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_wkd_module_phased_development_p_d303c3"/>
      <w:r>
        <w:rPr>
          <w:rFonts w:eastAsia="Georgia" w:cs="Georgia" w:ascii="Georgia" w:hAnsi="Georgia"/>
          <w:b/>
          <w:sz w:val="56"/>
        </w:rPr>
        <w:t xml:space="preserve">I-WKD Module — Phased Development Plan, Dev Blueprint, File Scaffold &amp; Test Workbench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Inverted Wasserstein Knowledge Distillation (I-WKD) module is the adversarial mirror of WKD's teacher→student distillation pipeline (FIG. 6, Component 620). Where forward WKD </w:t>
      </w:r>
      <w:r>
        <w:rPr>
          <w:b/>
        </w:rPr>
        <w:t xml:space="preserve">minimizes</w:t>
      </w:r>
      <w:r>
        <w:rPr/>
        <w:t xml:space="preserve"> the Wasserstein distance between teacher and student logits to compress the full ACFL stack onto edge devices, I-WKD </w:t>
      </w:r>
      <w:r>
        <w:rPr>
          <w:b/>
        </w:rPr>
        <w:t xml:space="preserve">maximizes</w:t>
      </w:r>
      <w:r>
        <w:rPr/>
        <w:t xml:space="preserve"> that distance to find adversarial student states, detect drift, and stress-test distillation fidelity.[1]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module was classified as a "qualified spike" during the inversion triage — not a full algebraic inversion like I-ACFL or I-PW-CFL, but a productive inversion of a computational pipeline with concrete adversarial value. The I-WKD module lives as a </w:t>
      </w:r>
      <w:r>
        <w:rPr>
          <w:b/>
        </w:rPr>
        <w:t xml:space="preserve">sibling</w:t>
      </w:r>
      <w:r>
        <w:rPr/>
        <w:t xml:space="preserve"> to </w:t>
      </w:r>
      <w:r>
        <w:rPr>
          <w:rStyle w:val="VerbatimChar"/>
          <w:shd w:val="clear" w:color="auto" w:fill="F8F8FA"/>
        </w:rPr>
        <w:t xml:space="preserve">wkd/</w:t>
      </w:r>
      <w:r>
        <w:rPr/>
        <w:t xml:space="preserve">, consistent with the established architecture for I-ACFL and I-PW-CFL.[2]</w:t>
      </w:r>
    </w:p>
    <w:p>
      <w:pPr>
        <w:spacing w:line="271" w:before="240" w:lineRule="auto"/>
      </w:pPr>
      <w:bookmarkStart w:id="2" w:name="why_wkd_produces_a_productive_inversion"/>
      <w:r>
        <w:rPr>
          <w:b/>
          <w:sz w:val="33"/>
        </w:rPr>
        <w:t xml:space="preserve">Why WKD Produces a Productive Inversion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forward WKD pipeline solves an optimal transport problem: find the minimal-cost transport plan mapping teacher distributions to student capacity constraints. Inverting this — finding the </w:t>
      </w:r>
      <w:r>
        <w:rPr>
          <w:b/>
        </w:rPr>
        <w:t xml:space="preserve">maximal-cost</w:t>
      </w:r>
      <w:r>
        <w:rPr>
          <w:rFonts w:eastAsia="Georgia" w:cs="Georgia" w:ascii="Georgia" w:hAnsi="Georgia"/>
        </w:rPr>
        <w:t xml:space="preserve"> transport plan — directly answers three operational questions that forward WKD cannot:[1]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What inputs cause maximum student-teacher divergence?</w:t>
      </w:r>
      <w:r>
        <w:rPr/>
        <w:t xml:space="preserve"> (distillation failure modes)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When does the student model's categorical truth-scale fidelity degrade below ±0.05?</w:t>
      </w:r>
      <w:r>
        <w:rPr/>
        <w:t xml:space="preserve"> (drift detection)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Does the veto axiom survive distillation under adversarial conditions?</w:t>
      </w:r>
      <w:r>
        <w:rPr/>
        <w:t xml:space="preserve"> (axiom preservation stress)</w:t>
      </w:r>
    </w:p>
    <w:p>
      <w:pPr>
        <w:spacing w:after="210" w:lineRule="auto"/>
      </w:pPr>
      <w:r>
        <w:rPr/>
        <w:t xml:space="preserve">The other 4 modules were rejected for inversion because their inversions were either catastrophic (CCRE: expansion destroys stability), vacuous (CRMF: no algebraic dual), or redundant (DHT, Integration: pipeline wrappers with no independent operator algebra).[2]</w:t>
      </w:r>
    </w:p>
    <w:p>
      <w:pPr>
        <w:spacing w:line="271" w:before="240" w:lineRule="auto"/>
      </w:pPr>
      <w:bookmarkStart w:id="3" w:name="core_inversion_formulas"/>
      <w:r>
        <w:rPr>
          <w:b/>
          <w:sz w:val="33"/>
        </w:rPr>
        <w:t xml:space="preserve">Core Inversion Formulas</w:t>
      </w:r>
      <w:bookmarkEnd w:id="3"/>
    </w:p>
    <w:p>
      <w:pPr>
        <w:spacing w:after="210" w:lineRule="auto"/>
      </w:pPr>
      <w:r>
        <w:rPr>
          <w:b/>
        </w:rPr>
        <w:t xml:space="preserve">Forward WKD distillation objective:</w:t>
      </w:r>
    </w:p>
    <w:p>
      <w:pPr>
        <w:spacing w:after="210" w:lineRule="auto"/>
      </w:pPr>
      <m:oMathPara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sSub>
                <m:sSubPr/>
                <m:e>
                  <m:r>
                    <m:rPr>
                      <m:sty m:val="i"/>
                    </m:rPr>
                    <m:t>θ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</m:lim>
          </m:limLow>
          <m:r>
            <m:rPr>
              <m:sty m:val="p"/>
            </m:rPr>
            <m:t xml:space="preserve"> 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5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d</m:t>
              </m:r>
            </m:sub>
          </m:sSub>
          <m:r>
            <m:rPr>
              <m:sty m:val="p"/>
            </m:rPr>
            <m:t>(</m:t>
          </m:r>
          <m:sSubSup>
            <m:sSubSup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sSubSup>
            <m:sSubSup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d</m:t>
            </m:r>
          </m:sub>
        </m:sSub>
      </m:oMath>
      <w:r>
        <w:rPr/>
        <w:t xml:space="preserve"> is the discrete Wasserstein distance between teacher logits </w:t>
      </w:r>
      <m:oMath>
        <m:sSubSup>
          <m:sSubSup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</m:sup>
        </m:sSubSup>
      </m:oMath>
      <w:r>
        <w:rPr/>
        <w:t xml:space="preserve"> and student logits </w:t>
      </w:r>
      <m:oMath>
        <m:sSubSup>
          <m:sSubSup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S</m:t>
            </m:r>
          </m:sub>
          <m:sup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</m:sup>
        </m:sSubSup>
      </m:oMath>
      <w:r>
        <w:rPr/>
        <w:t xml:space="preserve"> for ACFL predicate </w:t>
      </w:r>
      <m:oMath>
        <m:r>
          <m:rPr>
            <m:sty m:val="i"/>
          </m:rPr>
          <m:t>k</m:t>
        </m:r>
      </m:oMath>
      <w:r>
        <w:rPr/>
        <w:t xml:space="preserve">.[1]</w:t>
      </w:r>
    </w:p>
    <w:p>
      <w:pPr>
        <w:spacing w:after="210" w:lineRule="auto"/>
      </w:pPr>
      <w:r>
        <w:rPr>
          <w:b/>
        </w:rPr>
        <w:t xml:space="preserve">Inverted WKD (I-WKD) adversarial objective:</w:t>
      </w:r>
    </w:p>
    <w:p>
      <w:pPr>
        <w:spacing w:after="210" w:lineRule="auto"/>
      </w:pPr>
      <m:oMathPara>
        <m:oMath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lim>
          </m:limLow>
          <m:r>
            <m:rPr>
              <m:sty m:val="p"/>
            </m:rPr>
            <m:t xml:space="preserve"> 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5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d</m:t>
              </m:r>
            </m:sub>
          </m:sSub>
          <m:r>
            <m:rPr>
              <m:sty m:val="p"/>
            </m:rPr>
            <m:t>(</m:t>
          </m:r>
          <m:sSubSup>
            <m:sSubSup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Sup>
            <m:sSubSup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This searches over the input space to find the vectors that produce maximum teacher-student divergence post-distillation.</w:t>
      </w:r>
    </w:p>
    <w:p>
      <w:pPr>
        <w:spacing w:after="210" w:lineRule="auto"/>
      </w:pPr>
      <w:r>
        <w:rPr>
          <w:b/>
        </w:rPr>
        <w:t xml:space="preserve">Drift detection metric: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</m:rPr>
                <m:t>drift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5</m:t>
              </m:r>
            </m:den>
          </m:f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5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p"/>
            </m:rPr>
            <m:t>|</m:t>
          </m:r>
          <m:sSubSup>
            <m:sSubSup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nor/>
                </m:rPr>
                <m:t>teacher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sSubSup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nor/>
                </m:rPr>
                <m:t>student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sSup>
          <m:sSupPr/>
          <m:e>
            <m:r>
              <m:rPr>
                <m:sty m:val="i"/>
              </m:rPr>
              <m:t>T</m:t>
            </m:r>
          </m:e>
          <m:sup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i"/>
          </m:rPr>
          <m:t>t</m:t>
        </m:r>
        <m:r>
          <m:rPr>
            <m:sty m:val="p"/>
          </m:rPr>
          <m:t>)</m:t>
        </m:r>
      </m:oMath>
      <w:r>
        <w:rPr/>
        <w:t xml:space="preserve"> is the categorical truth value for predicate </w:t>
      </w:r>
      <m:oMath>
        <m:r>
          <m:rPr>
            <m:sty m:val="i"/>
          </m:rPr>
          <m:t>k</m:t>
        </m:r>
      </m:oMath>
      <w:r>
        <w:rPr/>
        <w:t xml:space="preserve"> at time </w:t>
      </w:r>
      <m:oMath>
        <m:r>
          <m:rPr>
            <m:sty m:val="i"/>
          </m:rPr>
          <m:t>t</m:t>
        </m:r>
      </m:oMath>
      <w:r>
        <w:rPr/>
        <w:t xml:space="preserve">. When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nor/>
              </m:rPr>
              <m:t>drift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0.05</m:t>
        </m:r>
      </m:oMath>
      <w:r>
        <w:rPr>
          <w:rFonts w:eastAsia="Georgia" w:cs="Georgia" w:ascii="Georgia" w:hAnsi="Georgia"/>
        </w:rPr>
        <w:t xml:space="preserve">, the ±0.05 fidelity bound from the WKD spec is violated.[1]</w:t>
      </w:r>
    </w:p>
    <w:p>
      <w:pPr>
        <w:spacing w:after="210" w:lineRule="auto"/>
      </w:pPr>
      <w:r>
        <w:rPr>
          <w:b/>
        </w:rPr>
        <w:t xml:space="preserve">Anti-transport pathway cost: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nor/>
                </m:rPr>
                <m:t>inv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i"/>
                </m:rPr>
                <m:t>π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 xml:space="preserve"> 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i"/>
            </m:rPr>
            <m:t>c</m:t>
          </m:r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,</m:t>
          </m:r>
          <m:r>
            <m:rPr>
              <m:sty m:val="i"/>
            </m:rP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i"/>
            </m:rPr>
            <m:t>π</m:t>
          </m:r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,</m:t>
          </m:r>
          <m:r>
            <m:rPr>
              <m:sty m:val="i"/>
            </m:rPr>
            <m:t>j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This selects the </w:t>
      </w:r>
      <w:r>
        <w:rPr>
          <w:b/>
        </w:rPr>
        <w:t xml:space="preserve">maximal-cost</w:t>
      </w:r>
      <w:r>
        <w:rPr/>
        <w:t xml:space="preserve"> transport plan rather than the minimal-cost plan, identifying the worst-case mapping between teacher and student distributions.[3][1]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axiom_survival_through_distillati_3c1c7e"/>
      <w:r>
        <w:rPr>
          <w:b/>
          <w:sz w:val="42"/>
        </w:rPr>
        <w:t xml:space="preserve">Axiom Survival Through Distillation (Under Inversion)</w:t>
      </w:r>
      <w:bookmarkEnd w:id="4"/>
    </w:p>
    <w:p>
      <w:pPr>
        <w:spacing w:after="210" w:lineRule="auto"/>
      </w:pPr>
      <w:r>
        <w:rPr/>
        <w:t xml:space="preserve">The WKD blueprint specifies that the student model must preserve the veto axiom and compensatory property post-distillation. I-WKD stress-tests this by applying inverted inputs through the distillation pipeline:[1]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Forward WKD (Student)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I-WKD Stress Result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Compensation (i)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Preserved ±0.05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Stress 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I-WKD finds inputs where compensation degrades beyond ±0.05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Symmetry (ii)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Preserved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Preserved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Permutation invariance is architecture-independent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Growth (iii)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Preserved ±0.05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Stress 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Dead variable detection: find inputs where student ignores a dimension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Veto (iv)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Preserved exactly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Critical stress 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x_i = 0 must → output 0 even in student model; I-WKD searches for veto-breaking student states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Morgan (vii)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Preserved ±0.05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Stress 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De Morgan fidelity loss through distillation + inversion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I-WKD's primary value is quantifying the gap between "preserved" and "preserved under adversarial conditions." The forward WKD spec only validates fidelity on the ECP pilot dataset; I-WKD validates fidelity on the worst-case input space.[3][1]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architecture"/>
      <w:r>
        <w:rPr>
          <w:b/>
          <w:sz w:val="42"/>
        </w:rPr>
        <w:t xml:space="preserve">Architecture</w:t>
      </w:r>
      <w:bookmarkEnd w:id="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packages/dnakey/src/</w:t>
        <w:br/>
        <w:t xml:space="preserve">├── shared/</w:t>
        <w:br/>
        <w:t xml:space="preserve">│   ├── __init__.py</w:t>
        <w:br/>
        <w:t xml:space="preserve">│   ├── types.py          ← FuzzyVector, OperatorResult, TransportPlan, DistillationState</w:t>
        <w:br/>
        <w:t xml:space="preserve">│   ├── constants.py       ← tolerances, fidelity bounds (±0.05), SRAM budget (512KB)</w:t>
        <w:br/>
        <w:t xml:space="preserve">│   └── exceptions.py      ← domain errors, fidelity violations</w:t>
        <w:br/>
        <w:t xml:space="preserve">├── acfl/                  ← forward (docs only)</w:t>
        <w:br/>
        <w:t xml:space="preserve">├── iacfl/                 ← I-ACFL (completed)</w:t>
        <w:br/>
        <w:t xml:space="preserve">├── pwcfl/                 ← forward PW-CFL (docs only)</w:t>
        <w:br/>
        <w:t xml:space="preserve">├── ipwcfl/                ← I-PW-CFL (completed)</w:t>
        <w:br/>
        <w:t xml:space="preserve">├── wkd/                   ← forward WKD (docs only)</w:t>
        <w:br/>
        <w:t xml:space="preserve">└── iwkd/                  ← I-WKD (this module)</w:t>
        <w:br/>
        <w:t xml:space="preserve">    ├── __init__.py</w:t>
        <w:br/>
        <w:t xml:space="preserve">    ├── operators.py</w:t>
        <w:br/>
        <w:t xml:space="preserve">    ├── transport.py</w:t>
        <w:br/>
        <w:t xml:space="preserve">    ├── drift_detector.py</w:t>
        <w:br/>
        <w:t xml:space="preserve">    ├── fidelity.py</w:t>
        <w:br/>
        <w:t xml:space="preserve">    ├── stress.py</w:t>
        <w:br/>
        <w:t xml:space="preserve">    ├── predicate_inverter.py</w:t>
        <w:br/>
        <w:t xml:space="preserve">    ├── governance.py</w:t>
        <w:br/>
        <w:t xml:space="preserve">    ├── validators.py</w:t>
        <w:br/>
        <w:t xml:space="preserve">    └── adversarial.py</w:t>
        <w:br/>
        <w:t xml:space="preserve"/>
      </w:r>
    </w:p>
    <w:p>
      <w:pPr>
        <w:spacing w:after="210" w:lineRule="auto"/>
      </w:pPr>
      <w:r>
        <w:rPr/>
        <w:t xml:space="preserve">Sibling placement consistent with I-ACFL and I-PW-CFL: adversarial mirrors test from outside; forward WKD has no code yet; eliminates import cycles.[2]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phased_development_plan"/>
      <w:r>
        <w:rPr>
          <w:b/>
          <w:sz w:val="42"/>
        </w:rPr>
        <w:t xml:space="preserve">Phased Development Plan</w:t>
      </w:r>
      <w:bookmarkEnd w:id="6"/>
    </w:p>
    <w:p>
      <w:pPr>
        <w:spacing w:line="271" w:before="240" w:lineRule="auto"/>
      </w:pPr>
      <w:bookmarkStart w:id="7" w:name="phase_1_operator_core_inverted_tr_3fed75"/>
      <w:r>
        <w:rPr>
          <w:rFonts w:eastAsia="Georgia" w:cs="Georgia" w:ascii="Georgia" w:hAnsi="Georgia"/>
          <w:b/>
          <w:sz w:val="33"/>
        </w:rPr>
        <w:t xml:space="preserve">Phase 1 — Operator Core &amp; Inverted Transport (Week 1–3)</w:t>
      </w:r>
      <w:bookmarkEnd w:id="7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Implement the inverted distillation operators and the anti-transport pathway engine.</w:t>
      </w:r>
    </w:p>
    <w:p>
      <w:pPr>
        <w:spacing w:after="210" w:lineRule="auto"/>
      </w:pPr>
      <w:r>
        <w:rPr>
          <w:b/>
        </w:rPr>
        <w:t xml:space="preserve">Files: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iwkd/__init__.py</w:t>
      </w:r>
      <w:r>
        <w:rPr>
          <w:rFonts w:eastAsia="Georgia" w:cs="Georgia" w:ascii="Georgia" w:hAnsi="Georgia"/>
        </w:rPr>
        <w:t xml:space="preserve"> — Public API surface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iwkd/operators.py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reverse_transport(student_logits, teacher_logits)</w:t>
      </w:r>
      <w:r>
        <w:rPr>
          <w:rFonts w:eastAsia="Georgia" w:cs="Georgia" w:ascii="Georgia" w:hAnsi="Georgia"/>
        </w:rPr>
        <w:t xml:space="preserve">: computes student→teacher reverse mapping; </w:t>
      </w:r>
      <w:r>
        <w:rPr>
          <w:rStyle w:val="VerbatimChar"/>
          <w:shd w:val="clear" w:color="auto" w:fill="F8F8FA"/>
        </w:rPr>
        <w:t xml:space="preserve">anti_fidelity(truth_teacher, truth_student)</w:t>
      </w:r>
      <w:r>
        <w:rPr/>
        <w:t xml:space="preserve">: computes per-predicate categorical truth divergence; </w:t>
      </w:r>
      <w:r>
        <w:rPr>
          <w:rStyle w:val="VerbatimChar"/>
          <w:shd w:val="clear" w:color="auto" w:fill="F8F8FA"/>
        </w:rPr>
        <w:t xml:space="preserve">categorical_divergence(scale_teacher, scale_student)</w:t>
      </w:r>
      <w:r>
        <w:rPr>
          <w:rFonts w:eastAsia="Georgia" w:cs="Georgia" w:ascii="Georgia" w:hAnsi="Georgia"/>
        </w:rPr>
        <w:t xml:space="preserve">: measures label-flip distance on the categorical truth scale (0.7 "somewhat true" ↔ 0.8 "enough true" flip = 1 unit)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iwkd/transport.py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InvertedTransportSolver</w:t>
      </w:r>
      <w:r>
        <w:rPr/>
        <w:t xml:space="preserve">: finds maximal-cost transport plan; </w:t>
      </w:r>
      <w:r>
        <w:rPr>
          <w:rStyle w:val="VerbatimChar"/>
          <w:shd w:val="clear" w:color="auto" w:fill="F8F8FA"/>
        </w:rPr>
        <w:t xml:space="preserve">anti_transport_pathway(teacher_dist, student_dist)</w:t>
      </w:r>
      <w:r>
        <w:rPr/>
        <w:t xml:space="preserve">: selects worst-case mapping; </w:t>
      </w:r>
      <w:r>
        <w:rPr>
          <w:rStyle w:val="VerbatimChar"/>
          <w:shd w:val="clear" w:color="auto" w:fill="F8F8FA"/>
        </w:rPr>
        <w:t xml:space="preserve">worst_case_wd(teacher_logits, student_logits)</w:t>
      </w:r>
      <w:r>
        <w:rPr/>
        <w:t xml:space="preserve">: computes max WD across all 5 predicates; transport plan caching for repeated adversarial sweeps</w:t>
      </w:r>
    </w:p>
    <w:p>
      <w:pPr>
        <w:spacing w:after="210" w:lineRule="auto"/>
      </w:pPr>
      <w:r>
        <w:rPr>
          <w:b/>
        </w:rPr>
        <w:t xml:space="preserve">Key mathematical objects:</w:t>
      </w:r>
    </w:p>
    <w:p>
      <w:pPr>
        <w:numPr>
          <w:ilvl w:val="0"/>
          <w:numId w:val="3"/>
        </w:numPr>
        <w:spacing w:lineRule="auto"/>
      </w:pPr>
      <w:r>
        <w:rPr/>
        <w:t xml:space="preserve">Forward transport minimizes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t xml:space="preserve"> </m:t>
            </m:r>
          </m:e>
        </m:nary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subject to marginal constraints[1]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Inverted transport maximizes the same objective — equivalent to minimizing with negated cost matrix </w:t>
      </w:r>
      <m:oMath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</w:p>
    <w:p>
      <w:pPr>
        <w:numPr>
          <w:ilvl w:val="0"/>
          <w:numId w:val="3"/>
        </w:numPr>
        <w:spacing w:lineRule="auto"/>
      </w:pPr>
      <w:r>
        <w:rPr/>
        <w:t xml:space="preserve">This is a well-posed linear program with the same constraint structure as forward transport</w:t>
      </w:r>
    </w:p>
    <w:p>
      <w:pPr>
        <w:spacing w:after="210" w:lineRule="auto"/>
      </w:pPr>
      <w:r>
        <w:rPr>
          <w:b/>
        </w:rPr>
        <w:t xml:space="preserve">Tests: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tests/iwkd/conftest.py</w:t>
      </w:r>
      <w:r>
        <w:rPr>
          <w:rFonts w:eastAsia="Georgia" w:cs="Georgia" w:ascii="Georgia" w:hAnsi="Georgia"/>
        </w:rPr>
        <w:t xml:space="preserve"> — Fixtures: mock teacher ensemble (5 predicate outputs), mock student model (edge-constrained), synthetic transport plans, categorical truth-scale vectors, edge device memory constraints (512KB SRAM)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tests/iwkd/test_operators.py</w:t>
      </w:r>
      <w:r>
        <w:rPr>
          <w:rFonts w:eastAsia="Georgia" w:cs="Georgia" w:ascii="Georgia" w:hAnsi="Georgia"/>
        </w:rPr>
        <w:t xml:space="preserve"> — 8 methods: reverse transport basic, anti-fidelity computation, boundary all-zero, boundary all-one, known value n=2, known value n=5, dtype consistency, NaN rejection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tests/iwkd/test_transport.py</w:t>
      </w:r>
      <w:r>
        <w:rPr>
          <w:rFonts w:eastAsia="Georgia" w:cs="Georgia" w:ascii="Georgia" w:hAnsi="Georgia"/>
        </w:rPr>
        <w:t xml:space="preserve"> — 7 methods: max WD exceeds min WD (fundamental invariant), anti-transport plan validity (marginals satisfied), worst case vs average, transport cost bounds, symmetric input behavior, n=1 identity, large predicate set stability (n=20)</w:t>
      </w:r>
    </w:p>
    <w:p>
      <w:pPr>
        <w:spacing w:after="210" w:lineRule="auto"/>
      </w:pPr>
      <w:r>
        <w:rPr>
          <w:b/>
        </w:rPr>
        <w:t xml:space="preserve">Exit criteria:</w:t>
      </w:r>
      <w:r>
        <w:rPr>
          <w:rFonts w:eastAsia="Georgia" w:cs="Georgia" w:ascii="Georgia" w:hAnsi="Georgia"/>
        </w:rPr>
        <w:t xml:space="preserve"> Max WD ≥ min WD for all test inputs (fundamental invariant); anti-transport plan satisfies marginal constraints; reverse transport matches hand-computed values for n=2.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hase_2_drift_detection_engine_week_3_5"/>
      <w:r>
        <w:rPr>
          <w:rFonts w:eastAsia="Georgia" w:cs="Georgia" w:ascii="Georgia" w:hAnsi="Georgia"/>
          <w:b/>
          <w:sz w:val="33"/>
        </w:rPr>
        <w:t xml:space="preserve">Phase 2 — Drift Detection Engine (Week 3–5)</w:t>
      </w:r>
      <w:bookmarkEnd w:id="8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Build the student model drift quantification system that monitors categorical truth-scale fidelity over time.</w:t>
      </w:r>
    </w:p>
    <w:p>
      <w:pPr>
        <w:spacing w:after="210" w:lineRule="auto"/>
      </w:pPr>
      <w:r>
        <w:rPr>
          <w:b/>
        </w:rPr>
        <w:t xml:space="preserve">Files: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iwkd/drift_detector.py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DriftMonitor</w:t>
      </w:r>
      <w:r>
        <w:rPr/>
        <w:t xml:space="preserve">: tracks per-predicate truth-value divergence over sequential inputs; </w:t>
      </w:r>
      <w:r>
        <w:rPr>
          <w:rStyle w:val="VerbatimChar"/>
          <w:shd w:val="clear" w:color="auto" w:fill="F8F8FA"/>
        </w:rPr>
        <w:t xml:space="preserve">veto_preservation_monitor(student_model)</w:t>
      </w:r>
      <w:r>
        <w:rPr>
          <w:rFonts w:eastAsia="Georgia" w:cs="Georgia" w:ascii="Georgia" w:hAnsi="Georgia"/>
        </w:rPr>
        <w:t xml:space="preserve">: continuously tests x_i=0 → output=0 constraint; </w:t>
      </w:r>
      <w:r>
        <w:rPr>
          <w:rStyle w:val="VerbatimChar"/>
          <w:shd w:val="clear" w:color="auto" w:fill="F8F8FA"/>
        </w:rPr>
        <w:t xml:space="preserve">compensatory_degradation_tracker()</w:t>
      </w:r>
      <w:r>
        <w:rPr>
          <w:rFonts w:eastAsia="Georgia" w:cs="Georgia" w:ascii="Georgia" w:hAnsi="Georgia"/>
        </w:rPr>
        <w:t xml:space="preserve">: measures when min ≤ output ≤ max compensation bound degrades; categorical label stability checker (detects when a "somewhat true" student output flips to "more true than false" while teacher remains stable)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iwkd/fidelity.py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per_predicate_fidelity(teacher_outputs, student_outputs)</w:t>
      </w:r>
      <w:r>
        <w:rPr/>
        <w:t xml:space="preserve">: returns per-predicate absolute divergence; </w:t>
      </w:r>
      <w:r>
        <w:rPr>
          <w:rStyle w:val="VerbatimChar"/>
          <w:shd w:val="clear" w:color="auto" w:fill="F8F8FA"/>
        </w:rPr>
        <w:t xml:space="preserve">categorical_flip_detector()</w:t>
      </w:r>
      <w:r>
        <w:rPr/>
        <w:t xml:space="preserve">: flags when teacher and student produce different categorical labels for same input; </w:t>
      </w:r>
      <w:r>
        <w:rPr>
          <w:rStyle w:val="VerbatimChar"/>
          <w:shd w:val="clear" w:color="auto" w:fill="F8F8FA"/>
        </w:rPr>
        <w:t xml:space="preserve">confidence_interval_collapse_monitor()</w:t>
      </w:r>
      <w:r>
        <w:rPr/>
        <w:t xml:space="preserve">: detects when Theorem 2 bootstrap CI precision degrades through distillation</w:t>
      </w:r>
    </w:p>
    <w:p>
      <w:pPr>
        <w:spacing w:after="210" w:lineRule="auto"/>
      </w:pPr>
      <w:r>
        <w:rPr>
          <w:b/>
        </w:rPr>
        <w:t xml:space="preserve">Key metric:</w:t>
      </w:r>
      <w:r>
        <w:rPr/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nor/>
              </m:rPr>
              <m:t>drift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0.05</m:t>
        </m:r>
      </m:oMath>
      <w:r>
        <w:rPr>
          <w:rFonts w:eastAsia="Georgia" w:cs="Georgia" w:ascii="Georgia" w:hAnsi="Georgia"/>
        </w:rPr>
        <w:t xml:space="preserve"> triggers a fidelity alarm — the student model is no longer within the WKD spec's ±0.05 fidelity bound. This alarm feeds the Model Retraining Trigger (FIG. 6, Component 635).[1]</w:t>
      </w:r>
    </w:p>
    <w:p>
      <w:pPr>
        <w:spacing w:after="210" w:lineRule="auto"/>
      </w:pPr>
      <w:r>
        <w:rPr>
          <w:b/>
        </w:rPr>
        <w:t xml:space="preserve">Tests: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tests/iwkd/test_drift_detector.py</w:t>
      </w:r>
      <w:r>
        <w:rPr>
          <w:rFonts w:eastAsia="Georgia" w:cs="Georgia" w:ascii="Georgia" w:hAnsi="Georgia"/>
        </w:rPr>
        <w:t xml:space="preserve"> — 6 methods: zero drift at fresh distillation, drift increases with perturbation, veto axiom preservation monitor, compensatory degradation detection, categorical label stability, threshold trigger accuracy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tests/iwkd/test_fidelity.py</w:t>
      </w:r>
      <w:r>
        <w:rPr>
          <w:rFonts w:eastAsia="Georgia" w:cs="Georgia" w:ascii="Georgia" w:hAnsi="Georgia"/>
        </w:rPr>
        <w:t xml:space="preserve"> — 5 methods: per-predicate divergence, categorical flip detection, confidence interval collapse, fidelity monotonicity, teacher-student gap ordering</w:t>
      </w:r>
    </w:p>
    <w:p>
      <w:pPr>
        <w:spacing w:after="210" w:lineRule="auto"/>
      </w:pPr>
      <w:r>
        <w:rPr>
          <w:b/>
        </w:rPr>
        <w:t xml:space="preserve">Exit criteria:</w:t>
      </w:r>
      <w:r>
        <w:rPr>
          <w:rFonts w:eastAsia="Georgia" w:cs="Georgia" w:ascii="Georgia" w:hAnsi="Georgia"/>
        </w:rPr>
        <w:t xml:space="preserve"> Drift monitor fires alarm within 1 cycle of ±0.05 violation; veto preservation monitor catches 100% of x_i=0 failures; categorical flip detector has zero false negatives on synthetic test set.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phase_3_anti_distillation_stress_b73d75"/>
      <w:r>
        <w:rPr>
          <w:rFonts w:eastAsia="Georgia" w:cs="Georgia" w:ascii="Georgia" w:hAnsi="Georgia"/>
          <w:b/>
          <w:sz w:val="33"/>
        </w:rPr>
        <w:t xml:space="preserve">Phase 3 — Anti-Distillation Stress Engine (Week 5–7)</w:t>
      </w:r>
      <w:bookmarkEnd w:id="9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Generate adversarial inputs that maximize student-teacher divergence, stress-test axiom preservation, and measure truth-value preservation loss through predicate tree depth.</w:t>
      </w:r>
    </w:p>
    <w:p>
      <w:pPr>
        <w:spacing w:after="210" w:lineRule="auto"/>
      </w:pPr>
      <w:r>
        <w:rPr>
          <w:b/>
        </w:rPr>
        <w:t xml:space="preserve">Files: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iwkd/stress.py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AdversarialInputGenerator</w:t>
      </w:r>
      <w:r>
        <w:rPr/>
        <w:t xml:space="preserve">: Monte Carlo + gradient-free optimization to find inputs maximizing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/>
        <w:t xml:space="preserve">; </w:t>
      </w:r>
      <w:r>
        <w:rPr>
          <w:rStyle w:val="VerbatimChar"/>
          <w:shd w:val="clear" w:color="auto" w:fill="F8F8FA"/>
        </w:rPr>
        <w:t xml:space="preserve">minimum_fidelity_region(student, teacher, n_samples)</w:t>
      </w:r>
      <w:r>
        <w:rPr/>
        <w:t xml:space="preserve">: maps the input subspace where fidelity drops below threshold; </w:t>
      </w:r>
      <w:r>
        <w:rPr>
          <w:rStyle w:val="VerbatimChar"/>
          <w:shd w:val="clear" w:color="auto" w:fill="F8F8FA"/>
        </w:rPr>
        <w:t xml:space="preserve">veto_breaking_search(student)</w:t>
      </w:r>
      <w:r>
        <w:rPr>
          <w:rFonts w:eastAsia="Georgia" w:cs="Georgia" w:ascii="Georgia" w:hAnsi="Georgia"/>
        </w:rPr>
        <w:t xml:space="preserve">: systematically tests x_i=0 inputs across all positions and predicates; per-predicate stress profiles (which of the 5 ACFL predicates is most fragile under distillation?)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iwkd/predicate_inverter.py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PredicateInverter</w:t>
      </w:r>
      <w:r>
        <w:rPr/>
        <w:t xml:space="preserve">: applies De Morgan inversion to each of the 5 ACFL health predicates </w:t>
      </w:r>
      <w:r>
        <w:rPr>
          <w:b/>
        </w:rPr>
        <w:t xml:space="preserve">through the distillation pipeline</w:t>
      </w:r>
      <w:r>
        <w:rPr/>
        <w:t xml:space="preserve">, measuring truth-value preservation loss; </w:t>
      </w:r>
      <w:r>
        <w:rPr>
          <w:rStyle w:val="VerbatimChar"/>
          <w:shd w:val="clear" w:color="auto" w:fill="F8F8FA"/>
        </w:rPr>
        <w:t xml:space="preserve">tree_depth_preservation_gradient()</w:t>
      </w:r>
      <w:r>
        <w:rPr>
          <w:rFonts w:eastAsia="Georgia" w:cs="Georgia" w:ascii="Georgia" w:hAnsi="Georgia"/>
        </w:rPr>
        <w:t xml:space="preserve">: quantifies how truth-value fidelity degrades at each level of the predicate tree (deeper nodes → more distillation compression → more loss); </w:t>
      </w:r>
      <w:r>
        <w:rPr>
          <w:rStyle w:val="VerbatimChar"/>
          <w:shd w:val="clear" w:color="auto" w:fill="F8F8FA"/>
        </w:rPr>
        <w:t xml:space="preserve">compound_meta_predicate_inversion()</w:t>
      </w:r>
      <w:r>
        <w:rPr/>
        <w:t xml:space="preserve">: inverts the QL-implication chain connecting all 5 predicates and measures end-to-end truth-value loss</w:t>
      </w:r>
    </w:p>
    <w:p>
      <w:pPr>
        <w:spacing w:after="210" w:lineRule="auto"/>
      </w:pPr>
      <w:r>
        <w:rPr>
          <w:b/>
        </w:rPr>
        <w:t xml:space="preserve">Key insight from WKD blueprint:</w:t>
      </w:r>
      <w:r>
        <w:rPr>
          <w:rFonts w:eastAsia="Georgia" w:cs="Georgia" w:ascii="Georgia" w:hAnsi="Georgia"/>
        </w:rPr>
        <w:t xml:space="preserve"> The student model uses simplified GMBCL with S-implication only (vs full 4-implication teacher). I-WKD stress tests whether this simplification causes systematic bias in specific predicates. Predicate 2 (ROS_BURDEN) has the deepest S-implication tree (3 nested chains encoding the 4-step mechanistic pathway) and is predicted to be most fragile.[3][1]</w:t>
      </w:r>
    </w:p>
    <w:p>
      <w:pPr>
        <w:spacing w:after="210" w:lineRule="auto"/>
      </w:pPr>
      <w:r>
        <w:rPr>
          <w:b/>
        </w:rPr>
        <w:t xml:space="preserve">Tests: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tests/iwkd/test_stress.py</w:t>
      </w:r>
      <w:r>
        <w:rPr>
          <w:rFonts w:eastAsia="Georgia" w:cs="Georgia" w:ascii="Georgia" w:hAnsi="Georgia"/>
        </w:rPr>
        <w:t xml:space="preserve"> — 6 methods: adversarial input maximizes divergence, minimum fidelity region found, veto-breaking input search, stress across all 5 predicates, depth-dependent preservation loss, non-associativity stress (parenthesization matters in student's pruned trees)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tests/iwkd/test_predicate_inverter.py</w:t>
      </w:r>
      <w:r>
        <w:rPr>
          <w:rFonts w:eastAsia="Georgia" w:cs="Georgia" w:ascii="Georgia" w:hAnsi="Georgia"/>
        </w:rPr>
        <w:t xml:space="preserve"> — 6 methods: De Morgan through distillation, per-predicate truth loss, tree depth preservation gradient, inverted predicate axiom check, compound meta-predicate inversion, QL-implication chain survival</w:t>
      </w:r>
    </w:p>
    <w:p>
      <w:pPr>
        <w:spacing w:after="210" w:lineRule="auto"/>
      </w:pPr>
      <w:r>
        <w:rPr>
          <w:b/>
        </w:rPr>
        <w:t xml:space="preserve">Exit criteria:</w:t>
      </w:r>
      <w:r>
        <w:rPr>
          <w:rFonts w:eastAsia="Georgia" w:cs="Georgia" w:ascii="Georgia" w:hAnsi="Georgia"/>
        </w:rPr>
        <w:t xml:space="preserve"> Adversarial generator finds inputs with divergence &gt; 0.05 (proving the fidelity bound is tight, not slack); ROS_BURDEN predicate confirmed as most fragile (or another identified); tree depth gradient is monotonically increasing (deeper = more loss).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phase_4_governance_validators_week_7_9"/>
      <w:r>
        <w:rPr>
          <w:rFonts w:eastAsia="Georgia" w:cs="Georgia" w:ascii="Georgia" w:hAnsi="Georgia"/>
          <w:b/>
          <w:sz w:val="33"/>
        </w:rPr>
        <w:t xml:space="preserve">Phase 4 — Governance &amp; Validators (Week 7–9)</w:t>
      </w:r>
      <w:bookmarkEnd w:id="10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Test CCRE governance behavior under inverted distillation conditions; build input validation layer.</w:t>
      </w:r>
    </w:p>
    <w:p>
      <w:pPr>
        <w:spacing w:after="210" w:lineRule="auto"/>
      </w:pPr>
      <w:r>
        <w:rPr>
          <w:b/>
        </w:rPr>
        <w:t xml:space="preserve">Files: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iwkd/governance.py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InvertedGainAnalyzer</w:t>
      </w:r>
      <w:r>
        <w:rPr/>
        <w:t xml:space="preserve">: tests how the three-regime gain function </w:t>
      </w:r>
      <m:oMath>
        <m:r>
          <m:rPr>
            <m:sty m:val="i"/>
          </m:rPr>
          <m:t>g</m:t>
        </m:r>
        <m:r>
          <m:rPr>
            <m:sty m:val="p"/>
          </m:rPr>
          <m:t>(</m:t>
        </m:r>
        <m:r>
          <m:rPr>
            <m:sty m:val="i"/>
          </m:rPr>
          <m:t>R</m:t>
        </m:r>
        <m:r>
          <m:rPr>
            <m:sty m:val="p"/>
          </m:rPr>
          <m:t>(</m:t>
        </m:r>
        <m:r>
          <m:rPr>
            <m:sty m:val="i"/>
          </m:rP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+</m:t>
        </m:r>
        <m:r>
          <m:rPr>
            <m:sty m:val="i"/>
          </m:rPr>
          <m:t>κ</m:t>
        </m:r>
        <m:r>
          <m:rPr>
            <m:sty m:val="p"/>
          </m:rPr>
          <m:t>(</m:t>
        </m:r>
        <m:r>
          <m:rPr>
            <m:sty m:val="i"/>
          </m:rPr>
          <m:t>R</m:t>
        </m:r>
        <m:r>
          <m:rPr>
            <m:sty m:val="p"/>
          </m:rPr>
          <m:t>(</m:t>
        </m:r>
        <m:r>
          <m:rPr>
            <m:sty m:val="i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0.5</m:t>
        </m:r>
        <m:r>
          <m:rPr>
            <m:sty m:val="p"/>
          </m:rPr>
          <m:t>)</m:t>
        </m:r>
      </m:oMath>
      <w:r>
        <w:rPr/>
        <w:t xml:space="preserve"> behaves when fed student-model outputs instead of teacher outputs; </w:t>
      </w:r>
      <w:r>
        <w:rPr>
          <w:rStyle w:val="VerbatimChar"/>
          <w:shd w:val="clear" w:color="auto" w:fill="F8F8FA"/>
        </w:rPr>
        <w:t xml:space="preserve">freeze_resonance_student_sensitivity()</w:t>
      </w:r>
      <w:r>
        <w:rPr/>
        <w:t xml:space="preserve">: determines whether FREEZE-RESONANCE triggers at the same </w:t>
      </w:r>
      <m:oMath>
        <m:r>
          <m:rPr>
            <m:sty m:val="i"/>
          </m:rPr>
          <m:t>R</m:t>
        </m:r>
        <m:r>
          <m:rPr>
            <m:sty m:val="p"/>
          </m:rPr>
          <m:t>(</m:t>
        </m:r>
        <m:r>
          <m:rPr>
            <m:sty m:val="i"/>
          </m:rPr>
          <m:t>t</m:t>
        </m:r>
        <m:r>
          <m:rPr>
            <m:sty m:val="p"/>
          </m:rPr>
          <m:t>)</m:t>
        </m:r>
      </m:oMath>
      <w:r>
        <w:rPr/>
        <w:t xml:space="preserve"> threshold in student vs teacher; </w:t>
      </w:r>
      <w:r>
        <w:rPr>
          <w:rStyle w:val="VerbatimChar"/>
          <w:shd w:val="clear" w:color="auto" w:fill="F8F8FA"/>
        </w:rPr>
        <w:t xml:space="preserve">contraction_certification_stress()</w:t>
      </w:r>
      <w:r>
        <w:rPr>
          <w:rFonts w:eastAsia="Georgia" w:cs="Georgia" w:ascii="Georgia" w:hAnsi="Georgia"/>
        </w:rPr>
        <w:t xml:space="preserve">: tests Banach fixed-point contraction with inverted transport — do updates proposed by adversarial inputs violate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/>
        <w:t xml:space="preserve">?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iwkd/validators.py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validate_transport_plan(plan)</w:t>
      </w:r>
      <w:r>
        <w:rPr/>
        <w:t xml:space="preserve">: marginal constraint satisfaction; </w:t>
      </w:r>
      <w:r>
        <w:rPr>
          <w:rStyle w:val="VerbatimChar"/>
          <w:shd w:val="clear" w:color="auto" w:fill="F8F8FA"/>
        </w:rPr>
        <w:t xml:space="preserve">validate_fidelity_threshold(delta)</w:t>
      </w:r>
      <w:r>
        <w:rPr>
          <w:rFonts w:eastAsia="Georgia" w:cs="Georgia" w:ascii="Georgia" w:hAnsi="Georgia"/>
        </w:rPr>
        <w:t xml:space="preserve">: ±0.05 bound enforcement; </w:t>
      </w:r>
      <w:r>
        <w:rPr>
          <w:rStyle w:val="VerbatimChar"/>
          <w:shd w:val="clear" w:color="auto" w:fill="F8F8FA"/>
        </w:rPr>
        <w:t xml:space="preserve">validate_truth_scale(values)</w:t>
      </w:r>
      <w:r>
        <w:rPr/>
        <w:t xml:space="preserve">: range; </w:t>
      </w:r>
      <w:r>
        <w:rPr>
          <w:rStyle w:val="VerbatimChar"/>
          <w:shd w:val="clear" w:color="auto" w:fill="F8F8FA"/>
        </w:rPr>
        <w:t xml:space="preserve">validate_wd_bounds(wd)</w:t>
      </w:r>
      <w:r>
        <w:rPr/>
        <w:t xml:space="preserve">: Wasserstein distance within computational feasibility; type coercion from numpy arrays[4]</w:t>
      </w:r>
    </w:p>
    <w:p>
      <w:pPr>
        <w:spacing w:after="210" w:lineRule="auto"/>
      </w:pPr>
      <w:r>
        <w:rPr>
          <w:b/>
        </w:rPr>
        <w:t xml:space="preserve">Key governance insight:</w:t>
      </w:r>
      <w:r>
        <w:rPr/>
        <w:t xml:space="preserve"> The CCRE gain function was designed to modulate </w:t>
      </w:r>
      <w:r>
        <w:rPr>
          <w:b/>
        </w:rPr>
        <w:t xml:space="preserve">teacher-generated</w:t>
      </w:r>
      <w:r>
        <w:rPr>
          <w:rFonts w:eastAsia="Georgia" w:cs="Georgia" w:ascii="Georgia" w:hAnsi="Georgia"/>
        </w:rPr>
        <w:t xml:space="preserve"> truth values. When the student model produces truth values that differ by up to 0.05, the gain shift can push a borderline value across a categorical boundary (e.g., 0.78 → 0.83 under amplification R(t)=0.8 crosses from "somewhat true" to "enough true"). I-WKD tests whether this boundary-crossing happens more frequently in student outputs than teacher outputs — a governance-level distillation risk not captured by the forward WKD pipeline.[3][1]</w:t>
      </w:r>
    </w:p>
    <w:p>
      <w:pPr>
        <w:spacing w:after="210" w:lineRule="auto"/>
      </w:pPr>
      <w:r>
        <w:rPr>
          <w:b/>
        </w:rPr>
        <w:t xml:space="preserve">Tests: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tests/iwkd/test_governance.py</w:t>
      </w:r>
      <w:r>
        <w:rPr>
          <w:rFonts w:eastAsia="Georgia" w:cs="Georgia" w:ascii="Georgia" w:hAnsi="Georgia"/>
        </w:rPr>
        <w:t xml:space="preserve"> — 6 methods: inverted gain three-regime, FREEZE-RESONANCE student sensitivity, contraction certification under inverse transport, CCRE witness object emission, Lipschitz bound stress, drift bound 100 updates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tests/iwkd/test_validators.py</w:t>
      </w:r>
      <w:r>
        <w:rPr>
          <w:rFonts w:eastAsia="Georgia" w:cs="Georgia" w:ascii="Georgia" w:hAnsi="Georgia"/>
        </w:rPr>
        <w:t xml:space="preserve"> — 5 methods: invalid transport plan rejection, fidelity threshold enforcement, truth-scale out-of-range, WD bounds validation, type coercion passthrough</w:t>
      </w:r>
    </w:p>
    <w:p>
      <w:pPr>
        <w:spacing w:after="210" w:lineRule="auto"/>
      </w:pPr>
      <w:r>
        <w:rPr>
          <w:b/>
        </w:rPr>
        <w:t xml:space="preserve">Exit criteria:</w:t>
      </w:r>
      <w:r>
        <w:rPr/>
        <w:t xml:space="preserve"> Gain-induced categorical boundary crossing rate quantified for student vs teacher; FREEZE-RESONANCE threshold validated as identical for both; all validator rejection paths covered.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hase_5_cross_system_adversarial_db91a0"/>
      <w:r>
        <w:rPr>
          <w:rFonts w:eastAsia="Georgia" w:cs="Georgia" w:ascii="Georgia" w:hAnsi="Georgia"/>
          <w:b/>
          <w:sz w:val="33"/>
        </w:rPr>
        <w:t xml:space="preserve">Phase 5 — Cross-System Adversarial Harness (Week 9–12)</w:t>
      </w:r>
      <w:bookmarkEnd w:id="11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Build the 3-way adversarial comparison engine: WKD (forward distillation) vs I-WKD (inverted distillation) vs I-WKD-CCRE (governance-stressed inverted distillation).</w:t>
      </w:r>
    </w:p>
    <w:p>
      <w:pPr>
        <w:spacing w:after="210" w:lineRule="auto"/>
      </w:pPr>
      <w:r>
        <w:rPr>
          <w:b/>
        </w:rPr>
        <w:t xml:space="preserve">File: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iwkd/adversarial.py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three_way_compare(teacher, student, inputs)</w:t>
      </w:r>
      <w:r>
        <w:rPr/>
        <w:t xml:space="preserve">: runs the same inputs through forward WKD, I-WKD, and I-WKD with CCRE gain modulation; </w:t>
      </w:r>
      <w:r>
        <w:rPr>
          <w:rStyle w:val="VerbatimChar"/>
          <w:shd w:val="clear" w:color="auto" w:fill="F8F8FA"/>
        </w:rPr>
        <w:t xml:space="preserve">distillation_fidelity_comparison()</w:t>
      </w:r>
      <w:r>
        <w:rPr/>
        <w:t xml:space="preserve">: ranks predicates by fragility across all 3 modes; </w:t>
      </w:r>
      <w:r>
        <w:rPr>
          <w:rStyle w:val="VerbatimChar"/>
          <w:shd w:val="clear" w:color="auto" w:fill="F8F8FA"/>
        </w:rPr>
        <w:t xml:space="preserve">edge_cloud_divergence_analysis()</w:t>
      </w:r>
      <w:r>
        <w:rPr/>
        <w:t xml:space="preserve">: quantifies the gap between edge (student) and cloud (teacher) outputs under adversarial conditions; </w:t>
      </w:r>
      <w:r>
        <w:rPr>
          <w:rStyle w:val="VerbatimChar"/>
          <w:shd w:val="clear" w:color="auto" w:fill="F8F8FA"/>
        </w:rPr>
        <w:t xml:space="preserve">veto_break_both_directions()</w:t>
      </w:r>
      <w:r>
        <w:rPr/>
        <w:t xml:space="preserve">: tests veto axiom in forward and inverted distillation; </w:t>
      </w:r>
      <w:r>
        <w:rPr>
          <w:rStyle w:val="VerbatimChar"/>
          <w:shd w:val="clear" w:color="auto" w:fill="F8F8FA"/>
        </w:rPr>
        <w:t xml:space="preserve">positional_sensitivity_through_distillation()</w:t>
      </w:r>
      <w:r>
        <w:rPr/>
        <w:t xml:space="preserve">: integrates with I-PW-CFL to test whether PW-CFL's non-commutativity survives distillation to the student model</w:t>
      </w:r>
    </w:p>
    <w:p>
      <w:pPr>
        <w:spacing w:after="210" w:lineRule="auto"/>
      </w:pPr>
      <w:r>
        <w:rPr>
          <w:b/>
        </w:rPr>
        <w:t xml:space="preserve">Cross-module integration:</w:t>
      </w:r>
      <w:r>
        <w:rPr/>
        <w:t xml:space="preserve"> The </w:t>
      </w:r>
      <w:r>
        <w:rPr>
          <w:rStyle w:val="VerbatimChar"/>
          <w:shd w:val="clear" w:color="auto" w:fill="F8F8FA"/>
        </w:rPr>
        <w:t xml:space="preserve">positional_sensitivity_through_distillation</w:t>
      </w:r>
      <w:r>
        <w:rPr/>
        <w:t xml:space="preserve"> function imports from </w:t>
      </w:r>
      <w:r>
        <w:rPr>
          <w:rStyle w:val="VerbatimChar"/>
          <w:shd w:val="clear" w:color="auto" w:fill="F8F8FA"/>
        </w:rPr>
        <w:t xml:space="preserve">ipwcfl/</w:t>
      </w:r>
      <w:r>
        <w:rPr>
          <w:rFonts w:eastAsia="Georgia" w:cs="Georgia" w:ascii="Georgia" w:hAnsi="Georgia"/>
        </w:rPr>
        <w:t xml:space="preserve"> to answer a critical question: does prime-weighted positional sensitivity survive Wasserstein distillation? If the student model collapses non-commutative PW-CFL outputs into commutative approximations, this is a distillation failure that only the I-WKD ↔ I-PW-CFL intersection can detect.</w:t>
      </w:r>
    </w:p>
    <w:p>
      <w:pPr>
        <w:spacing w:after="210" w:lineRule="auto"/>
      </w:pPr>
      <w:r>
        <w:rPr>
          <w:b/>
        </w:rPr>
        <w:t xml:space="preserve">Tests: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tests/iwkd/test_adversarial.py</w:t>
      </w:r>
      <w:r>
        <w:rPr>
          <w:rFonts w:eastAsia="Georgia" w:cs="Georgia" w:ascii="Georgia" w:hAnsi="Georgia"/>
        </w:rPr>
        <w:t xml:space="preserve"> — 7 methods: 3-way output consistency, forward vs inverted divergence ordering, governance-stressed vs unstressed, distillation fidelity comparison all predicates, edge-cloud divergence quantification, veto break both directions, positional sensitivity through distillation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tests/iwkd/test_integration.py</w:t>
      </w:r>
      <w:r>
        <w:rPr>
          <w:rFonts w:eastAsia="Georgia" w:cs="Georgia" w:ascii="Georgia" w:hAnsi="Georgia"/>
        </w:rPr>
        <w:t xml:space="preserve"> — 7 methods: shared types import, end-to-end pipeline (input → validate → inverse transport → drift detect → stress → governance check → report), round-trip De Morgan through distillation, cross-module type compatibility, large predicate stress n=20, determinism across runs, error propagation from validators through operators</w:t>
      </w:r>
    </w:p>
    <w:p>
      <w:pPr>
        <w:spacing w:after="210" w:lineRule="auto"/>
      </w:pPr>
      <w:r>
        <w:rPr>
          <w:b/>
        </w:rPr>
        <w:t xml:space="preserve">Exit criteria:</w:t>
      </w:r>
      <w:r>
        <w:rPr>
          <w:rFonts w:eastAsia="Georgia" w:cs="Georgia" w:ascii="Georgia" w:hAnsi="Georgia"/>
        </w:rPr>
        <w:t xml:space="preserve"> All 3 modes produce valid outputs; predicate fragility ranking consistent across 100 random seeds; positional sensitivity test passes (non-commutativity preserved) or fails (documented as distillation limitation); integration pipeline completes for n ∈ {2, 5, 10, 20}.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file_scaffold_summary"/>
      <w:r>
        <w:rPr>
          <w:b/>
          <w:sz w:val="42"/>
        </w:rPr>
        <w:t xml:space="preserve">File Scaffold Summary</w:t>
      </w:r>
      <w:bookmarkEnd w:id="12"/>
    </w:p>
    <w:p>
      <w:pPr>
        <w:spacing w:line="271" w:before="240" w:lineRule="auto"/>
      </w:pPr>
      <w:bookmarkStart w:id="13" w:name="module_files_10"/>
      <w:r>
        <w:rPr>
          <w:b/>
          <w:sz w:val="33"/>
        </w:rPr>
        <w:t xml:space="preserve">Module Files (10)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iwkd/__init__.py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API: exports operators, transport, drift, fidelity, stress, governance, adversarial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iwkd/operators.py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 transport, anti-fidelity, categorical truth-scale divergence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iwkd/transport.py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InvertedTransportSolver</w:t>
            </w:r>
            <w:r>
              <w:rPr/>
              <w:t xml:space="preserve">: max-cost transport plan, anti-transport pathway, worst-case WD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iwkd/drift_detector.py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DriftMonitor</w:t>
            </w:r>
            <w:r>
              <w:rPr/>
              <w:t xml:space="preserve">: per-predicate truth-value drift, veto preservation, compensatory degradation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iwkd/fidelity.py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Per-predicate fidelity, categorical flip detector, CI collapse monitor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iwkd/stress.py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AdversarialInputGenerator</w:t>
            </w:r>
            <w:r>
              <w:rPr/>
              <w:t xml:space="preserve">: max-divergence inputs, minimum-fidelity regions, veto-breaking search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iwkd/predicate_inverter.py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PredicateInverter</w:t>
            </w:r>
            <w:r>
              <w:rPr/>
              <w:t xml:space="preserve">: De Morgan through distillation, tree-depth preservation gradient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iwkd/governance.py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InvertedGainAnalyzer</w:t>
            </w:r>
            <w:r>
              <w:rPr/>
              <w:t xml:space="preserve">: CCRE behavior under student outputs, FREEZE sensitivity, contraction stress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iwkd/validators.py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 plan validity, fidelity bounds, truth-scale enforcement, WD bounds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iwkd/adversarial.py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3-way harness (WKD vs I-WKD vs I-WKD-CCRE), predicate fragility ranking, edge-cloud divergence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" w:name="test_files_12_63_methods"/>
      <w:r>
        <w:rPr>
          <w:b/>
          <w:sz w:val="33"/>
        </w:rPr>
        <w:t xml:space="preserve">Test Files (12, 63 methods)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tests/iwkd/__init__.py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tests/iwkd/conftest.py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 (fixtures)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tests/iwkd/test_operators.py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tests/iwkd/test_transport.py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tests/iwkd/test_drift_detector.py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tests/iwkd/test_fidelity.py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tests/iwkd/test_stress.py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tests/iwkd/test_predicate_inverter.py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tests/iwkd/test_governance.py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tests/iwkd/test_validators.py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tests/iwkd/test_adversarial.py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tests/iwkd/test_integration.py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Total: 10 module files + 12 test files = 22 files, 63 test methods.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i_wkd_vs_i_acfl_vs_i_pw_cfl_disti_a99207"/>
      <w:r>
        <w:rPr>
          <w:rFonts w:eastAsia="Georgia" w:cs="Georgia" w:ascii="Georgia" w:hAnsi="Georgia"/>
          <w:b/>
          <w:sz w:val="42"/>
        </w:rPr>
        <w:t xml:space="preserve">I-WKD vs I-ACFL vs I-PW-CFL — Distinguishing Features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I-ACFL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I-PW-CFL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I-WKD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Inversion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Algebraic (De Morgan on operator)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Algebraic (De Morgan on weighted operator)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Pipeline (minimize→maximize on transport)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GMBCL conjunction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Prime-weighted conjunction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Teacher→student distillation objective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 scheme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Uniform (1/n)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Prime-weighted (p_i/S)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 (operates on distillation pipeline)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Commutativity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Commutative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Non-commutative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Depends on forward module fed through pipeline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Divergence between c and c_inv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42.4% divergence exhibit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±0.05 fidelity bound tightness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Blend α between forward/inverted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Equivariance survival under inversion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Drift detection + adversarial stress of distillation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Adversarial harness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2-way (ACFL vs I-ACFL)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4-way (ACFL vs PW-CFL vs I-ACFL vs I-PW-CFL)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3-way</w:t>
            </w:r>
            <w:r>
              <w:rPr/>
              <w:t xml:space="preserve"> (WKD vs I-WKD vs I-WKD-CCRE)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CCRE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</w:t>
            </w:r>
            <w:r>
              <w:rPr/>
              <w:t xml:space="preserve">: tests gain function on student outputs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Cross-module dependency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shared/types.py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shared/types.py + iacfl/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shared/types.py + ipwcfl/ (positional sensitivity through distillation)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The critical theoretical contribution: I-WKD is the only inversion module that </w:t>
      </w:r>
      <w:r>
        <w:rPr>
          <w:b/>
        </w:rPr>
        <w:t xml:space="preserve">operates on the deployment pipeline</w:t>
      </w:r>
      <w:r>
        <w:rPr>
          <w:rFonts w:eastAsia="Georgia" w:cs="Georgia" w:ascii="Georgia" w:hAnsi="Georgia"/>
        </w:rPr>
        <w:t xml:space="preserve">, not on a mathematical operator. It answers the question: "Does the inverted operator algebra survive compression to the edge device?" — a question that I-ACFL and I-PW-CFL cannot ask because they operate on the uncompressed operators.[2][1]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dependency_import_map"/>
      <w:r>
        <w:rPr>
          <w:b/>
          <w:sz w:val="42"/>
        </w:rPr>
        <w:t xml:space="preserve">Dependency &amp; Import Map</w:t>
      </w:r>
      <w:bookmarkEnd w:id="1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shared/types.py ──────────┐</w:t>
        <w:br/>
        <w:t xml:space="preserve">shared/constants.py ───────┤</w:t>
        <w:br/>
        <w:t xml:space="preserve">shared/exceptions.py ──────┤</w:t>
        <w:br/>
        <w:t xml:space="preserve">                           ▼</w:t>
        <w:br/>
        <w:t xml:space="preserve">                  iwkd/__init__.py</w:t>
        <w:br/>
        <w:t xml:space="preserve">                           │</w:t>
        <w:br/>
        <w:t xml:space="preserve">         ┌────────┬────────┼────────┬──────────┐</w:t>
        <w:br/>
        <w:t xml:space="preserve">         ▼        ▼        ▼        ▼          ▼</w:t>
        <w:br/>
        <w:t xml:space="preserve">   operators.py  transport.py  validators.py  ...</w:t>
        <w:br/>
        <w:t xml:space="preserve">         │        │</w:t>
        <w:br/>
        <w:t xml:space="preserve">         ▼        ▼</w:t>
        <w:br/>
        <w:t xml:space="preserve">   drift_detector.py  fidelity.py</w:t>
        <w:br/>
        <w:t xml:space="preserve">         │              │</w:t>
        <w:br/>
        <w:t xml:space="preserve">         └──────┬───────┘</w:t>
        <w:br/>
        <w:t xml:space="preserve">                ▼</w:t>
        <w:br/>
        <w:t xml:space="preserve">           stress.py ──── predicate_inverter.py</w:t>
        <w:br/>
        <w:t xml:space="preserve">                │              │</w:t>
        <w:br/>
        <w:t xml:space="preserve">                └──────┬───────┘</w:t>
        <w:br/>
        <w:t xml:space="preserve">                       ▼</w:t>
        <w:br/>
        <w:t xml:space="preserve">                  governance.py</w:t>
        <w:br/>
        <w:t xml:space="preserve">                       │</w:t>
        <w:br/>
        <w:t xml:space="preserve">                       ▼</w:t>
        <w:br/>
        <w:t xml:space="preserve">                  adversarial.py (imports ipwcfl/ for positional sensitivity test)</w:t>
        <w:br/>
        <w:t xml:space="preserve"/>
      </w:r>
    </w:p>
    <w:p>
      <w:pPr>
        <w:spacing w:after="210" w:lineRule="auto"/>
      </w:pPr>
      <w:r>
        <w:rPr/>
        <w:t xml:space="preserve">No circular dependencies. </w:t>
      </w:r>
      <w:r>
        <w:rPr>
          <w:rStyle w:val="VerbatimChar"/>
          <w:shd w:val="clear" w:color="auto" w:fill="F8F8FA"/>
        </w:rPr>
        <w:t xml:space="preserve">adversarial.py</w:t>
      </w:r>
      <w:r>
        <w:rPr/>
        <w:t xml:space="preserve"> is the only file that crosses module boundaries (imports from </w:t>
      </w:r>
      <w:r>
        <w:rPr>
          <w:rStyle w:val="VerbatimChar"/>
          <w:shd w:val="clear" w:color="auto" w:fill="F8F8FA"/>
        </w:rPr>
        <w:t xml:space="preserve">ipwcfl/</w:t>
      </w:r>
      <w:r>
        <w:rPr/>
        <w:t xml:space="preserve"> for the positional sensitivity through distillation test).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wkd_specific_concerns_addressed_by_i_wkd"/>
      <w:r>
        <w:rPr>
          <w:b/>
          <w:sz w:val="42"/>
        </w:rPr>
        <w:t xml:space="preserve">WKD-Specific Concerns Addressed by I-WKD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Forward WKD Spec 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I-WKD Adversarial Coverage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Student truth values within ±0.05 of teacher for all 5 predicates[1]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drift_detector.py</w:t>
            </w:r>
            <w:r>
              <w:rPr/>
              <w:t xml:space="preserve">: monitors this bound; </w:t>
            </w:r>
            <w:r>
              <w:rPr>
                <w:rStyle w:val="VerbatimChar"/>
                <w:shd w:val="clear" w:color="auto" w:fill="F8F8FA"/>
              </w:rPr>
              <w:t xml:space="preserve">stress.py</w:t>
            </w:r>
            <w:r>
              <w:rPr/>
              <w:t xml:space="preserve">: finds inputs that violate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On-device ACFL predicate evaluation ≤50ms on Cortex-M55[1]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stress.py</w:t>
            </w:r>
            <w:r>
              <w:rPr/>
              <w:t xml:space="preserve">: verifies fidelity is maintained under latency-constrained student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model fits within 512KB SRAM[1]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fidelity.py</w:t>
            </w:r>
            <w:r>
              <w:rPr/>
              <w:t xml:space="preserve">: measures whether memory-constrained quantization degrades truth-scale fidelity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preserves veto axiom post-distillation[1]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stress.py/veto_breaking_search</w:t>
            </w:r>
            <w:r>
              <w:rPr>
                <w:rFonts w:eastAsia="Georgia" w:cs="Georgia" w:ascii="Georgia" w:hAnsi="Georgia"/>
              </w:rPr>
              <w:t xml:space="preserve">: systematically injects x_i=0 across all positions and predicates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WD loss decreases monotonically over training epochs[1]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transport.py</w:t>
            </w:r>
            <w:r>
              <w:rPr/>
              <w:t xml:space="preserve">: inverted WD should </w:t>
            </w:r>
            <w:r>
              <w:rPr>
                <w:b/>
              </w:rPr>
              <w:t xml:space="preserve">not</w:t>
            </w:r>
            <w:r>
              <w:rPr>
                <w:rFonts w:eastAsia="Georgia" w:cs="Georgia" w:ascii="Georgia" w:hAnsi="Georgia"/>
              </w:rPr>
              <w:t xml:space="preserve"> decrease — monitors for adversarial training instability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CCRE gain modulation of student outputs[1]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governance.py</w:t>
            </w:r>
            <w:r>
              <w:rPr/>
              <w:t xml:space="preserve">: quantifies categorical boundary-crossing rate in student vs teacher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Edge-cloud partitioning (TS-13, TS-14 server-side only)[1]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adversarial.py/edge_cloud_divergence</w:t>
            </w:r>
            <w:r>
              <w:rPr/>
              <w:t xml:space="preserve">: measures the gap between edge and cloud outputs under adversarial conditions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filing_ip_notes"/>
      <w:r>
        <w:rPr>
          <w:b/>
          <w:sz w:val="42"/>
        </w:rPr>
        <w:t xml:space="preserve">Filing &amp; IP Notes</w:t>
      </w:r>
      <w:bookmarkEnd w:id="18"/>
    </w:p>
    <w:p>
      <w:pPr>
        <w:numPr>
          <w:ilvl w:val="0"/>
          <w:numId w:val="13"/>
        </w:numPr>
        <w:spacing w:lineRule="auto"/>
      </w:pPr>
      <w:r>
        <w:rPr/>
        <w:t xml:space="preserve">Nothing has been filed. No priority date exists.[4]</w:t>
      </w:r>
    </w:p>
    <w:p>
      <w:pPr>
        <w:numPr>
          <w:ilvl w:val="0"/>
          <w:numId w:val="13"/>
        </w:numPr>
        <w:spacing w:lineRule="auto"/>
      </w:pPr>
      <w:r>
        <w:rPr/>
        <w:t xml:space="preserve">All inversion work enters as </w:t>
      </w:r>
      <w:r>
        <w:rPr>
          <w:b/>
        </w:rPr>
        <w:t xml:space="preserve">original matter</w:t>
      </w:r>
      <w:r>
        <w:rPr>
          <w:rFonts w:eastAsia="Georgia" w:cs="Georgia" w:ascii="Georgia" w:hAnsi="Georgia"/>
        </w:rPr>
        <w:t xml:space="preserve"> — no CIP required.</w:t>
      </w:r>
    </w:p>
    <w:p>
      <w:pPr>
        <w:numPr>
          <w:ilvl w:val="0"/>
          <w:numId w:val="13"/>
        </w:numPr>
        <w:spacing w:lineRule="auto"/>
      </w:pPr>
      <w:r>
        <w:rPr/>
        <w:t xml:space="preserve">I-WKD's novelty is in the adversarial distillation stress methodology, not in the operator algebra (which is inherited from I-ACFL/I-PW-CFL).</w:t>
      </w:r>
    </w:p>
    <w:p>
      <w:pPr>
        <w:numPr>
          <w:ilvl w:val="0"/>
          <w:numId w:val="13"/>
        </w:numPr>
        <w:spacing w:lineRule="auto"/>
      </w:pPr>
      <w:r>
        <w:rPr/>
        <w:t xml:space="preserve">The concept of </w:t>
      </w:r>
      <w:r>
        <w:rPr>
          <w:b/>
        </w:rPr>
        <w:t xml:space="preserve">maximizing</w:t>
      </w:r>
      <w:r>
        <w:rPr>
          <w:rFonts w:eastAsia="Georgia" w:cs="Georgia" w:ascii="Georgia" w:hAnsi="Georgia"/>
        </w:rPr>
        <w:t xml:space="preserve"> Wasserstein distance for adversarial distillation testing is a novel contribution — prior art on adversarial knowledge distillation focuses on robustness of the student model, not on systematic inversion of the transport objective to find failure modes.[3][1]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The positional-sensitivity-through-distillation test (I-WKD ↔ I-PW-CFL intersection) is a unique claim: does non-commutativity survive model compression? No prior art addresses this because PW-CFL's prime-weighted non-commutativity is itself novel.[5][4]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updated_module_inventory"/>
      <w:r>
        <w:rPr>
          <w:b/>
          <w:sz w:val="42"/>
        </w:rPr>
        <w:t xml:space="preserve">Updated Module Inventory</w:t>
      </w:r>
      <w:bookmarkEnd w:id="1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packages/dnakey/src/</w:t>
        <w:br/>
        <w:t xml:space="preserve">├── shared/          ← types both consume (4 files)</w:t>
        <w:br/>
        <w:t xml:space="preserve">├── acfl/            ← forward (when built)</w:t>
        <w:br/>
        <w:t xml:space="preserve">├── iacfl/           ← I-ACFL standalone (6 files, 40 tests)    ✓ completed</w:t>
        <w:br/>
        <w:t xml:space="preserve">├── pwcfl/           ← forward (when built)</w:t>
        <w:br/>
        <w:t xml:space="preserve">├── ipwcfl/          ← I-PW-CFL standalone (8 files, 47 tests)  ✓ completed</w:t>
        <w:br/>
        <w:t xml:space="preserve">├── wkd/             ← forward (when built)</w:t>
        <w:br/>
        <w:t xml:space="preserve">└── iwkd/            ← I-WKD standalone (10 files, 63 tests)    ← this module</w:t>
        <w:br/>
        <w:t xml:space="preserve"/>
      </w:r>
    </w:p>
    <w:p>
      <w:pPr>
        <w:spacing w:after="210" w:lineRule="auto"/>
      </w:pPr>
      <w:r>
        <w:rPr>
          <w:b/>
        </w:rPr>
        <w:t xml:space="preserve">Cumulative inversion portfolio: 3 modules, 24 module files, 150 test methods.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hase_mirror_dissonance"/>
      <w:r>
        <w:rPr>
          <w:b/>
          <w:sz w:val="42"/>
        </w:rPr>
        <w:t xml:space="preserve">Phase Mirror Dissonance</w:t>
      </w:r>
      <w:bookmarkEnd w:id="20"/>
    </w:p>
    <w:p>
      <w:pPr>
        <w:numPr>
          <w:ilvl w:val="0"/>
          <w:numId w:val="14"/>
        </w:numPr>
        <w:spacing w:lineRule="auto"/>
      </w:pPr>
      <w:r>
        <w:rPr/>
        <w:t xml:space="preserve">I-WKD inverts a </w:t>
      </w:r>
      <w:r>
        <w:rPr>
          <w:b/>
        </w:rPr>
        <w:t xml:space="preserve">pipeline</w:t>
      </w:r>
      <w:r>
        <w:rPr/>
        <w:t xml:space="preserve">, not an </w:t>
      </w:r>
      <w:r>
        <w:rPr>
          <w:b/>
        </w:rPr>
        <w:t xml:space="preserve">operator</w:t>
      </w:r>
      <w:r>
        <w:rPr/>
        <w:t xml:space="preserve">. The algebraic guarantees from I-ACFL and I-PW-CFL (De Morgan duality, axiom survival proofs) do not transfer. I-WKD's correctness is empirical, not axiomatic.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Forward WKD has no code. I-WKD will generate mock teacher/student models that may not match the eventual forward implementation. Interface drift risk is higher than for I-ACFL/I-PW-CFL because WKD has 5 sub-modules (621–625) vs ACFL's single operator.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The ±0.05 fidelity bound comes from the WKD spec. No formal proof exists that ±0.05 is achievable on the Cortex-M55. If the bound is relaxed to ±0.10, I-WKD's drift detector thresholds change.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predicate_inverter.py</w:t>
      </w:r>
      <w:r>
        <w:rPr/>
        <w:t xml:space="preserve"> applies De Morgan to predicates that pass through distillation. This compounds two sources of error (inversion error + distillation error) without a formal bound on the composition.</w:t>
      </w:r>
    </w:p>
    <w:p>
      <w:pPr>
        <w:numPr>
          <w:ilvl w:val="0"/>
          <w:numId w:val="14"/>
        </w:numPr>
        <w:spacing w:lineRule="auto"/>
      </w:pPr>
      <w:r>
        <w:rPr/>
        <w:t xml:space="preserve">The positional sensitivity through distillation test depends on I-PW-CFL being stable. Any I-PW-CFL refactor breaks this test.</w:t>
      </w:r>
    </w:p>
    <w:p>
      <w:pPr>
        <w:numPr>
          <w:ilvl w:val="0"/>
          <w:numId w:val="14"/>
        </w:numPr>
        <w:spacing w:lineRule="auto"/>
      </w:pPr>
      <w:r>
        <w:rPr/>
        <w:t xml:space="preserve">The 3-way adversarial harness (WKD vs I-WKD vs I-WKD-CCRE) cannot be fully validated until the forward WKD module exists. Phase 5 will initially operate against mocks.</w:t>
      </w:r>
    </w:p>
    <w:p>
      <w:pPr>
        <w:spacing w:line="271" w:before="240" w:lineRule="auto"/>
      </w:pPr>
      <w:bookmarkStart w:id="21" w:name="levers_to_test_now"/>
      <w:r>
        <w:rPr>
          <w:b/>
          <w:sz w:val="42"/>
        </w:rPr>
        <w:t xml:space="preserve">Levers to Test Now</w:t>
      </w:r>
      <w:bookmarkEnd w:id="21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[Lead MT]</w:t>
      </w:r>
      <w:r>
        <w:rPr>
          <w:rFonts w:eastAsia="Georgia" w:cs="Georgia" w:ascii="Georgia" w:hAnsi="Georgia"/>
        </w:rPr>
        <w:t xml:space="preserve"> — Lock shared/types.py with DistillationState and TransportPlan types before Phase 1 — Metric: zero breaking changes when forward WKD arrives — Horizon: before Phase 1 code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[Lead MT]</w:t>
      </w:r>
      <w:r>
        <w:rPr>
          <w:rFonts w:eastAsia="Georgia" w:cs="Georgia" w:ascii="Georgia" w:hAnsi="Georgia"/>
        </w:rPr>
        <w:t xml:space="preserve"> — Define mock teacher/student interface contract from FIG. 6 sub-modules 621–625 — Metric: interface contract documented with type signatures for all 5 sub-modules — Horizon: 5 days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[Lead MT]</w:t>
      </w:r>
      <w:r>
        <w:rPr>
          <w:rFonts w:eastAsia="Georgia" w:cs="Georgia" w:ascii="Georgia" w:hAnsi="Georgia"/>
        </w:rPr>
        <w:t xml:space="preserve"> — Determine whether ±0.05 fidelity bound is spec-locked or tunable — Metric: written confirmation of bound status — Horizon: Phase 2 entry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[Lead MT]</w:t>
      </w:r>
      <w:r>
        <w:rPr>
          <w:rFonts w:eastAsia="Georgia" w:cs="Georgia" w:ascii="Georgia" w:hAnsi="Georgia"/>
        </w:rPr>
        <w:t xml:space="preserve"> — Pin I-PW-CFL version for positional sensitivity through distillation test — Metric: hash-locked import, zero surprise breaks — Horizon: Phase 5 entry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[Lead MT]</w:t>
      </w:r>
      <w:r>
        <w:rPr>
          <w:rFonts w:eastAsia="Georgia" w:cs="Georgia" w:ascii="Georgia" w:hAnsi="Georgia"/>
        </w:rPr>
        <w:t xml:space="preserve"> — Establish formal composition bound for inversion error + distillation error — Metric: bound documented or proven infeasible — Horizon: Phase 3 entry</w:t>
      </w:r>
    </w:p>
    <w:p>
      <w:pPr>
        <w:spacing w:line="271" w:before="240" w:lineRule="auto"/>
      </w:pPr>
      <w:bookmarkStart w:id="22" w:name="optional_artifact"/>
      <w:r>
        <w:rPr>
          <w:b/>
          <w:sz w:val="42"/>
        </w:rPr>
        <w:t xml:space="preserve">Optional Artifact</w:t>
      </w:r>
      <w:bookmarkEnd w:id="22"/>
    </w:p>
    <w:p>
      <w:pPr>
        <w:spacing w:after="210" w:lineRule="auto"/>
      </w:pPr>
      <w:r>
        <w:rPr/>
        <w:t xml:space="preserve">"Forward distillation asks: can the student learn? Inverted distillation asks: can the student forget?"</w:t>
      </w:r>
    </w:p>
    <w:p>
      <w:pPr>
        <w:spacing w:line="271" w:before="240" w:lineRule="auto"/>
      </w:pPr>
      <w:bookmarkStart w:id="23" w:name="precision_question"/>
      <w:r>
        <w:rPr>
          <w:b/>
          <w:sz w:val="42"/>
        </w:rPr>
        <w:t xml:space="preserve">Precision Question</w:t>
      </w:r>
      <w:bookmarkEnd w:id="23"/>
    </w:p>
    <w:p>
      <w:pPr>
        <w:spacing w:after="210" w:lineRule="auto"/>
      </w:pPr>
      <w:r>
        <w:rPr/>
        <w:t xml:space="preserve">Should the I-WKD mock teacher ensemble use GMBCL with all 4 implication types (matching the WKD spec's full teacher), or simplified GMBCL with S-implication only (matching the student)? This determines whether Phase 1 fixtures model the full teacher-student gap or only the student side.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references"/>
      <w:r>
        <w:rPr>
          <w:b/>
          <w:sz w:val="42"/>
        </w:rPr>
        <w:t xml:space="preserve">References</w:t>
      </w:r>
      <w:bookmarkEnd w:id="24"/>
    </w:p>
    <w:p>
      <w:pPr>
        <w:numPr>
          <w:ilvl w:val="0"/>
          <w:numId w:val="16"/>
        </w:numPr>
        <w:spacing w:after="210" w:lineRule="auto"/>
      </w:pPr>
      <w:hyperlink r:id="rId5">
        <w:r>
          <w:rPr>
            <w:rFonts w:eastAsia="Georgia" w:cs="Georgia" w:ascii="Georgia" w:hAnsi="Georgia"/>
            <w:color w:val="4472C4"/>
          </w:rPr>
          <w:t xml:space="preserve">WKD_Phased-Dev-Blueprint.md</w:t>
        </w:r>
      </w:hyperlink>
      <w:r>
        <w:rPr/>
        <w:t xml:space="preserve"> - This blueprint translates the full WKD footprintspanning the patent specifications R2, R3, R5, the F...</w:t>
      </w:r>
    </w:p>
    <w:p>
      <w:pPr>
        <w:numPr>
          <w:ilvl w:val="0"/>
          <w:numId w:val="16"/>
        </w:numPr>
        <w:spacing w:after="210" w:lineRule="auto"/>
      </w:pPr>
      <w:hyperlink r:id="rId6">
        <w:r>
          <w:rPr>
            <w:color w:val="4472C4"/>
          </w:rPr>
          <w:t xml:space="preserve">what-would-happen-if-we-invert-a5laT3WmQNKuSababOJAtw.md</w:t>
        </w:r>
      </w:hyperlink>
      <w:r>
        <w:rPr/>
        <w:t xml:space="preserve"> - img srchttpsr2cdn.perplexity.aipplx-full-logo-primary-dark402x.png styleheight64pxmargin-right32px</w:t>
      </w:r>
    </w:p>
    <w:p>
      <w:pPr>
        <w:numPr>
          <w:ilvl w:val="0"/>
          <w:numId w:val="16"/>
        </w:numPr>
        <w:spacing w:after="210" w:lineRule="auto"/>
      </w:pPr>
      <w:hyperlink r:id="rId7">
        <w:r>
          <w:rPr>
            <w:rFonts w:eastAsia="Georgia" w:cs="Georgia" w:ascii="Georgia" w:hAnsi="Georgia"/>
            <w:color w:val="4472C4"/>
          </w:rPr>
          <w:t xml:space="preserve">WKD Framework_ From CFL Axiomatics.md</w:t>
        </w:r>
      </w:hyperlink>
    </w:p>
    <w:p>
      <w:pPr>
        <w:numPr>
          <w:ilvl w:val="0"/>
          <w:numId w:val="16"/>
        </w:numPr>
        <w:spacing w:after="210" w:lineRule="auto"/>
      </w:pPr>
      <w:hyperlink r:id="rId8">
        <w:r>
          <w:rPr>
            <w:color w:val="4472C4"/>
          </w:rPr>
          <w:t xml:space="preserve">i-postulate-that-the-software-zyhZx6n8R1mdNvR.abuOZA.md</w:t>
        </w:r>
      </w:hyperlink>
      <w:r>
        <w:rPr/>
        <w:t xml:space="preserve"> - - The PEQFLA normalization problem Section 9.3 is the open wound. Prime-modulated membership px px x...</w:t>
      </w:r>
    </w:p>
    <w:p>
      <w:pPr>
        <w:numPr>
          <w:ilvl w:val="0"/>
          <w:numId w:val="16"/>
        </w:numPr>
        <w:spacing w:after="210" w:lineRule="auto"/>
      </w:pPr>
      <w:hyperlink r:id="rId9">
        <w:r>
          <w:rPr>
            <w:color w:val="4472C4"/>
          </w:rPr>
          <w:t xml:space="preserve">PW-CFL-x-DNA-KEY-Integration-Blueprint-P1-P6.md</w:t>
        </w:r>
      </w:hyperlink>
      <w:r>
        <w:rPr/>
        <w:t xml:space="preserve"> - img srchttpsr2cdn.perplexity.aipplx-full-logo-primary-dark402x.png styleheight64pxmargin-right32px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pl-ai-file-upload.s3.amazonaws.com/web/direct-files/collection_7fe074a6-5961-43e4-960e-64f41d4f7cde/5fb18846-8753-43e9-bfb5-1530106d350c/WKD_Phased-Dev-Blueprint.md" TargetMode="External"/><Relationship Id="rId6" Type="http://schemas.openxmlformats.org/officeDocument/2006/relationships/hyperlink" Target="https://ppl-ai-file-upload.s3.amazonaws.com/web/direct-files/collection_7fe074a6-5961-43e4-960e-64f41d4f7cde/42ae4edf-2d64-4d30-9b99-0c0b9e8df64e/what-would-happen-if-we-invert-a5laT3WmQNKuSababOJAtw.md" TargetMode="External"/><Relationship Id="rId7" Type="http://schemas.openxmlformats.org/officeDocument/2006/relationships/hyperlink" Target="https://ppl-ai-file-upload.s3.amazonaws.com/web/direct-files/collection_7fe074a6-5961-43e4-960e-64f41d4f7cde/5cc25f3a-e45f-48cb-a518-95e029df5b3c/WKD-Framework_-From-CFL-Axiomatics.md" TargetMode="External"/><Relationship Id="rId8" Type="http://schemas.openxmlformats.org/officeDocument/2006/relationships/hyperlink" Target="https://ppl-ai-file-upload.s3.amazonaws.com/web/direct-files/collection_7fe074a6-5961-43e4-960e-64f41d4f7cde/aa5c94b2-eaf8-444c-a691-35d95efb6e54/i-postulate-that-the-software-zyhZx6n8R1mdNvR.abuOZA.md" TargetMode="External"/><Relationship Id="rId9" Type="http://schemas.openxmlformats.org/officeDocument/2006/relationships/hyperlink" Target="https://ppl-ai-file-upload.s3.amazonaws.com/web/direct-files/collection_7fe074a6-5961-43e4-960e-64f41d4f7cde/177a5d43-22fe-4788-802e-7f079599af11/PW-CFL-x-DNA-KEY-Integration-Blueprint-P1-P6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2026-02-20T22:46:38.923Z</dcterms:created>
  <dcterms:modified xsi:type="dcterms:W3CDTF">2026-02-20T22:46:38.923Z</dcterms:modified>
</cp:coreProperties>
</file>