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FR-HRGA-001.0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</w: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 | Form Evaluasi Interview Kandidat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32"/>
          <w:szCs w:val="32"/>
          <w:rtl w:val="0"/>
        </w:rPr>
        <w:t xml:space="preserve">FORM EVALUASI INTERVIEW KANDIDAT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Interview Evaluation Form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Kandidat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Tanggal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____/____/______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Tahap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HRGA [  ] User [  ]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Online [  ]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Ekspektasi Gaji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Rp 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Ketersediaan Bergabung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405"/>
        <w:gridCol w:w="1320"/>
        <w:gridCol w:w="5490"/>
        <w:tblGridChange w:id="0">
          <w:tblGrid>
            <w:gridCol w:w="3405"/>
            <w:gridCol w:w="132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Aspek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Skor 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Komunikasi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Sikap/Attitude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Integritas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Kesesuaian pengalaman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Kemampuan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Motivasi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Kesesuaian budaya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40" w:before="8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Ringkasan Hasil Interview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Kelebihan kandidat:</w:t>
        <w:br w:type="textWrapping"/>
        <w:t xml:space="preserve">__________________________________________________________________________________________________________________________________________________________________________________________</w:t>
        <w:br w:type="textWrapping"/>
        <w:t xml:space="preserve">Area yang perlu digali:</w:t>
        <w:br w:type="textWrapping"/>
        <w:t xml:space="preserve">__________________________________________________________________________________________________________________________________________________________________________________________</w:t>
        <w:br w:type="textWrapping"/>
        <w:t xml:space="preserve">Catatan interviewer: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Rekomendasi: [  ] Lanjut tahap berikutnya   [  ] Talent Pool   [  ] Tidak Lanjut</w:t>
      </w:r>
    </w:p>
    <w:tbl>
      <w:tblPr>
        <w:tblStyle w:val="Table3"/>
        <w:tblW w:w="10206.0" w:type="dxa"/>
        <w:jc w:val="left"/>
        <w:tblInd w:w="-10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User/Atasan Langsung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65" w:top="765" w:left="850" w:right="850" w:header="255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spacing w:after="0" w:line="240" w:lineRule="auto"/>
      <w:jc w:val="right"/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Prosedur Operasi Standar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-47623</wp:posOffset>
              </wp:positionH>
              <wp:positionV relativeFrom="paragraph">
                <wp:posOffset>47627</wp:posOffset>
              </wp:positionV>
              <wp:extent cx="809079" cy="55086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41450" y="3504550"/>
                        <a:ext cx="809079" cy="550863"/>
                        <a:chOff x="4941450" y="3504550"/>
                        <a:chExt cx="809100" cy="550900"/>
                      </a:xfrm>
                    </wpg:grpSpPr>
                    <wpg:grpSp>
                      <wpg:cNvGrpSpPr/>
                      <wpg:grpSpPr>
                        <a:xfrm>
                          <a:off x="4941461" y="3504569"/>
                          <a:ext cx="809079" cy="550863"/>
                          <a:chOff x="4941450" y="3504550"/>
                          <a:chExt cx="809100" cy="55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941450" y="3504550"/>
                            <a:ext cx="809100" cy="5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941461" y="3504569"/>
                            <a:ext cx="809079" cy="550863"/>
                            <a:chOff x="4941450" y="3504550"/>
                            <a:chExt cx="809100" cy="550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941450" y="3504550"/>
                              <a:ext cx="809100" cy="55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41461" y="3504569"/>
                              <a:ext cx="809079" cy="550863"/>
                              <a:chOff x="4941450" y="3504550"/>
                              <a:chExt cx="809100" cy="550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4941450" y="3504550"/>
                                <a:ext cx="809100" cy="5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941461" y="3504569"/>
                                <a:ext cx="809079" cy="550863"/>
                                <a:chOff x="4941450" y="3504550"/>
                                <a:chExt cx="809100" cy="5509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4941450" y="3504550"/>
                                  <a:ext cx="809100" cy="550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941461" y="3504569"/>
                                  <a:ext cx="809079" cy="550863"/>
                                  <a:chOff x="152400" y="152400"/>
                                  <a:chExt cx="9448800" cy="64370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2400" y="152400"/>
                                    <a:ext cx="9448800" cy="6437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52400" y="152400"/>
                                    <a:ext cx="9448800" cy="64369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-47623</wp:posOffset>
              </wp:positionH>
              <wp:positionV relativeFrom="paragraph">
                <wp:posOffset>47627</wp:posOffset>
              </wp:positionV>
              <wp:extent cx="809079" cy="55086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079" cy="550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C">
    <w:pPr>
      <w:widowControl w:val="0"/>
      <w:spacing w:after="0" w:line="240" w:lineRule="auto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Standard Operating Procedures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204.0" w:type="dxa"/>
      <w:jc w:val="center"/>
      <w:tblLayout w:type="fixed"/>
      <w:tblLook w:val="0400"/>
    </w:tblPr>
    <w:tblGrid>
      <w:gridCol w:w="5102"/>
      <w:gridCol w:w="5102"/>
      <w:tblGridChange w:id="0">
        <w:tblGrid>
          <w:gridCol w:w="5102"/>
          <w:gridCol w:w="51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E">
          <w:pPr>
            <w:spacing w:after="0" w:before="0" w:lineRule="auto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2d2d2d"/>
              <w:sz w:val="16"/>
              <w:szCs w:val="16"/>
              <w:rtl w:val="0"/>
            </w:rPr>
            <w:t xml:space="preserve">SOP-WI-FORM Rekrutmen &amp; Seleksi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8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800000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9okah+CV1k+zh0uERQZsgTSSQ==">CgMxLjA4AHIhMWRVbjh5VjZoRmVHZ2JOcnpZYktqS3lDd3NzeklzNzdt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