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651E180D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652EC425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79856511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5597A184" wp14:editId="351C28C2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0D8332E4" w14:textId="77777777"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14:paraId="7D441616" w14:textId="77777777"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14:paraId="38105236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4E27BA2C" w14:textId="77777777" w:rsidR="009E6936" w:rsidRDefault="009E6936" w:rsidP="009E6936"/>
        </w:tc>
      </w:tr>
      <w:tr w:rsidR="009E6936" w14:paraId="4825BD78" w14:textId="77777777" w:rsidTr="009E6936">
        <w:tc>
          <w:tcPr>
            <w:tcW w:w="9017" w:type="dxa"/>
          </w:tcPr>
          <w:p w14:paraId="4E8DA468" w14:textId="77777777"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14:paraId="2AE90306" w14:textId="77777777"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14:paraId="2FA2A36B" w14:textId="77777777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14:paraId="352E2311" w14:textId="77777777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AE27896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0D390416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5F5E818E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479CFBF4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C7A9189" w14:textId="77777777"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14:paraId="715E1FA5" w14:textId="77777777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14:paraId="4604050A" w14:textId="12E0F05A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D8456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23421D83" w14:textId="1F3F2CDD" w:rsidR="008E749D" w:rsidRPr="00C728FC" w:rsidRDefault="00D8456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12</w:t>
                  </w:r>
                  <w:r w:rsidR="008E749D" w:rsidRPr="00C728FC">
                    <w:rPr>
                      <w:sz w:val="22"/>
                    </w:rPr>
                    <w:t>-</w:t>
                  </w:r>
                  <w:r>
                    <w:rPr>
                      <w:sz w:val="22"/>
                    </w:rPr>
                    <w:t>01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14:paraId="3A72EC01" w14:textId="39A60CC8" w:rsidR="008E749D" w:rsidRPr="00C728FC" w:rsidRDefault="008E749D" w:rsidP="00DD1D45">
                  <w:pPr>
                    <w:pStyle w:val="Cell"/>
                    <w:rPr>
                      <w:sz w:val="22"/>
                    </w:rPr>
                  </w:pPr>
                  <w:proofErr w:type="spellStart"/>
                  <w:r w:rsidRPr="00C728FC">
                    <w:rPr>
                      <w:sz w:val="22"/>
                    </w:rPr>
                    <w:t>Senin</w:t>
                  </w:r>
                  <w:proofErr w:type="spellEnd"/>
                  <w:r w:rsidRPr="00C728FC">
                    <w:rPr>
                      <w:sz w:val="22"/>
                    </w:rPr>
                    <w:t xml:space="preserve">, </w:t>
                  </w:r>
                  <w:r w:rsidR="00D8456D">
                    <w:rPr>
                      <w:sz w:val="22"/>
                    </w:rPr>
                    <w:t>25 April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65D4ABCB" w14:textId="37458E94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D8456D">
                    <w:rPr>
                      <w:sz w:val="22"/>
                    </w:rPr>
                    <w:t>0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2ACF64E3" w14:textId="27F726DA" w:rsidR="008E749D" w:rsidRDefault="00D8456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</w:t>
                  </w:r>
                </w:p>
              </w:tc>
            </w:tr>
          </w:tbl>
          <w:p w14:paraId="42F0EC36" w14:textId="77777777" w:rsidR="009E6936" w:rsidRDefault="009E6936" w:rsidP="009E6936">
            <w:pPr>
              <w:pStyle w:val="Cell"/>
            </w:pPr>
          </w:p>
        </w:tc>
      </w:tr>
      <w:tr w:rsidR="0060498A" w14:paraId="510DB163" w14:textId="77777777" w:rsidTr="0060498A">
        <w:tc>
          <w:tcPr>
            <w:tcW w:w="9017" w:type="dxa"/>
            <w:shd w:val="pct15" w:color="auto" w:fill="auto"/>
          </w:tcPr>
          <w:p w14:paraId="0D640482" w14:textId="77777777"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14:paraId="76E8DF3B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47"/>
              <w:gridCol w:w="3854"/>
            </w:tblGrid>
            <w:tr w:rsidR="0060498A" w14:paraId="235770DC" w14:textId="77777777" w:rsidTr="00D8456D">
              <w:tc>
                <w:tcPr>
                  <w:tcW w:w="4947" w:type="dxa"/>
                  <w:tcBorders>
                    <w:top w:val="nil"/>
                    <w:bottom w:val="nil"/>
                    <w:right w:val="nil"/>
                  </w:tcBorders>
                </w:tcPr>
                <w:p w14:paraId="155B0BB8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nil"/>
                  </w:tcBorders>
                </w:tcPr>
                <w:p w14:paraId="60DD42C5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5DC14A3F" w14:textId="77777777" w:rsidTr="00D8456D">
              <w:tc>
                <w:tcPr>
                  <w:tcW w:w="4947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6C9173F9" w14:textId="10010F96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8456D">
                    <w:rPr>
                      <w:sz w:val="22"/>
                    </w:rPr>
                    <w:t xml:space="preserve">12S19005 Amelia Jane </w:t>
                  </w:r>
                  <w:proofErr w:type="spellStart"/>
                  <w:r w:rsidR="00D8456D">
                    <w:rPr>
                      <w:sz w:val="22"/>
                    </w:rPr>
                    <w:t>Audri</w:t>
                  </w:r>
                  <w:proofErr w:type="spellEnd"/>
                  <w:r w:rsidR="00D8456D">
                    <w:rPr>
                      <w:sz w:val="22"/>
                    </w:rPr>
                    <w:t xml:space="preserve"> </w:t>
                  </w:r>
                  <w:proofErr w:type="spellStart"/>
                  <w:r w:rsidR="00D8456D">
                    <w:rPr>
                      <w:sz w:val="22"/>
                    </w:rPr>
                    <w:t>Lumbanraja</w:t>
                  </w:r>
                  <w:proofErr w:type="spellEnd"/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231AFF4F" w14:textId="169476B9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8456D">
                    <w:rPr>
                      <w:sz w:val="22"/>
                    </w:rPr>
                    <w:t xml:space="preserve"> 12S19046 Sri </w:t>
                  </w:r>
                  <w:proofErr w:type="spellStart"/>
                  <w:r w:rsidR="00D8456D">
                    <w:rPr>
                      <w:sz w:val="22"/>
                    </w:rPr>
                    <w:t>Ningsih</w:t>
                  </w:r>
                  <w:proofErr w:type="spellEnd"/>
                  <w:r w:rsidR="00D8456D">
                    <w:rPr>
                      <w:sz w:val="22"/>
                    </w:rPr>
                    <w:t xml:space="preserve"> Ompusunggu</w:t>
                  </w:r>
                </w:p>
              </w:tc>
            </w:tr>
            <w:tr w:rsidR="0060498A" w14:paraId="6DFED426" w14:textId="77777777" w:rsidTr="00D8456D">
              <w:tc>
                <w:tcPr>
                  <w:tcW w:w="4947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5B4A36D7" w14:textId="20F469B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8456D">
                    <w:rPr>
                      <w:sz w:val="22"/>
                    </w:rPr>
                    <w:t xml:space="preserve">12S19025 Petrus </w:t>
                  </w:r>
                  <w:proofErr w:type="spellStart"/>
                  <w:r w:rsidR="00D8456D">
                    <w:rPr>
                      <w:sz w:val="22"/>
                    </w:rPr>
                    <w:t>Aquanur</w:t>
                  </w:r>
                  <w:proofErr w:type="spellEnd"/>
                  <w:r w:rsidR="00D8456D">
                    <w:rPr>
                      <w:sz w:val="22"/>
                    </w:rPr>
                    <w:t xml:space="preserve"> </w:t>
                  </w:r>
                  <w:proofErr w:type="spellStart"/>
                  <w:r w:rsidR="00D8456D">
                    <w:rPr>
                      <w:sz w:val="22"/>
                    </w:rPr>
                    <w:t>Sinaga</w:t>
                  </w:r>
                  <w:proofErr w:type="spellEnd"/>
                </w:p>
              </w:tc>
              <w:tc>
                <w:tcPr>
                  <w:tcW w:w="3854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4926BBC8" w14:textId="0055479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8456D">
                    <w:rPr>
                      <w:sz w:val="22"/>
                    </w:rPr>
                    <w:t xml:space="preserve"> 12S19052 </w:t>
                  </w:r>
                  <w:proofErr w:type="spellStart"/>
                  <w:r w:rsidR="00D8456D">
                    <w:rPr>
                      <w:sz w:val="22"/>
                    </w:rPr>
                    <w:t>Mulyani</w:t>
                  </w:r>
                  <w:proofErr w:type="spellEnd"/>
                  <w:r w:rsidR="00D8456D">
                    <w:rPr>
                      <w:sz w:val="22"/>
                    </w:rPr>
                    <w:t xml:space="preserve"> G. S. </w:t>
                  </w:r>
                  <w:proofErr w:type="spellStart"/>
                  <w:r w:rsidR="00D8456D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14:paraId="283C1D71" w14:textId="77777777" w:rsidTr="00D8456D">
              <w:tc>
                <w:tcPr>
                  <w:tcW w:w="4947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641DB69B" w14:textId="5846D1B3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8456D">
                    <w:rPr>
                      <w:sz w:val="22"/>
                    </w:rPr>
                    <w:t xml:space="preserve">12S19030 Jaime Christ Bonar </w:t>
                  </w:r>
                  <w:proofErr w:type="spellStart"/>
                  <w:r w:rsidR="00D8456D">
                    <w:rPr>
                      <w:sz w:val="22"/>
                    </w:rPr>
                    <w:t>Sirait</w:t>
                  </w:r>
                  <w:proofErr w:type="spellEnd"/>
                </w:p>
              </w:tc>
              <w:tc>
                <w:tcPr>
                  <w:tcW w:w="3854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62F33B70" w14:textId="35373C3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14:paraId="5FB5DB7A" w14:textId="77777777" w:rsidTr="00D8456D">
              <w:tc>
                <w:tcPr>
                  <w:tcW w:w="4947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25424527" w14:textId="47F5986E" w:rsidR="0060498A" w:rsidRPr="00F31402" w:rsidRDefault="00D8456D" w:rsidP="0060498A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Supervisor</w:t>
                  </w:r>
                  <w:r w:rsidR="0060498A"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3854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7A63BF7B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773B30E0" w14:textId="77777777" w:rsidTr="00D8456D">
              <w:tc>
                <w:tcPr>
                  <w:tcW w:w="4947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5EB1B2A8" w14:textId="7A360B98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435B6">
                    <w:rPr>
                      <w:sz w:val="22"/>
                    </w:rPr>
                    <w:t xml:space="preserve"> </w:t>
                  </w:r>
                  <w:proofErr w:type="spellStart"/>
                  <w:r w:rsidR="00D8456D">
                    <w:rPr>
                      <w:sz w:val="22"/>
                    </w:rPr>
                    <w:t>Humasak</w:t>
                  </w:r>
                  <w:proofErr w:type="spellEnd"/>
                  <w:r w:rsidR="00D8456D">
                    <w:rPr>
                      <w:sz w:val="22"/>
                    </w:rPr>
                    <w:t xml:space="preserve"> Tommy Argo </w:t>
                  </w:r>
                  <w:proofErr w:type="spellStart"/>
                  <w:r w:rsidR="00D8456D">
                    <w:rPr>
                      <w:sz w:val="22"/>
                    </w:rPr>
                    <w:t>Simanjuntak</w:t>
                  </w:r>
                  <w:proofErr w:type="spellEnd"/>
                  <w:r w:rsidR="00D8456D">
                    <w:rPr>
                      <w:sz w:val="22"/>
                    </w:rPr>
                    <w:t>, ST, M.ISD</w:t>
                  </w:r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621FC0FA" w14:textId="3236FEB0" w:rsidR="0060498A" w:rsidRPr="00C728FC" w:rsidRDefault="00D8456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</w:t>
                  </w:r>
                </w:p>
              </w:tc>
            </w:tr>
          </w:tbl>
          <w:p w14:paraId="1F0AA857" w14:textId="77777777" w:rsidR="0060498A" w:rsidRDefault="0060498A" w:rsidP="0060498A">
            <w:pPr>
              <w:pStyle w:val="Cell"/>
            </w:pPr>
          </w:p>
        </w:tc>
      </w:tr>
      <w:tr w:rsidR="009E6936" w14:paraId="577A6377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5EC8C6AA" w14:textId="77777777"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14:paraId="727DDA43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69B9F995" w14:textId="77777777" w:rsidTr="001D66F2">
              <w:tc>
                <w:tcPr>
                  <w:tcW w:w="8791" w:type="dxa"/>
                </w:tcPr>
                <w:p w14:paraId="0D46A1CD" w14:textId="76EDEE01" w:rsidR="00D2173D" w:rsidRPr="00C728FC" w:rsidRDefault="00D8456D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Pengerjaan</w:t>
                  </w:r>
                  <w:proofErr w:type="spellEnd"/>
                  <w:r>
                    <w:rPr>
                      <w:sz w:val="22"/>
                    </w:rPr>
                    <w:t xml:space="preserve"> Technical Document (TD)</w:t>
                  </w:r>
                </w:p>
              </w:tc>
            </w:tr>
          </w:tbl>
          <w:p w14:paraId="16631734" w14:textId="77777777" w:rsidR="009E6936" w:rsidRDefault="009E6936" w:rsidP="009E6936">
            <w:pPr>
              <w:pStyle w:val="Cell"/>
            </w:pPr>
          </w:p>
        </w:tc>
      </w:tr>
      <w:tr w:rsidR="009E6936" w14:paraId="528D9484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612B3B44" w14:textId="77777777"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14:paraId="270BB9BA" w14:textId="77777777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125E82A7" w14:textId="77777777" w:rsidTr="001D66F2">
              <w:tc>
                <w:tcPr>
                  <w:tcW w:w="8791" w:type="dxa"/>
                </w:tcPr>
                <w:p w14:paraId="1C876C9D" w14:textId="5BF8CCF1" w:rsidR="00D2173D" w:rsidRPr="00C728FC" w:rsidRDefault="003B141F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Dalam</w:t>
                  </w:r>
                  <w:proofErr w:type="spellEnd"/>
                  <w:r>
                    <w:rPr>
                      <w:sz w:val="22"/>
                    </w:rPr>
                    <w:t xml:space="preserve"> week 12 kami </w:t>
                  </w:r>
                  <w:proofErr w:type="spellStart"/>
                  <w:r>
                    <w:rPr>
                      <w:sz w:val="22"/>
                    </w:rPr>
                    <w:t>menyicil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pengerjaan</w:t>
                  </w:r>
                  <w:proofErr w:type="spellEnd"/>
                  <w:r>
                    <w:rPr>
                      <w:sz w:val="22"/>
                    </w:rPr>
                    <w:t xml:space="preserve"> technical document, </w:t>
                  </w:r>
                  <w:proofErr w:type="spellStart"/>
                  <w:r>
                    <w:rPr>
                      <w:sz w:val="22"/>
                    </w:rPr>
                    <w:t>dimana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pembagian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pengerjaan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dilakukan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secara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merata</w:t>
                  </w:r>
                  <w:proofErr w:type="spellEnd"/>
                  <w:r>
                    <w:rPr>
                      <w:sz w:val="22"/>
                    </w:rPr>
                    <w:t xml:space="preserve">. </w:t>
                  </w:r>
                  <w:proofErr w:type="spellStart"/>
                  <w:r>
                    <w:rPr>
                      <w:sz w:val="22"/>
                    </w:rPr>
                    <w:t>Senin</w:t>
                  </w:r>
                  <w:proofErr w:type="spellEnd"/>
                  <w:r>
                    <w:rPr>
                      <w:sz w:val="22"/>
                    </w:rPr>
                    <w:t xml:space="preserve"> 25 April 2022, kami </w:t>
                  </w:r>
                  <w:proofErr w:type="spellStart"/>
                  <w:r>
                    <w:rPr>
                      <w:sz w:val="22"/>
                    </w:rPr>
                    <w:t>melakukan</w:t>
                  </w:r>
                  <w:proofErr w:type="spellEnd"/>
                  <w:r>
                    <w:rPr>
                      <w:sz w:val="22"/>
                    </w:rPr>
                    <w:t xml:space="preserve"> zoom meeting dan </w:t>
                  </w:r>
                  <w:proofErr w:type="spellStart"/>
                  <w:r>
                    <w:rPr>
                      <w:sz w:val="22"/>
                    </w:rPr>
                    <w:t>berdiskusi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tentang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lanjutan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pengerjaan</w:t>
                  </w:r>
                  <w:proofErr w:type="spellEnd"/>
                  <w:r>
                    <w:rPr>
                      <w:sz w:val="22"/>
                    </w:rPr>
                    <w:t xml:space="preserve"> technical document. </w:t>
                  </w:r>
                  <w:proofErr w:type="spellStart"/>
                  <w:r>
                    <w:rPr>
                      <w:sz w:val="22"/>
                    </w:rPr>
                    <w:t>Sembari</w:t>
                  </w:r>
                  <w:proofErr w:type="spellEnd"/>
                  <w:r>
                    <w:rPr>
                      <w:sz w:val="22"/>
                    </w:rPr>
                    <w:t xml:space="preserve"> zoom kami juga </w:t>
                  </w:r>
                  <w:proofErr w:type="spellStart"/>
                  <w:r>
                    <w:rPr>
                      <w:sz w:val="22"/>
                    </w:rPr>
                    <w:t>membahas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terkait</w:t>
                  </w:r>
                  <w:proofErr w:type="spellEnd"/>
                  <w:r>
                    <w:rPr>
                      <w:sz w:val="22"/>
                    </w:rPr>
                    <w:t xml:space="preserve"> repository </w:t>
                  </w:r>
                  <w:proofErr w:type="spellStart"/>
                  <w:r>
                    <w:rPr>
                      <w:sz w:val="22"/>
                    </w:rPr>
                    <w:t>github</w:t>
                  </w:r>
                  <w:proofErr w:type="spell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kami </w:t>
                  </w:r>
                  <w:proofErr w:type="spellStart"/>
                  <w:r>
                    <w:rPr>
                      <w:sz w:val="22"/>
                    </w:rPr>
                    <w:t>kerjakan</w:t>
                  </w:r>
                  <w:proofErr w:type="spellEnd"/>
                  <w:r>
                    <w:rPr>
                      <w:sz w:val="22"/>
                    </w:rPr>
                    <w:t xml:space="preserve">. </w:t>
                  </w:r>
                  <w:proofErr w:type="spellStart"/>
                  <w:r>
                    <w:rPr>
                      <w:sz w:val="22"/>
                    </w:rPr>
                    <w:t>Dalam</w:t>
                  </w:r>
                  <w:proofErr w:type="spellEnd"/>
                  <w:r>
                    <w:rPr>
                      <w:sz w:val="22"/>
                    </w:rPr>
                    <w:t xml:space="preserve"> document yang kami </w:t>
                  </w:r>
                  <w:proofErr w:type="spellStart"/>
                  <w:r>
                    <w:rPr>
                      <w:sz w:val="22"/>
                    </w:rPr>
                    <w:t>kerjakan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berisi</w:t>
                  </w:r>
                  <w:proofErr w:type="spellEnd"/>
                  <w:r>
                    <w:rPr>
                      <w:sz w:val="22"/>
                    </w:rPr>
                    <w:t xml:space="preserve"> document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menjadi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kelengkapan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akhir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dari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proyek</w:t>
                  </w:r>
                  <w:proofErr w:type="spellEnd"/>
                  <w:r>
                    <w:rPr>
                      <w:sz w:val="22"/>
                    </w:rPr>
                    <w:t xml:space="preserve"> kami. </w:t>
                  </w:r>
                  <w:proofErr w:type="spellStart"/>
                  <w:r>
                    <w:rPr>
                      <w:sz w:val="22"/>
                    </w:rPr>
                    <w:t>Proyek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ini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kami </w:t>
                  </w:r>
                  <w:proofErr w:type="spellStart"/>
                  <w:r>
                    <w:rPr>
                      <w:sz w:val="22"/>
                    </w:rPr>
                    <w:t>lanjutkan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pengerjaannya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sembari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melakukan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implementasi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proyek</w:t>
                  </w:r>
                  <w:proofErr w:type="spellEnd"/>
                  <w:r>
                    <w:rPr>
                      <w:sz w:val="22"/>
                    </w:rPr>
                    <w:t xml:space="preserve"> pada </w:t>
                  </w:r>
                  <w:proofErr w:type="spellStart"/>
                  <w:r>
                    <w:rPr>
                      <w:sz w:val="22"/>
                    </w:rPr>
                    <w:t>github</w:t>
                  </w:r>
                  <w:proofErr w:type="spellEnd"/>
                  <w:r>
                    <w:rPr>
                      <w:sz w:val="22"/>
                    </w:rPr>
                    <w:t xml:space="preserve">. </w:t>
                  </w:r>
                </w:p>
              </w:tc>
            </w:tr>
          </w:tbl>
          <w:p w14:paraId="4426FEDA" w14:textId="77777777" w:rsidR="00433A22" w:rsidRDefault="00433A22" w:rsidP="00820C7C">
            <w:pPr>
              <w:pStyle w:val="Cell"/>
            </w:pPr>
          </w:p>
        </w:tc>
      </w:tr>
      <w:tr w:rsidR="009E6936" w14:paraId="5A2A0F32" w14:textId="77777777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07E0E7D2" w14:textId="77777777"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14:paraId="3EE31688" w14:textId="77777777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14:paraId="022359D0" w14:textId="77777777" w:rsidTr="001D66F2">
              <w:tc>
                <w:tcPr>
                  <w:tcW w:w="8791" w:type="dxa"/>
                </w:tcPr>
                <w:p w14:paraId="1A95DBF1" w14:textId="35732D29" w:rsidR="00620B93" w:rsidRPr="00C728FC" w:rsidRDefault="003B141F" w:rsidP="00620B93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Selanjutnya</w:t>
                  </w:r>
                  <w:proofErr w:type="spellEnd"/>
                  <w:r>
                    <w:rPr>
                      <w:sz w:val="22"/>
                    </w:rPr>
                    <w:t xml:space="preserve"> kami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melanjutkan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pengerjaan</w:t>
                  </w:r>
                  <w:proofErr w:type="spellEnd"/>
                  <w:r>
                    <w:rPr>
                      <w:sz w:val="22"/>
                    </w:rPr>
                    <w:t xml:space="preserve"> technical </w:t>
                  </w:r>
                  <w:proofErr w:type="spellStart"/>
                  <w:r>
                    <w:rPr>
                      <w:sz w:val="22"/>
                    </w:rPr>
                    <w:t>dokumen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atau</w:t>
                  </w:r>
                  <w:proofErr w:type="spellEnd"/>
                  <w:r>
                    <w:rPr>
                      <w:sz w:val="22"/>
                    </w:rPr>
                    <w:t xml:space="preserve"> TD, </w:t>
                  </w:r>
                  <w:proofErr w:type="spellStart"/>
                  <w:r>
                    <w:rPr>
                      <w:sz w:val="22"/>
                    </w:rPr>
                    <w:t>namun</w:t>
                  </w:r>
                  <w:proofErr w:type="spellEnd"/>
                  <w:r>
                    <w:rPr>
                      <w:sz w:val="22"/>
                    </w:rPr>
                    <w:t xml:space="preserve"> kami juga </w:t>
                  </w:r>
                  <w:proofErr w:type="spellStart"/>
                  <w:r>
                    <w:rPr>
                      <w:sz w:val="22"/>
                    </w:rPr>
                    <w:t>harus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melakukan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implementasi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r w:rsidR="008C62EA">
                    <w:rPr>
                      <w:sz w:val="22"/>
                    </w:rPr>
                    <w:t xml:space="preserve">pada </w:t>
                  </w:r>
                  <w:proofErr w:type="spellStart"/>
                  <w:r w:rsidR="008C62EA">
                    <w:rPr>
                      <w:sz w:val="22"/>
                    </w:rPr>
                    <w:t>proyek</w:t>
                  </w:r>
                  <w:proofErr w:type="spellEnd"/>
                  <w:r w:rsidR="008C62EA">
                    <w:rPr>
                      <w:sz w:val="22"/>
                    </w:rPr>
                    <w:t xml:space="preserve"> agar </w:t>
                  </w:r>
                  <w:proofErr w:type="spellStart"/>
                  <w:r w:rsidR="008C62EA">
                    <w:rPr>
                      <w:sz w:val="22"/>
                    </w:rPr>
                    <w:t>dapat</w:t>
                  </w:r>
                  <w:proofErr w:type="spellEnd"/>
                  <w:r w:rsidR="008C62EA">
                    <w:rPr>
                      <w:sz w:val="22"/>
                    </w:rPr>
                    <w:t xml:space="preserve"> </w:t>
                  </w:r>
                  <w:proofErr w:type="spellStart"/>
                  <w:r w:rsidR="008C62EA">
                    <w:rPr>
                      <w:sz w:val="22"/>
                    </w:rPr>
                    <w:t>mengisi</w:t>
                  </w:r>
                  <w:proofErr w:type="spellEnd"/>
                  <w:r w:rsidR="008C62EA">
                    <w:rPr>
                      <w:sz w:val="22"/>
                    </w:rPr>
                    <w:t xml:space="preserve"> </w:t>
                  </w:r>
                  <w:proofErr w:type="spellStart"/>
                  <w:r w:rsidR="008C62EA">
                    <w:rPr>
                      <w:sz w:val="22"/>
                    </w:rPr>
                    <w:t>dokumen</w:t>
                  </w:r>
                  <w:proofErr w:type="spellEnd"/>
                  <w:r w:rsidR="008C62EA">
                    <w:rPr>
                      <w:sz w:val="22"/>
                    </w:rPr>
                    <w:t xml:space="preserve"> kami. </w:t>
                  </w:r>
                  <w:proofErr w:type="spellStart"/>
                  <w:r w:rsidR="008C62EA">
                    <w:rPr>
                      <w:sz w:val="22"/>
                    </w:rPr>
                    <w:t>Saat</w:t>
                  </w:r>
                  <w:proofErr w:type="spellEnd"/>
                  <w:r w:rsidR="008C62EA">
                    <w:rPr>
                      <w:sz w:val="22"/>
                    </w:rPr>
                    <w:t xml:space="preserve"> </w:t>
                  </w:r>
                  <w:proofErr w:type="spellStart"/>
                  <w:r w:rsidR="008C62EA">
                    <w:rPr>
                      <w:sz w:val="22"/>
                    </w:rPr>
                    <w:t>ini</w:t>
                  </w:r>
                  <w:proofErr w:type="spellEnd"/>
                  <w:r w:rsidR="008C62EA">
                    <w:rPr>
                      <w:sz w:val="22"/>
                    </w:rPr>
                    <w:t xml:space="preserve"> kami juga </w:t>
                  </w:r>
                  <w:proofErr w:type="spellStart"/>
                  <w:r w:rsidR="008C62EA">
                    <w:rPr>
                      <w:sz w:val="22"/>
                    </w:rPr>
                    <w:t>masih</w:t>
                  </w:r>
                  <w:proofErr w:type="spellEnd"/>
                  <w:r w:rsidR="008C62EA">
                    <w:rPr>
                      <w:sz w:val="22"/>
                    </w:rPr>
                    <w:t xml:space="preserve"> </w:t>
                  </w:r>
                  <w:proofErr w:type="spellStart"/>
                  <w:r w:rsidR="008C62EA">
                    <w:rPr>
                      <w:sz w:val="22"/>
                    </w:rPr>
                    <w:t>menunggu</w:t>
                  </w:r>
                  <w:proofErr w:type="spellEnd"/>
                  <w:r w:rsidR="008C62EA">
                    <w:rPr>
                      <w:sz w:val="22"/>
                    </w:rPr>
                    <w:t xml:space="preserve"> review </w:t>
                  </w:r>
                  <w:proofErr w:type="spellStart"/>
                  <w:r w:rsidR="008C62EA">
                    <w:rPr>
                      <w:sz w:val="22"/>
                    </w:rPr>
                    <w:t>terhadap</w:t>
                  </w:r>
                  <w:proofErr w:type="spellEnd"/>
                  <w:r w:rsidR="008C62EA">
                    <w:rPr>
                      <w:sz w:val="22"/>
                    </w:rPr>
                    <w:t xml:space="preserve"> </w:t>
                  </w:r>
                  <w:proofErr w:type="spellStart"/>
                  <w:r w:rsidR="008C62EA">
                    <w:rPr>
                      <w:sz w:val="22"/>
                    </w:rPr>
                    <w:t>dokumen</w:t>
                  </w:r>
                  <w:proofErr w:type="spellEnd"/>
                  <w:r w:rsidR="008C62EA">
                    <w:rPr>
                      <w:sz w:val="22"/>
                    </w:rPr>
                    <w:t xml:space="preserve"> SDD kami yang </w:t>
                  </w:r>
                  <w:proofErr w:type="spellStart"/>
                  <w:r w:rsidR="008C62EA">
                    <w:rPr>
                      <w:sz w:val="22"/>
                    </w:rPr>
                    <w:t>sudah</w:t>
                  </w:r>
                  <w:proofErr w:type="spellEnd"/>
                  <w:r w:rsidR="008C62EA">
                    <w:rPr>
                      <w:sz w:val="22"/>
                    </w:rPr>
                    <w:t xml:space="preserve"> kami </w:t>
                  </w:r>
                  <w:proofErr w:type="spellStart"/>
                  <w:r w:rsidR="008C62EA">
                    <w:rPr>
                      <w:sz w:val="22"/>
                    </w:rPr>
                    <w:t>kirimkan</w:t>
                  </w:r>
                  <w:proofErr w:type="spellEnd"/>
                  <w:r w:rsidR="008C62EA">
                    <w:rPr>
                      <w:sz w:val="22"/>
                    </w:rPr>
                    <w:t xml:space="preserve"> </w:t>
                  </w:r>
                  <w:proofErr w:type="spellStart"/>
                  <w:r w:rsidR="008C62EA">
                    <w:rPr>
                      <w:sz w:val="22"/>
                    </w:rPr>
                    <w:t>kepada</w:t>
                  </w:r>
                  <w:proofErr w:type="spellEnd"/>
                  <w:r w:rsidR="008C62EA">
                    <w:rPr>
                      <w:sz w:val="22"/>
                    </w:rPr>
                    <w:t xml:space="preserve"> supervisor kami</w:t>
                  </w:r>
                </w:p>
              </w:tc>
            </w:tr>
          </w:tbl>
          <w:p w14:paraId="5E3C0044" w14:textId="77777777" w:rsidR="009E6936" w:rsidRDefault="009E6936" w:rsidP="007368D5">
            <w:pPr>
              <w:pStyle w:val="Cell"/>
            </w:pPr>
          </w:p>
        </w:tc>
      </w:tr>
    </w:tbl>
    <w:p w14:paraId="28E4337A" w14:textId="10ABFAC0"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7052" w14:textId="77777777" w:rsidR="00FF0BBA" w:rsidRDefault="00FF0BBA" w:rsidP="00E41790">
      <w:pPr>
        <w:spacing w:before="0" w:after="0"/>
      </w:pPr>
      <w:r>
        <w:separator/>
      </w:r>
    </w:p>
  </w:endnote>
  <w:endnote w:type="continuationSeparator" w:id="0">
    <w:p w14:paraId="5B4D4638" w14:textId="77777777" w:rsidR="00FF0BBA" w:rsidRDefault="00FF0BBA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DAEB" w14:textId="55A9D61F"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D8456D">
      <w:rPr>
        <w:noProof/>
        <w:sz w:val="20"/>
        <w:szCs w:val="20"/>
      </w:rPr>
      <w:t>25/4/2022 6:58:07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8C62EA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07FD" w14:textId="77777777" w:rsidR="00FF0BBA" w:rsidRDefault="00FF0BBA" w:rsidP="00E41790">
      <w:pPr>
        <w:spacing w:before="0" w:after="0"/>
      </w:pPr>
      <w:r>
        <w:separator/>
      </w:r>
    </w:p>
  </w:footnote>
  <w:footnote w:type="continuationSeparator" w:id="0">
    <w:p w14:paraId="716A8DF4" w14:textId="77777777" w:rsidR="00FF0BBA" w:rsidRDefault="00FF0BBA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65628">
    <w:abstractNumId w:val="5"/>
  </w:num>
  <w:num w:numId="2" w16cid:durableId="1485702337">
    <w:abstractNumId w:val="8"/>
  </w:num>
  <w:num w:numId="3" w16cid:durableId="330987333">
    <w:abstractNumId w:val="14"/>
  </w:num>
  <w:num w:numId="4" w16cid:durableId="1553690090">
    <w:abstractNumId w:val="13"/>
  </w:num>
  <w:num w:numId="5" w16cid:durableId="272908242">
    <w:abstractNumId w:val="26"/>
  </w:num>
  <w:num w:numId="6" w16cid:durableId="1627931566">
    <w:abstractNumId w:val="1"/>
  </w:num>
  <w:num w:numId="7" w16cid:durableId="1123228748">
    <w:abstractNumId w:val="21"/>
  </w:num>
  <w:num w:numId="8" w16cid:durableId="897088398">
    <w:abstractNumId w:val="18"/>
  </w:num>
  <w:num w:numId="9" w16cid:durableId="916867578">
    <w:abstractNumId w:val="10"/>
  </w:num>
  <w:num w:numId="10" w16cid:durableId="1452702036">
    <w:abstractNumId w:val="27"/>
  </w:num>
  <w:num w:numId="11" w16cid:durableId="1716848974">
    <w:abstractNumId w:val="16"/>
  </w:num>
  <w:num w:numId="12" w16cid:durableId="1089888606">
    <w:abstractNumId w:val="11"/>
  </w:num>
  <w:num w:numId="13" w16cid:durableId="352197104">
    <w:abstractNumId w:val="3"/>
  </w:num>
  <w:num w:numId="14" w16cid:durableId="111750020">
    <w:abstractNumId w:val="7"/>
  </w:num>
  <w:num w:numId="15" w16cid:durableId="1136870908">
    <w:abstractNumId w:val="24"/>
  </w:num>
  <w:num w:numId="16" w16cid:durableId="2066758006">
    <w:abstractNumId w:val="4"/>
  </w:num>
  <w:num w:numId="17" w16cid:durableId="2046711719">
    <w:abstractNumId w:val="9"/>
  </w:num>
  <w:num w:numId="18" w16cid:durableId="1828746936">
    <w:abstractNumId w:val="23"/>
  </w:num>
  <w:num w:numId="19" w16cid:durableId="622931315">
    <w:abstractNumId w:val="22"/>
  </w:num>
  <w:num w:numId="20" w16cid:durableId="1112936588">
    <w:abstractNumId w:val="20"/>
  </w:num>
  <w:num w:numId="21" w16cid:durableId="218442002">
    <w:abstractNumId w:val="2"/>
  </w:num>
  <w:num w:numId="22" w16cid:durableId="2097162975">
    <w:abstractNumId w:val="17"/>
  </w:num>
  <w:num w:numId="23" w16cid:durableId="2146853828">
    <w:abstractNumId w:val="25"/>
  </w:num>
  <w:num w:numId="24" w16cid:durableId="1398481916">
    <w:abstractNumId w:val="0"/>
  </w:num>
  <w:num w:numId="25" w16cid:durableId="123282248">
    <w:abstractNumId w:val="19"/>
  </w:num>
  <w:num w:numId="26" w16cid:durableId="1750273367">
    <w:abstractNumId w:val="15"/>
  </w:num>
  <w:num w:numId="27" w16cid:durableId="102770805">
    <w:abstractNumId w:val="6"/>
  </w:num>
  <w:num w:numId="28" w16cid:durableId="2136169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141F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62E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8456D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8663F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3BF4-B065-41A7-987A-486ECE36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sriningsih ompusunggu</cp:lastModifiedBy>
  <cp:revision>2</cp:revision>
  <cp:lastPrinted>2020-02-08T05:03:00Z</cp:lastPrinted>
  <dcterms:created xsi:type="dcterms:W3CDTF">2022-04-25T12:11:00Z</dcterms:created>
  <dcterms:modified xsi:type="dcterms:W3CDTF">2022-04-25T12:11:00Z</dcterms:modified>
</cp:coreProperties>
</file>