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A9934" w14:textId="205BAFB1" w:rsidR="0020397F" w:rsidRPr="00516D4C" w:rsidRDefault="00E816DE">
      <w:pPr>
        <w:pStyle w:val="a5"/>
        <w:rPr>
          <w:rFonts w:ascii="Noto Sans CJK TC Bold" w:eastAsiaTheme="minorEastAsia" w:hAnsi="Noto Sans CJK TC Bold" w:hint="eastAsia"/>
        </w:rPr>
      </w:pPr>
      <w:r>
        <w:rPr>
          <w:rFonts w:ascii="Noto Sans CJK TC Bold" w:eastAsia="Noto Sans CJK TC Bold" w:hAnsi="Noto Sans CJK TC Bold"/>
        </w:rPr>
        <w:t>期末報告-線上訂</w:t>
      </w:r>
      <w:r w:rsidR="00516D4C">
        <w:rPr>
          <w:rFonts w:ascii="Noto Sans CJK TC Bold" w:eastAsiaTheme="minorEastAsia" w:hAnsi="Noto Sans CJK TC Bold" w:hint="eastAsia"/>
        </w:rPr>
        <w:t>房</w:t>
      </w:r>
    </w:p>
    <w:p w14:paraId="36341B03" w14:textId="77777777" w:rsidR="0020397F" w:rsidRDefault="00E816DE">
      <w:pPr>
        <w:pStyle w:val="a6"/>
        <w:numPr>
          <w:ilvl w:val="0"/>
          <w:numId w:val="4"/>
        </w:numPr>
        <w:rPr>
          <w:rFonts w:ascii="Noto Sans CJK TC DemiLight" w:eastAsia="Noto Sans CJK TC DemiLight" w:hAnsi="Noto Sans CJK TC DemiLight"/>
          <w:sz w:val="28"/>
          <w:szCs w:val="28"/>
        </w:rPr>
      </w:pPr>
      <w:r>
        <w:rPr>
          <w:rFonts w:ascii="Noto Sans CJK TC DemiLight" w:eastAsia="Noto Sans CJK TC DemiLight" w:hAnsi="Noto Sans CJK TC DemiLight"/>
          <w:sz w:val="28"/>
          <w:szCs w:val="28"/>
        </w:rPr>
        <w:t>作業說明</w:t>
      </w:r>
    </w:p>
    <w:p w14:paraId="07FD01A2" w14:textId="77777777" w:rsidR="0020397F" w:rsidRDefault="00E816DE">
      <w:pPr>
        <w:pStyle w:val="a6"/>
        <w:ind w:firstLine="480"/>
      </w:pPr>
      <w:r>
        <w:rPr>
          <w:rFonts w:ascii="Noto Sans CJK TC DemiLight" w:eastAsia="Noto Sans CJK TC DemiLight" w:hAnsi="Noto Sans CJK TC DemiLight"/>
          <w:szCs w:val="24"/>
        </w:rPr>
        <w:t>我們的想法是將</w:t>
      </w:r>
      <w:r>
        <w:rPr>
          <w:rFonts w:ascii="新細明體" w:hAnsi="新細明體" w:cs="新細明體"/>
          <w:szCs w:val="24"/>
        </w:rPr>
        <w:t>飯店</w:t>
      </w:r>
      <w:r>
        <w:rPr>
          <w:rFonts w:ascii="Noto Sans CJK TC DemiLight" w:eastAsia="Noto Sans CJK TC DemiLight" w:hAnsi="Noto Sans CJK TC DemiLight"/>
          <w:szCs w:val="24"/>
        </w:rPr>
        <w:t>的訂</w:t>
      </w:r>
      <w:r>
        <w:rPr>
          <w:rFonts w:ascii="新細明體" w:hAnsi="新細明體" w:cs="新細明體"/>
          <w:szCs w:val="24"/>
        </w:rPr>
        <w:t>房</w:t>
      </w:r>
      <w:r>
        <w:rPr>
          <w:rFonts w:ascii="Noto Sans CJK TC DemiLight" w:eastAsia="Noto Sans CJK TC DemiLight" w:hAnsi="Noto Sans CJK TC DemiLight"/>
          <w:szCs w:val="24"/>
        </w:rPr>
        <w:t>運行在網頁上，希望能夠學習找資料、分析問題、解決問題、歸納整理的能力，遇到課堂上沒有學過的問題該如何去分析查找解決，並以組別的方式來實作這套程式，能更了解怎麼與他人協作，期望我們所製作的網頁，可以大幅提升</w:t>
      </w:r>
      <w:r>
        <w:rPr>
          <w:rFonts w:ascii="新細明體" w:hAnsi="新細明體" w:cs="新細明體"/>
          <w:szCs w:val="24"/>
        </w:rPr>
        <w:t>飯店</w:t>
      </w:r>
      <w:r>
        <w:rPr>
          <w:rFonts w:ascii="Noto Sans CJK TC DemiLight" w:eastAsia="Noto Sans CJK TC DemiLight" w:hAnsi="Noto Sans CJK TC DemiLight"/>
          <w:szCs w:val="24"/>
        </w:rPr>
        <w:t>訂</w:t>
      </w:r>
      <w:r>
        <w:rPr>
          <w:rFonts w:ascii="新細明體" w:hAnsi="新細明體" w:cs="新細明體"/>
          <w:szCs w:val="24"/>
        </w:rPr>
        <w:t>房</w:t>
      </w:r>
      <w:r>
        <w:rPr>
          <w:rFonts w:ascii="Noto Sans CJK TC DemiLight" w:eastAsia="Noto Sans CJK TC DemiLight" w:hAnsi="Noto Sans CJK TC DemiLight"/>
          <w:szCs w:val="24"/>
        </w:rPr>
        <w:t>的即時性與方便性。</w:t>
      </w:r>
    </w:p>
    <w:p w14:paraId="10345888" w14:textId="77777777" w:rsidR="0020397F" w:rsidRDefault="0020397F">
      <w:pPr>
        <w:pStyle w:val="a6"/>
        <w:ind w:firstLine="480"/>
        <w:rPr>
          <w:rFonts w:ascii="Noto Sans CJK TC DemiLight" w:eastAsia="Noto Sans CJK TC DemiLight" w:hAnsi="Noto Sans CJK TC DemiLight"/>
          <w:szCs w:val="24"/>
        </w:rPr>
      </w:pPr>
    </w:p>
    <w:p w14:paraId="4335011E" w14:textId="77777777" w:rsidR="0020397F" w:rsidRDefault="00E816DE">
      <w:pPr>
        <w:pStyle w:val="a6"/>
        <w:numPr>
          <w:ilvl w:val="0"/>
          <w:numId w:val="3"/>
        </w:numPr>
        <w:rPr>
          <w:rFonts w:ascii="Noto Sans CJK TC DemiLight" w:eastAsia="Noto Sans CJK TC DemiLight" w:hAnsi="Noto Sans CJK TC DemiLight"/>
          <w:sz w:val="28"/>
          <w:szCs w:val="28"/>
        </w:rPr>
      </w:pPr>
      <w:r>
        <w:rPr>
          <w:rFonts w:ascii="Noto Sans CJK TC DemiLight" w:eastAsia="Noto Sans CJK TC DemiLight" w:hAnsi="Noto Sans CJK TC DemiLight"/>
          <w:sz w:val="28"/>
          <w:szCs w:val="28"/>
        </w:rPr>
        <w:t>背景資料</w:t>
      </w:r>
    </w:p>
    <w:p w14:paraId="6378C013" w14:textId="77777777" w:rsidR="0020397F" w:rsidRDefault="00E816DE">
      <w:pPr>
        <w:pStyle w:val="Standard"/>
      </w:pPr>
      <w:r>
        <w:rPr>
          <w:rFonts w:ascii="Noto Sans CJK TC DemiLight" w:eastAsia="Noto Sans CJK TC DemiLight" w:hAnsi="Noto Sans CJK TC DemiLight"/>
          <w:szCs w:val="24"/>
        </w:rPr>
        <w:tab/>
      </w:r>
      <w:r>
        <w:rPr>
          <w:rFonts w:ascii="Noto Sans CJK TC DemiLight" w:eastAsia="Noto Sans CJK TC DemiLight" w:hAnsi="Noto Sans CJK TC DemiLight"/>
          <w:szCs w:val="24"/>
        </w:rPr>
        <w:tab/>
        <w:t>後端開發時在如何將前後端串接起來的部分碰到了滿大的問題，由於對於flask套件及前端運作的不熟悉，在前後端的變數/參數操作上耗費許多時間，</w:t>
      </w:r>
      <w:r>
        <w:rPr>
          <w:rFonts w:ascii="新細明體" w:hAnsi="新細明體" w:cs="新細明體"/>
          <w:szCs w:val="24"/>
        </w:rPr>
        <w:t>在增加資料修改功能時還要去更改修改條件</w:t>
      </w:r>
      <w:r>
        <w:rPr>
          <w:rFonts w:ascii="Noto Sans CJK TC DemiLight" w:eastAsia="Noto Sans CJK TC DemiLight" w:hAnsi="Noto Sans CJK TC DemiLight"/>
          <w:szCs w:val="24"/>
        </w:rPr>
        <w:t>。</w:t>
      </w:r>
    </w:p>
    <w:p w14:paraId="2A6D937D" w14:textId="77777777" w:rsidR="0020397F" w:rsidRDefault="0020397F">
      <w:pPr>
        <w:pStyle w:val="Standard"/>
        <w:rPr>
          <w:rFonts w:ascii="Noto Sans CJK TC DemiLight" w:eastAsia="Noto Sans CJK TC DemiLight" w:hAnsi="Noto Sans CJK TC DemiLight"/>
          <w:szCs w:val="24"/>
        </w:rPr>
      </w:pPr>
    </w:p>
    <w:p w14:paraId="48BFDC2E" w14:textId="77777777" w:rsidR="0020397F" w:rsidRDefault="00E816DE">
      <w:pPr>
        <w:pStyle w:val="a6"/>
        <w:numPr>
          <w:ilvl w:val="0"/>
          <w:numId w:val="3"/>
        </w:numPr>
        <w:rPr>
          <w:rFonts w:ascii="Noto Sans CJK TC DemiLight" w:eastAsia="Noto Sans CJK TC DemiLight" w:hAnsi="Noto Sans CJK TC DemiLight"/>
          <w:sz w:val="28"/>
          <w:szCs w:val="28"/>
        </w:rPr>
      </w:pPr>
      <w:r>
        <w:rPr>
          <w:rFonts w:ascii="Noto Sans CJK TC DemiLight" w:eastAsia="Noto Sans CJK TC DemiLight" w:hAnsi="Noto Sans CJK TC DemiLight"/>
          <w:sz w:val="28"/>
          <w:szCs w:val="28"/>
        </w:rPr>
        <w:t>環境介紹</w:t>
      </w:r>
    </w:p>
    <w:p w14:paraId="036EAC47" w14:textId="77777777" w:rsidR="0020397F" w:rsidRDefault="00E816DE">
      <w:pPr>
        <w:pStyle w:val="a6"/>
        <w:rPr>
          <w:rFonts w:ascii="Noto Sans CJK TC DemiLight" w:eastAsia="Noto Sans CJK TC DemiLight" w:hAnsi="Noto Sans CJK TC DemiLight"/>
          <w:szCs w:val="24"/>
        </w:rPr>
      </w:pPr>
      <w:r>
        <w:rPr>
          <w:rFonts w:ascii="Noto Sans CJK TC DemiLight" w:eastAsia="Noto Sans CJK TC DemiLight" w:hAnsi="Noto Sans CJK TC DemiLight"/>
          <w:szCs w:val="24"/>
        </w:rPr>
        <w:t>html5、css、javascript、bootstrap、Python、Jinja2、</w:t>
      </w:r>
    </w:p>
    <w:p w14:paraId="47D3D1EB" w14:textId="77777777" w:rsidR="0020397F" w:rsidRDefault="00E816DE">
      <w:pPr>
        <w:pStyle w:val="a6"/>
        <w:rPr>
          <w:rFonts w:ascii="Noto Sans CJK TC DemiLight" w:eastAsia="Noto Sans CJK TC DemiLight" w:hAnsi="Noto Sans CJK TC DemiLight"/>
          <w:szCs w:val="24"/>
        </w:rPr>
      </w:pPr>
      <w:r>
        <w:rPr>
          <w:rFonts w:ascii="Noto Sans CJK TC DemiLight" w:eastAsia="Noto Sans CJK TC DemiLight" w:hAnsi="Noto Sans CJK TC DemiLight"/>
          <w:szCs w:val="24"/>
        </w:rPr>
        <w:t>DB Browser for SQLite、Diagrams.net</w:t>
      </w:r>
    </w:p>
    <w:p w14:paraId="24291211" w14:textId="77777777" w:rsidR="0020397F" w:rsidRPr="002B101F" w:rsidRDefault="00E816DE">
      <w:pPr>
        <w:pStyle w:val="a6"/>
        <w:numPr>
          <w:ilvl w:val="0"/>
          <w:numId w:val="3"/>
        </w:numPr>
        <w:rPr>
          <w:rFonts w:ascii="Noto Sans CJK TC DemiLight" w:eastAsia="Noto Sans CJK TC DemiLight" w:hAnsi="Noto Sans CJK TC DemiLight"/>
          <w:sz w:val="28"/>
          <w:szCs w:val="28"/>
        </w:rPr>
      </w:pPr>
      <w:r>
        <w:rPr>
          <w:rFonts w:ascii="Noto Sans CJK TC DemiLight" w:eastAsia="Noto Sans CJK TC DemiLight" w:hAnsi="Noto Sans CJK TC DemiLight"/>
          <w:sz w:val="28"/>
          <w:szCs w:val="28"/>
        </w:rPr>
        <w:t>實作方法</w:t>
      </w:r>
    </w:p>
    <w:p w14:paraId="0EC82C6B" w14:textId="74B3101D" w:rsidR="0093158E" w:rsidRDefault="004562F8" w:rsidP="008819C3">
      <w:pPr>
        <w:pStyle w:val="a6"/>
        <w:rPr>
          <w:rFonts w:ascii="Noto Sans CJK TC DemiLight" w:eastAsiaTheme="minorEastAsia" w:hAnsi="Noto Sans CJK TC DemiLight"/>
          <w:sz w:val="28"/>
          <w:szCs w:val="28"/>
        </w:rPr>
      </w:pPr>
      <w:r>
        <w:rPr>
          <w:rFonts w:ascii="Noto Sans CJK TC DemiLight" w:eastAsiaTheme="minorEastAsia" w:hAnsi="Noto Sans CJK TC DemiLight" w:hint="eastAsia"/>
          <w:sz w:val="28"/>
          <w:szCs w:val="28"/>
        </w:rPr>
        <w:t>管理平台</w:t>
      </w:r>
      <w:r w:rsidR="00407D46">
        <w:rPr>
          <w:rFonts w:ascii="Noto Sans CJK TC DemiLight" w:eastAsiaTheme="minorEastAsia" w:hAnsi="Noto Sans CJK TC DemiLight" w:hint="eastAsia"/>
          <w:sz w:val="28"/>
          <w:szCs w:val="28"/>
        </w:rPr>
        <w:t>權限</w:t>
      </w:r>
      <w:r w:rsidR="00774586">
        <w:rPr>
          <w:rFonts w:ascii="Noto Sans CJK TC DemiLight" w:eastAsiaTheme="minorEastAsia" w:hAnsi="Noto Sans CJK TC DemiLight" w:hint="eastAsia"/>
          <w:sz w:val="28"/>
          <w:szCs w:val="28"/>
        </w:rPr>
        <w:t>-</w:t>
      </w:r>
      <w:r w:rsidR="00774586">
        <w:rPr>
          <w:rFonts w:ascii="Noto Sans CJK TC DemiLight" w:eastAsiaTheme="minorEastAsia" w:hAnsi="Noto Sans CJK TC DemiLight"/>
          <w:sz w:val="28"/>
          <w:szCs w:val="28"/>
        </w:rPr>
        <w:t xml:space="preserve">Flask </w:t>
      </w:r>
      <w:r w:rsidR="0093158E">
        <w:rPr>
          <w:rFonts w:ascii="Noto Sans CJK TC DemiLight" w:eastAsiaTheme="minorEastAsia" w:hAnsi="Noto Sans CJK TC DemiLight"/>
          <w:sz w:val="28"/>
          <w:szCs w:val="28"/>
        </w:rPr>
        <w:t>Session</w:t>
      </w:r>
    </w:p>
    <w:p w14:paraId="147D4D58" w14:textId="04458FC9" w:rsidR="000767A9" w:rsidRPr="00EA5849" w:rsidRDefault="000767A9" w:rsidP="008819C3">
      <w:pPr>
        <w:pStyle w:val="a6"/>
        <w:rPr>
          <w:rFonts w:ascii="Noto Sans CJK TC DemiLight" w:eastAsiaTheme="minorEastAsia" w:hAnsi="Noto Sans CJK TC DemiLight" w:hint="eastAsia"/>
          <w:sz w:val="28"/>
          <w:szCs w:val="28"/>
        </w:rPr>
      </w:pPr>
      <w:r>
        <w:rPr>
          <w:rFonts w:ascii="Noto Sans CJK TC DemiLight" w:eastAsiaTheme="minorEastAsia" w:hAnsi="Noto Sans CJK TC DemiLight" w:hint="eastAsia"/>
          <w:sz w:val="28"/>
          <w:szCs w:val="28"/>
        </w:rPr>
        <w:t>資料庫</w:t>
      </w:r>
      <w:r w:rsidR="00EA5849">
        <w:rPr>
          <w:rFonts w:ascii="Noto Sans CJK TC DemiLight" w:eastAsiaTheme="minorEastAsia" w:hAnsi="Noto Sans CJK TC DemiLight" w:hint="eastAsia"/>
          <w:sz w:val="28"/>
          <w:szCs w:val="28"/>
        </w:rPr>
        <w:t>-</w:t>
      </w:r>
      <w:r w:rsidR="00EA5849">
        <w:rPr>
          <w:rFonts w:ascii="Noto Sans CJK TC DemiLight" w:eastAsiaTheme="minorEastAsia" w:hAnsi="Noto Sans CJK TC DemiLight" w:hint="eastAsia"/>
          <w:sz w:val="28"/>
          <w:szCs w:val="28"/>
        </w:rPr>
        <w:t>資料帶入</w:t>
      </w:r>
      <w:r w:rsidR="00EA5849">
        <w:rPr>
          <w:rFonts w:ascii="Noto Sans CJK TC DemiLight" w:eastAsiaTheme="minorEastAsia" w:hAnsi="Noto Sans CJK TC DemiLight"/>
          <w:sz w:val="28"/>
          <w:szCs w:val="28"/>
        </w:rPr>
        <w:t>ID</w:t>
      </w:r>
      <w:r w:rsidR="00EA5849">
        <w:rPr>
          <w:rFonts w:ascii="Noto Sans CJK TC DemiLight" w:eastAsiaTheme="minorEastAsia" w:hAnsi="Noto Sans CJK TC DemiLight" w:hint="eastAsia"/>
          <w:sz w:val="28"/>
          <w:szCs w:val="28"/>
        </w:rPr>
        <w:t>，依照</w:t>
      </w:r>
      <w:r w:rsidR="00EA5849">
        <w:rPr>
          <w:rFonts w:ascii="Noto Sans CJK TC DemiLight" w:eastAsiaTheme="minorEastAsia" w:hAnsi="Noto Sans CJK TC DemiLight"/>
          <w:sz w:val="28"/>
          <w:szCs w:val="28"/>
        </w:rPr>
        <w:t>ID</w:t>
      </w:r>
      <w:r w:rsidR="00EA5849">
        <w:rPr>
          <w:rFonts w:ascii="Noto Sans CJK TC DemiLight" w:eastAsiaTheme="minorEastAsia" w:hAnsi="Noto Sans CJK TC DemiLight" w:hint="eastAsia"/>
          <w:sz w:val="28"/>
          <w:szCs w:val="28"/>
        </w:rPr>
        <w:t>進行修改刪除</w:t>
      </w:r>
    </w:p>
    <w:p w14:paraId="56A6ED04" w14:textId="77777777" w:rsidR="0020397F" w:rsidRDefault="00E816DE">
      <w:pPr>
        <w:pStyle w:val="a6"/>
        <w:ind w:left="0"/>
        <w:rPr>
          <w:rFonts w:ascii="Noto Sans CJK TC DemiLight" w:eastAsia="Noto Sans CJK TC DemiLight" w:hAnsi="Noto Sans CJK TC DemiLight"/>
          <w:sz w:val="27"/>
          <w:szCs w:val="27"/>
        </w:rPr>
      </w:pPr>
      <w:r>
        <w:rPr>
          <w:rFonts w:ascii="新細明體" w:hAnsi="新細明體" w:cs="新細明體" w:hint="eastAsia"/>
          <w:sz w:val="27"/>
          <w:szCs w:val="27"/>
        </w:rPr>
        <w:t>系</w:t>
      </w:r>
      <w:r>
        <w:rPr>
          <w:rFonts w:ascii="Noto Sans CJK TC DemiLight" w:eastAsia="Noto Sans CJK TC DemiLight" w:hAnsi="Noto Sans CJK TC DemiLight"/>
          <w:sz w:val="27"/>
          <w:szCs w:val="27"/>
        </w:rPr>
        <w:t>統功能如下</w:t>
      </w:r>
    </w:p>
    <w:p w14:paraId="5CDFA04C" w14:textId="77777777" w:rsidR="0020397F" w:rsidRDefault="00E816DE">
      <w:pPr>
        <w:pStyle w:val="3"/>
        <w:ind w:left="1757" w:hanging="1757"/>
        <w:rPr>
          <w:rFonts w:ascii="Noto Sans CJK TC DemiLight" w:eastAsia="Noto Sans CJK TC DemiLight" w:hAnsi="Noto Sans CJK TC DemiLight"/>
          <w:b w:val="0"/>
          <w:color w:val="2A6099"/>
          <w:sz w:val="24"/>
          <w:szCs w:val="24"/>
        </w:rPr>
      </w:pPr>
      <w:r>
        <w:rPr>
          <w:rFonts w:ascii="Noto Sans CJK TC DemiLight" w:eastAsia="Noto Sans CJK TC DemiLight" w:hAnsi="Noto Sans CJK TC DemiLight"/>
          <w:b w:val="0"/>
          <w:color w:val="2A6099"/>
          <w:sz w:val="24"/>
          <w:szCs w:val="24"/>
        </w:rPr>
        <w:t>訪客</w:t>
      </w:r>
    </w:p>
    <w:p w14:paraId="0A156864" w14:textId="77777777" w:rsidR="0020397F" w:rsidRDefault="00E816DE">
      <w:pPr>
        <w:pStyle w:val="Textbody"/>
        <w:widowControl/>
        <w:numPr>
          <w:ilvl w:val="0"/>
          <w:numId w:val="5"/>
        </w:numPr>
        <w:spacing w:before="240" w:after="240"/>
      </w:pPr>
      <w:r>
        <w:rPr>
          <w:rFonts w:ascii="Noto Sans CJK TC DemiLight" w:eastAsia="Noto Sans CJK TC DemiLight" w:hAnsi="Noto Sans CJK TC DemiLight"/>
          <w:color w:val="24292F"/>
          <w:szCs w:val="24"/>
        </w:rPr>
        <w:t>進行訂</w:t>
      </w:r>
      <w:r>
        <w:rPr>
          <w:rFonts w:ascii="新細明體" w:hAnsi="新細明體" w:cs="新細明體"/>
          <w:color w:val="24292F"/>
          <w:szCs w:val="24"/>
        </w:rPr>
        <w:t>房</w:t>
      </w:r>
    </w:p>
    <w:p w14:paraId="72528391" w14:textId="77777777" w:rsidR="0020397F" w:rsidRDefault="00E816DE">
      <w:pPr>
        <w:pStyle w:val="Textbody"/>
        <w:widowControl/>
        <w:numPr>
          <w:ilvl w:val="0"/>
          <w:numId w:val="5"/>
        </w:numPr>
        <w:spacing w:before="240" w:after="240"/>
      </w:pPr>
      <w:r>
        <w:rPr>
          <w:rFonts w:ascii="Noto Sans CJK TC DemiLight" w:eastAsia="Noto Sans CJK TC DemiLight" w:hAnsi="Noto Sans CJK TC DemiLight"/>
          <w:color w:val="24292F"/>
          <w:szCs w:val="24"/>
        </w:rPr>
        <w:t>訂</w:t>
      </w:r>
      <w:r>
        <w:rPr>
          <w:rFonts w:ascii="新細明體" w:hAnsi="新細明體" w:cs="新細明體"/>
          <w:color w:val="24292F"/>
          <w:szCs w:val="24"/>
        </w:rPr>
        <w:t>房</w:t>
      </w:r>
      <w:r>
        <w:rPr>
          <w:rFonts w:ascii="Noto Sans CJK TC DemiLight" w:eastAsia="Noto Sans CJK TC DemiLight" w:hAnsi="Noto Sans CJK TC DemiLight"/>
          <w:color w:val="24292F"/>
          <w:szCs w:val="24"/>
        </w:rPr>
        <w:t>查詢</w:t>
      </w:r>
    </w:p>
    <w:p w14:paraId="628E3734" w14:textId="77777777" w:rsidR="0020397F" w:rsidRDefault="00E816DE">
      <w:pPr>
        <w:pStyle w:val="Textbody"/>
        <w:widowControl/>
        <w:numPr>
          <w:ilvl w:val="0"/>
          <w:numId w:val="5"/>
        </w:numPr>
        <w:spacing w:before="240" w:after="240"/>
      </w:pPr>
      <w:r>
        <w:rPr>
          <w:rFonts w:ascii="Noto Sans CJK TC DemiLight" w:hAnsi="Noto Sans CJK TC DemiLight"/>
          <w:color w:val="24292F"/>
          <w:szCs w:val="24"/>
        </w:rPr>
        <w:t>訂房資料修改</w:t>
      </w:r>
    </w:p>
    <w:p w14:paraId="04E8A487" w14:textId="77777777" w:rsidR="0020397F" w:rsidRDefault="00E816DE">
      <w:pPr>
        <w:pStyle w:val="Textbody"/>
        <w:widowControl/>
        <w:numPr>
          <w:ilvl w:val="0"/>
          <w:numId w:val="5"/>
        </w:numPr>
        <w:spacing w:before="240" w:after="240"/>
      </w:pPr>
      <w:r>
        <w:rPr>
          <w:rFonts w:ascii="Noto Sans CJK TC DemiLight" w:hAnsi="Noto Sans CJK TC DemiLight"/>
          <w:color w:val="24292F"/>
          <w:szCs w:val="24"/>
        </w:rPr>
        <w:t>查看所有房型</w:t>
      </w:r>
    </w:p>
    <w:p w14:paraId="6BFC9254" w14:textId="77777777" w:rsidR="0020397F" w:rsidRDefault="00E816DE">
      <w:pPr>
        <w:pStyle w:val="3"/>
        <w:widowControl/>
        <w:spacing w:before="360" w:after="240" w:line="300" w:lineRule="auto"/>
        <w:rPr>
          <w:rFonts w:ascii="Noto Sans CJK TC DemiLight" w:eastAsia="Noto Sans CJK TC DemiLight" w:hAnsi="Noto Sans CJK TC DemiLight"/>
          <w:b w:val="0"/>
          <w:color w:val="2A6099"/>
          <w:sz w:val="24"/>
          <w:szCs w:val="24"/>
        </w:rPr>
      </w:pPr>
      <w:bookmarkStart w:id="0" w:name="user-content-管理員"/>
      <w:bookmarkEnd w:id="0"/>
      <w:r>
        <w:rPr>
          <w:rFonts w:ascii="Noto Sans CJK TC DemiLight" w:eastAsia="Noto Sans CJK TC DemiLight" w:hAnsi="Noto Sans CJK TC DemiLight"/>
          <w:b w:val="0"/>
          <w:color w:val="2A6099"/>
          <w:sz w:val="24"/>
          <w:szCs w:val="24"/>
        </w:rPr>
        <w:t>管理員</w:t>
      </w:r>
    </w:p>
    <w:p w14:paraId="53867EB3" w14:textId="77777777" w:rsidR="0020397F" w:rsidRDefault="00E816DE">
      <w:pPr>
        <w:pStyle w:val="Textbody"/>
        <w:widowControl/>
        <w:numPr>
          <w:ilvl w:val="0"/>
          <w:numId w:val="6"/>
        </w:numPr>
        <w:spacing w:before="240" w:after="240"/>
      </w:pPr>
      <w:r>
        <w:rPr>
          <w:rFonts w:ascii="Noto Sans CJK TC DemiLight" w:eastAsia="Noto Sans CJK TC DemiLight" w:hAnsi="Noto Sans CJK TC DemiLight"/>
          <w:color w:val="24292F"/>
          <w:szCs w:val="24"/>
        </w:rPr>
        <w:t>查看所有訂</w:t>
      </w:r>
      <w:r>
        <w:rPr>
          <w:rFonts w:ascii="新細明體" w:hAnsi="新細明體" w:cs="新細明體"/>
          <w:color w:val="24292F"/>
          <w:szCs w:val="24"/>
        </w:rPr>
        <w:t>房</w:t>
      </w:r>
      <w:r>
        <w:rPr>
          <w:rFonts w:ascii="Noto Sans CJK TC DemiLight" w:eastAsia="Noto Sans CJK TC DemiLight" w:hAnsi="Noto Sans CJK TC DemiLight"/>
          <w:color w:val="24292F"/>
          <w:szCs w:val="24"/>
        </w:rPr>
        <w:t>資料</w:t>
      </w:r>
    </w:p>
    <w:p w14:paraId="69B77F4D" w14:textId="77777777" w:rsidR="0020397F" w:rsidRDefault="00E816DE">
      <w:pPr>
        <w:pStyle w:val="Textbody"/>
        <w:widowControl/>
        <w:numPr>
          <w:ilvl w:val="0"/>
          <w:numId w:val="6"/>
        </w:numPr>
        <w:spacing w:before="240" w:after="240"/>
      </w:pPr>
      <w:r>
        <w:rPr>
          <w:rFonts w:ascii="Noto Sans CJK TC DemiLight" w:eastAsia="Noto Sans CJK TC DemiLight" w:hAnsi="Noto Sans CJK TC DemiLight"/>
          <w:color w:val="24292F"/>
          <w:szCs w:val="24"/>
        </w:rPr>
        <w:t>查詢指定客戶訂</w:t>
      </w:r>
      <w:r>
        <w:rPr>
          <w:rFonts w:ascii="Noto Sans CJK TC DemiLight" w:hAnsi="Noto Sans CJK TC DemiLight"/>
          <w:color w:val="24292F"/>
          <w:szCs w:val="24"/>
        </w:rPr>
        <w:t>房</w:t>
      </w:r>
    </w:p>
    <w:p w14:paraId="51F64D07" w14:textId="613862EA" w:rsidR="0020397F" w:rsidRPr="004B345F" w:rsidRDefault="00E816DE" w:rsidP="004B345F">
      <w:pPr>
        <w:pStyle w:val="Textbody"/>
        <w:widowControl/>
        <w:numPr>
          <w:ilvl w:val="0"/>
          <w:numId w:val="6"/>
        </w:numPr>
        <w:spacing w:before="240" w:after="240"/>
        <w:rPr>
          <w:rFonts w:hint="eastAsia"/>
        </w:rPr>
      </w:pPr>
      <w:r>
        <w:rPr>
          <w:rFonts w:ascii="Noto Sans CJK TC DemiLight" w:eastAsia="Noto Sans CJK TC DemiLight" w:hAnsi="Noto Sans CJK TC DemiLight"/>
          <w:color w:val="24292F"/>
          <w:szCs w:val="24"/>
        </w:rPr>
        <w:t>取消指定客戶訂</w:t>
      </w:r>
      <w:r>
        <w:rPr>
          <w:rFonts w:ascii="新細明體" w:hAnsi="新細明體" w:cs="新細明體"/>
          <w:color w:val="24292F"/>
          <w:szCs w:val="24"/>
        </w:rPr>
        <w:t>房</w:t>
      </w:r>
      <w:r>
        <w:rPr>
          <w:rFonts w:ascii="Noto Sans CJK TC DemiLight" w:eastAsia="Noto Sans CJK TC DemiLight" w:hAnsi="Noto Sans CJK TC DemiLight"/>
          <w:color w:val="24292F"/>
          <w:szCs w:val="24"/>
        </w:rPr>
        <w:t>資料</w:t>
      </w:r>
    </w:p>
    <w:p w14:paraId="70F5EB98" w14:textId="77777777" w:rsidR="0020397F" w:rsidRDefault="00E816DE">
      <w:pPr>
        <w:pStyle w:val="Textbody"/>
        <w:widowControl/>
        <w:spacing w:before="240" w:after="240"/>
        <w:rPr>
          <w:rFonts w:ascii="Noto Sans CJK TC DemiLight" w:eastAsia="Noto Sans CJK TC DemiLight" w:hAnsi="Noto Sans CJK TC DemiLight"/>
          <w:color w:val="24292F"/>
          <w:szCs w:val="24"/>
        </w:rPr>
      </w:pPr>
      <w:r>
        <w:rPr>
          <w:rFonts w:ascii="Noto Sans CJK TC DemiLight" w:eastAsia="Noto Sans CJK TC DemiLight" w:hAnsi="Noto Sans CJK TC DemiLight"/>
          <w:color w:val="24292F"/>
          <w:szCs w:val="24"/>
        </w:rPr>
        <w:lastRenderedPageBreak/>
        <w:t>系統流程圖如下</w:t>
      </w:r>
    </w:p>
    <w:p w14:paraId="255C0F32" w14:textId="77777777" w:rsidR="0020397F" w:rsidRDefault="00E816DE">
      <w:pPr>
        <w:pStyle w:val="Textbody"/>
        <w:widowControl/>
        <w:spacing w:before="240" w:after="24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DF2D26" wp14:editId="7CD3EAC9">
            <wp:simplePos x="0" y="0"/>
            <wp:positionH relativeFrom="column">
              <wp:posOffset>33540</wp:posOffset>
            </wp:positionH>
            <wp:positionV relativeFrom="paragraph">
              <wp:posOffset>74569</wp:posOffset>
            </wp:positionV>
            <wp:extent cx="4595490" cy="8279133"/>
            <wp:effectExtent l="0" t="0" r="0" b="7617"/>
            <wp:wrapSquare wrapText="bothSides"/>
            <wp:docPr id="2107593399" name="圖片 2" descr="一張含有 文字, 螢幕擷取畫面, 字型, 設計 的圖片&#10;&#10;自動產生的描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5490" cy="827913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57BFB712" w14:textId="77777777" w:rsidR="0020397F" w:rsidRDefault="0020397F">
      <w:pPr>
        <w:pStyle w:val="a6"/>
        <w:rPr>
          <w:rFonts w:ascii="Noto Sans CJK TC DemiLight" w:eastAsia="Noto Sans CJK TC DemiLight" w:hAnsi="Noto Sans CJK TC DemiLight"/>
          <w:szCs w:val="24"/>
        </w:rPr>
      </w:pPr>
    </w:p>
    <w:p w14:paraId="70DF196F" w14:textId="77777777" w:rsidR="0020397F" w:rsidRDefault="0020397F">
      <w:pPr>
        <w:pStyle w:val="a6"/>
        <w:rPr>
          <w:rFonts w:ascii="Noto Sans CJK TC DemiLight" w:eastAsia="Noto Sans CJK TC DemiLight" w:hAnsi="Noto Sans CJK TC DemiLight"/>
          <w:szCs w:val="24"/>
        </w:rPr>
      </w:pPr>
    </w:p>
    <w:p w14:paraId="39DFA6BE" w14:textId="77777777" w:rsidR="0020397F" w:rsidRDefault="00E816DE">
      <w:pPr>
        <w:pStyle w:val="a6"/>
        <w:numPr>
          <w:ilvl w:val="0"/>
          <w:numId w:val="3"/>
        </w:numPr>
        <w:rPr>
          <w:rFonts w:ascii="Noto Sans CJK TC DemiLight" w:eastAsia="Noto Sans CJK TC DemiLight" w:hAnsi="Noto Sans CJK TC DemiLight"/>
          <w:sz w:val="28"/>
          <w:szCs w:val="28"/>
        </w:rPr>
      </w:pPr>
      <w:r>
        <w:rPr>
          <w:rFonts w:ascii="Noto Sans CJK TC DemiLight" w:eastAsia="Noto Sans CJK TC DemiLight" w:hAnsi="Noto Sans CJK TC DemiLight"/>
          <w:sz w:val="28"/>
          <w:szCs w:val="28"/>
        </w:rPr>
        <w:lastRenderedPageBreak/>
        <w:t>實作心得</w:t>
      </w:r>
    </w:p>
    <w:p w14:paraId="540CA4C2" w14:textId="6FD0C62A" w:rsidR="0020397F" w:rsidRPr="00516D4C" w:rsidRDefault="00E816DE">
      <w:pPr>
        <w:pStyle w:val="Standard"/>
        <w:ind w:left="480"/>
        <w:rPr>
          <w:rFonts w:ascii="Noto Sans CJK TC DemiLight" w:hAnsi="Noto Sans CJK TC DemiLight" w:hint="eastAsia"/>
          <w:szCs w:val="24"/>
        </w:rPr>
      </w:pPr>
      <w:r>
        <w:rPr>
          <w:rFonts w:ascii="Noto Sans CJK TC DemiLight" w:hAnsi="Noto Sans CJK TC DemiLight"/>
          <w:szCs w:val="24"/>
        </w:rPr>
        <w:t>這次的</w:t>
      </w:r>
      <w:r w:rsidR="003637C0">
        <w:rPr>
          <w:rFonts w:ascii="Noto Sans CJK TC DemiLight" w:hAnsi="Noto Sans CJK TC DemiLight" w:hint="eastAsia"/>
          <w:szCs w:val="24"/>
        </w:rPr>
        <w:t>期末報告我們選擇做訂房網站，其中也遇到許多的問題，但我們也非常努力找到解決方法</w:t>
      </w:r>
      <w:r w:rsidR="00516D4C">
        <w:rPr>
          <w:rFonts w:ascii="Noto Sans CJK TC DemiLight" w:hAnsi="Noto Sans CJK TC DemiLight" w:hint="eastAsia"/>
          <w:szCs w:val="24"/>
        </w:rPr>
        <w:t>，在這過程中也學習到很多，我們不僅僅完成了這份作業，更學習到關於</w:t>
      </w:r>
      <w:r w:rsidR="00516D4C">
        <w:rPr>
          <w:rFonts w:ascii="Noto Sans CJK TC DemiLight" w:hAnsi="Noto Sans CJK TC DemiLight" w:hint="eastAsia"/>
          <w:szCs w:val="24"/>
        </w:rPr>
        <w:t xml:space="preserve">python </w:t>
      </w:r>
      <w:r w:rsidR="00516D4C">
        <w:rPr>
          <w:rFonts w:ascii="Noto Sans CJK TC DemiLight" w:hAnsi="Noto Sans CJK TC DemiLight" w:hint="eastAsia"/>
          <w:szCs w:val="24"/>
        </w:rPr>
        <w:t>、</w:t>
      </w:r>
      <w:r w:rsidR="00516D4C">
        <w:rPr>
          <w:rFonts w:ascii="Noto Sans CJK TC DemiLight" w:hAnsi="Noto Sans CJK TC DemiLight"/>
          <w:szCs w:val="24"/>
        </w:rPr>
        <w:t>scripting</w:t>
      </w:r>
      <w:r w:rsidR="00516D4C">
        <w:rPr>
          <w:rFonts w:ascii="Noto Sans CJK TC DemiLight" w:hAnsi="Noto Sans CJK TC DemiLight" w:hint="eastAsia"/>
          <w:szCs w:val="24"/>
        </w:rPr>
        <w:t>的實作，及團隊合作的功效</w:t>
      </w:r>
    </w:p>
    <w:p w14:paraId="0419893C" w14:textId="77777777" w:rsidR="0020397F" w:rsidRDefault="00E816DE">
      <w:pPr>
        <w:pStyle w:val="a6"/>
        <w:numPr>
          <w:ilvl w:val="0"/>
          <w:numId w:val="3"/>
        </w:numPr>
        <w:rPr>
          <w:rFonts w:ascii="Noto Sans CJK TC DemiLight" w:eastAsia="Noto Sans CJK TC DemiLight" w:hAnsi="Noto Sans CJK TC DemiLight"/>
          <w:sz w:val="28"/>
          <w:szCs w:val="28"/>
        </w:rPr>
      </w:pPr>
      <w:r>
        <w:rPr>
          <w:rFonts w:ascii="Noto Sans CJK TC DemiLight" w:eastAsia="Noto Sans CJK TC DemiLight" w:hAnsi="Noto Sans CJK TC DemiLight"/>
          <w:sz w:val="28"/>
          <w:szCs w:val="28"/>
        </w:rPr>
        <w:t>附註</w:t>
      </w:r>
    </w:p>
    <w:p w14:paraId="62B285B5" w14:textId="77777777" w:rsidR="0020397F" w:rsidRDefault="0020397F">
      <w:pPr>
        <w:pStyle w:val="a6"/>
        <w:ind w:left="0"/>
        <w:rPr>
          <w:rFonts w:ascii="Noto Sans CJK TC DemiLight" w:eastAsia="Noto Sans CJK TC DemiLight" w:hAnsi="Noto Sans CJK TC DemiLight"/>
          <w:sz w:val="28"/>
          <w:szCs w:val="28"/>
        </w:rPr>
      </w:pPr>
    </w:p>
    <w:p w14:paraId="75C05275" w14:textId="77777777" w:rsidR="0020397F" w:rsidRDefault="00E816DE">
      <w:pPr>
        <w:pStyle w:val="a6"/>
        <w:ind w:left="454" w:hanging="454"/>
        <w:rPr>
          <w:rFonts w:ascii="Noto Sans CJK TC DemiLight" w:eastAsia="Noto Sans CJK TC DemiLight" w:hAnsi="Noto Sans CJK TC DemiLight"/>
          <w:b/>
          <w:bCs/>
          <w:color w:val="2A6099"/>
          <w:szCs w:val="24"/>
        </w:rPr>
      </w:pPr>
      <w:r>
        <w:rPr>
          <w:rFonts w:ascii="Noto Sans CJK TC DemiLight" w:eastAsia="Noto Sans CJK TC DemiLight" w:hAnsi="Noto Sans CJK TC DemiLight"/>
          <w:b/>
          <w:bCs/>
          <w:color w:val="2A6099"/>
          <w:szCs w:val="24"/>
        </w:rPr>
        <w:t>工作分配</w:t>
      </w:r>
    </w:p>
    <w:p w14:paraId="6E284D4F" w14:textId="77777777" w:rsidR="0020397F" w:rsidRDefault="0020397F">
      <w:pPr>
        <w:pStyle w:val="a6"/>
        <w:ind w:left="454" w:hanging="454"/>
        <w:rPr>
          <w:rFonts w:ascii="Noto Sans CJK TC DemiLight" w:eastAsia="Noto Sans CJK TC DemiLight" w:hAnsi="Noto Sans CJK TC DemiLight"/>
        </w:rPr>
      </w:pPr>
    </w:p>
    <w:p w14:paraId="1B2AC4D1" w14:textId="1DEBF0D0" w:rsidR="0020397F" w:rsidRDefault="00E816DE">
      <w:pPr>
        <w:pStyle w:val="a6"/>
        <w:ind w:left="454" w:hanging="454"/>
      </w:pPr>
      <w:r>
        <w:rPr>
          <w:rFonts w:ascii="新細明體" w:hAnsi="新細明體" w:cs="新細明體"/>
        </w:rPr>
        <w:t>陳子承：</w:t>
      </w:r>
      <w:r>
        <w:rPr>
          <w:rFonts w:ascii="Noto Sans CJK TC DemiLight" w:eastAsia="Noto Sans CJK TC DemiLight" w:hAnsi="Noto Sans CJK TC DemiLight"/>
        </w:rPr>
        <w:t>mail</w:t>
      </w:r>
      <w:r>
        <w:rPr>
          <w:rFonts w:ascii="新細明體" w:hAnsi="新細明體" w:cs="新細明體"/>
        </w:rPr>
        <w:t>發送</w:t>
      </w:r>
      <w:r>
        <w:rPr>
          <w:rFonts w:ascii="Noto Sans CJK TC DemiLight" w:eastAsia="Noto Sans CJK TC DemiLight" w:hAnsi="Noto Sans CJK TC DemiLight"/>
        </w:rPr>
        <w:t>/line API</w:t>
      </w:r>
      <w:r>
        <w:rPr>
          <w:rFonts w:ascii="新細明體" w:hAnsi="新細明體" w:cs="新細明體"/>
        </w:rPr>
        <w:t>串接</w:t>
      </w:r>
      <w:r>
        <w:rPr>
          <w:rFonts w:ascii="Noto Sans CJK TC DemiLight" w:eastAsia="Noto Sans CJK TC DemiLight" w:hAnsi="Noto Sans CJK TC DemiLight"/>
        </w:rPr>
        <w:t>/</w:t>
      </w:r>
      <w:r>
        <w:rPr>
          <w:rFonts w:ascii="新細明體" w:hAnsi="新細明體" w:cs="新細明體"/>
        </w:rPr>
        <w:t>前後端串接</w:t>
      </w:r>
      <w:r w:rsidR="009F0CE7">
        <w:rPr>
          <w:rFonts w:ascii="新細明體" w:hAnsi="新細明體" w:cs="新細明體" w:hint="eastAsia"/>
        </w:rPr>
        <w:t>/調試</w:t>
      </w:r>
      <w:r w:rsidR="00465CEF">
        <w:rPr>
          <w:rFonts w:ascii="新細明體" w:hAnsi="新細明體" w:cs="新細明體" w:hint="eastAsia"/>
        </w:rPr>
        <w:t>除錯</w:t>
      </w:r>
    </w:p>
    <w:p w14:paraId="52CD35CE" w14:textId="4552D454" w:rsidR="0020397F" w:rsidRDefault="00E816DE">
      <w:pPr>
        <w:pStyle w:val="a6"/>
        <w:ind w:left="454" w:hanging="454"/>
      </w:pPr>
      <w:r>
        <w:rPr>
          <w:rFonts w:ascii="新細明體" w:hAnsi="新細明體" w:cs="新細明體"/>
        </w:rPr>
        <w:t>鄧佳霖：後端</w:t>
      </w:r>
      <w:r>
        <w:rPr>
          <w:rFonts w:ascii="Noto Sans CJK TC DemiLight" w:eastAsia="Noto Sans CJK TC DemiLight" w:hAnsi="Noto Sans CJK TC DemiLight"/>
        </w:rPr>
        <w:t>/</w:t>
      </w:r>
      <w:r>
        <w:rPr>
          <w:rFonts w:ascii="新細明體" w:hAnsi="新細明體" w:cs="新細明體"/>
        </w:rPr>
        <w:t>資料庫</w:t>
      </w:r>
      <w:r w:rsidR="00475ACD">
        <w:rPr>
          <w:rFonts w:ascii="Noto Sans CJK TC DemiLight" w:eastAsia="Noto Sans CJK TC DemiLight" w:hAnsi="Noto Sans CJK TC DemiLight"/>
        </w:rPr>
        <w:t xml:space="preserve"> </w:t>
      </w:r>
      <w:r>
        <w:rPr>
          <w:rFonts w:ascii="Noto Sans CJK TC DemiLight" w:eastAsia="Noto Sans CJK TC DemiLight" w:hAnsi="Noto Sans CJK TC DemiLight"/>
        </w:rPr>
        <w:t>/</w:t>
      </w:r>
      <w:r w:rsidR="006305C0">
        <w:rPr>
          <w:rFonts w:ascii="新細明體" w:hAnsi="新細明體" w:cs="新細明體" w:hint="eastAsia"/>
        </w:rPr>
        <w:t>系統分析</w:t>
      </w:r>
      <w:r>
        <w:rPr>
          <w:rFonts w:ascii="Noto Sans CJK TC DemiLight" w:eastAsia="Noto Sans CJK TC DemiLight" w:hAnsi="Noto Sans CJK TC DemiLight"/>
        </w:rPr>
        <w:t>/</w:t>
      </w:r>
      <w:r>
        <w:rPr>
          <w:rFonts w:ascii="新細明體" w:hAnsi="新細明體" w:cs="新細明體"/>
        </w:rPr>
        <w:t>功能建置</w:t>
      </w:r>
    </w:p>
    <w:p w14:paraId="2595FC4D" w14:textId="6817CABD" w:rsidR="0020397F" w:rsidRDefault="00E816DE">
      <w:pPr>
        <w:pStyle w:val="a6"/>
        <w:ind w:left="454" w:hanging="454"/>
      </w:pPr>
      <w:r>
        <w:rPr>
          <w:rFonts w:ascii="新細明體" w:hAnsi="新細明體" w:cs="新細明體"/>
        </w:rPr>
        <w:t>許賀鈞：前端</w:t>
      </w:r>
      <w:r>
        <w:rPr>
          <w:rFonts w:ascii="Noto Sans CJK TC DemiLight" w:eastAsia="Noto Sans CJK TC DemiLight" w:hAnsi="Noto Sans CJK TC DemiLight"/>
        </w:rPr>
        <w:t>boostrap</w:t>
      </w:r>
      <w:r>
        <w:rPr>
          <w:rFonts w:ascii="新細明體" w:hAnsi="新細明體" w:cs="新細明體"/>
        </w:rPr>
        <w:t>套版及版面配置</w:t>
      </w:r>
      <w:r>
        <w:rPr>
          <w:rFonts w:ascii="Noto Sans CJK TC DemiLight" w:eastAsia="Noto Sans CJK TC DemiLight" w:hAnsi="Noto Sans CJK TC DemiLight"/>
        </w:rPr>
        <w:t>/</w:t>
      </w:r>
      <w:r>
        <w:rPr>
          <w:rFonts w:ascii="新細明體" w:hAnsi="新細明體" w:cs="新細明體"/>
        </w:rPr>
        <w:t>文件及簡報初版</w:t>
      </w:r>
    </w:p>
    <w:p w14:paraId="05FCCEFF" w14:textId="77777777" w:rsidR="0020397F" w:rsidRDefault="00E816DE">
      <w:pPr>
        <w:pStyle w:val="a6"/>
        <w:ind w:left="454" w:hanging="454"/>
        <w:rPr>
          <w:rFonts w:ascii="標楷體" w:eastAsia="Noto Sans CJK TC DemiLight" w:hAnsi="標楷體"/>
          <w:color w:val="2A6099"/>
        </w:rPr>
      </w:pPr>
      <w:r>
        <w:rPr>
          <w:rFonts w:ascii="標楷體" w:eastAsia="Noto Sans CJK TC DemiLight" w:hAnsi="標楷體"/>
          <w:color w:val="2A6099"/>
        </w:rPr>
        <w:t>參考文獻</w:t>
      </w:r>
    </w:p>
    <w:p w14:paraId="4E9DC8E1" w14:textId="77777777" w:rsidR="0020397F" w:rsidRDefault="00000000" w:rsidP="00726880">
      <w:hyperlink r:id="rId8" w:history="1">
        <w:r w:rsidR="00E816DE" w:rsidRPr="00726880">
          <w:t>https://html5up.net/</w:t>
        </w:r>
      </w:hyperlink>
    </w:p>
    <w:p w14:paraId="535731DA" w14:textId="77777777" w:rsidR="0020397F" w:rsidRDefault="00000000" w:rsidP="00726880">
      <w:hyperlink r:id="rId9" w:history="1">
        <w:r w:rsidR="00E816DE" w:rsidRPr="00726880">
          <w:t>https://yangsijie666.github.io/2018/06/11/Flask%E6%A8%A1%E5%9D%97/</w:t>
        </w:r>
      </w:hyperlink>
    </w:p>
    <w:p w14:paraId="190C3F8C" w14:textId="7ECABD1D" w:rsidR="0020397F" w:rsidRDefault="00726880" w:rsidP="00E33411">
      <w:r w:rsidRPr="00726880">
        <w:t>https://steam.oxxostudio.tw/category/python/spider/line-notify.html</w:t>
      </w:r>
    </w:p>
    <w:p w14:paraId="05EEAFE9" w14:textId="37E02022" w:rsidR="0020397F" w:rsidRPr="008819C3" w:rsidRDefault="008819C3" w:rsidP="008819C3">
      <w:r w:rsidRPr="008819C3">
        <w:t>https://ithelp.ithome.com.tw/articles/10268180</w:t>
      </w:r>
    </w:p>
    <w:sectPr w:rsidR="0020397F" w:rsidRPr="008819C3">
      <w:pgSz w:w="11906" w:h="16838"/>
      <w:pgMar w:top="1440" w:right="1800" w:bottom="1440" w:left="1800" w:header="720" w:footer="720" w:gutter="0"/>
      <w:cols w:space="720"/>
      <w:docGrid w:type="lines"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12813D" w14:textId="77777777" w:rsidR="00F60E3B" w:rsidRDefault="00F60E3B">
      <w:r>
        <w:separator/>
      </w:r>
    </w:p>
  </w:endnote>
  <w:endnote w:type="continuationSeparator" w:id="0">
    <w:p w14:paraId="46A40592" w14:textId="77777777" w:rsidR="00F60E3B" w:rsidRDefault="00F60E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CJK TC Bold">
    <w:altName w:val="Calibri"/>
    <w:charset w:val="00"/>
    <w:family w:val="swiss"/>
    <w:pitch w:val="variable"/>
  </w:font>
  <w:font w:name="Noto Sans CJK TC DemiLight">
    <w:altName w:val="Calibri"/>
    <w:charset w:val="00"/>
    <w:family w:val="swiss"/>
    <w:pitch w:val="variable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6EC8" w14:textId="77777777" w:rsidR="00F60E3B" w:rsidRDefault="00F60E3B">
      <w:r>
        <w:rPr>
          <w:color w:val="000000"/>
        </w:rPr>
        <w:separator/>
      </w:r>
    </w:p>
  </w:footnote>
  <w:footnote w:type="continuationSeparator" w:id="0">
    <w:p w14:paraId="72697225" w14:textId="77777777" w:rsidR="00F60E3B" w:rsidRDefault="00F60E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F57"/>
    <w:multiLevelType w:val="multilevel"/>
    <w:tmpl w:val="581A31FA"/>
    <w:styleLink w:val="WWNum2"/>
    <w:lvl w:ilvl="0">
      <w:start w:val="1"/>
      <w:numFmt w:val="japaneseCounting"/>
      <w:lvlText w:val="%1"/>
      <w:lvlJc w:val="left"/>
      <w:pPr>
        <w:ind w:left="480" w:hanging="480"/>
      </w:pPr>
    </w:lvl>
    <w:lvl w:ilvl="1">
      <w:start w:val="1"/>
      <w:numFmt w:val="ideographTraditional"/>
      <w:lvlText w:val="%1.%2"/>
      <w:lvlJc w:val="left"/>
      <w:pPr>
        <w:ind w:left="960" w:hanging="480"/>
      </w:pPr>
    </w:lvl>
    <w:lvl w:ilvl="2">
      <w:start w:val="1"/>
      <w:numFmt w:val="lowerRoman"/>
      <w:lvlText w:val="%1.%2.%3"/>
      <w:lvlJc w:val="right"/>
      <w:pPr>
        <w:ind w:left="1440" w:hanging="480"/>
      </w:pPr>
    </w:lvl>
    <w:lvl w:ilvl="3">
      <w:start w:val="1"/>
      <w:numFmt w:val="decimal"/>
      <w:lvlText w:val="%1.%2.%3.%4"/>
      <w:lvlJc w:val="left"/>
      <w:pPr>
        <w:ind w:left="1920" w:hanging="480"/>
      </w:pPr>
    </w:lvl>
    <w:lvl w:ilvl="4">
      <w:start w:val="1"/>
      <w:numFmt w:val="ideographTraditional"/>
      <w:lvlText w:val="%1.%2.%3.%4.%5"/>
      <w:lvlJc w:val="left"/>
      <w:pPr>
        <w:ind w:left="2400" w:hanging="480"/>
      </w:pPr>
    </w:lvl>
    <w:lvl w:ilvl="5">
      <w:start w:val="1"/>
      <w:numFmt w:val="lowerRoman"/>
      <w:lvlText w:val="%1.%2.%3.%4.%5.%6"/>
      <w:lvlJc w:val="right"/>
      <w:pPr>
        <w:ind w:left="2880" w:hanging="480"/>
      </w:pPr>
    </w:lvl>
    <w:lvl w:ilvl="6">
      <w:start w:val="1"/>
      <w:numFmt w:val="decimal"/>
      <w:lvlText w:val="%1.%2.%3.%4.%5.%6.%7"/>
      <w:lvlJc w:val="left"/>
      <w:pPr>
        <w:ind w:left="3360" w:hanging="480"/>
      </w:pPr>
    </w:lvl>
    <w:lvl w:ilvl="7">
      <w:start w:val="1"/>
      <w:numFmt w:val="ideographTraditional"/>
      <w:lvlText w:val="%1.%2.%3.%4.%5.%6.%7.%8"/>
      <w:lvlJc w:val="left"/>
      <w:pPr>
        <w:ind w:left="3840" w:hanging="480"/>
      </w:pPr>
    </w:lvl>
    <w:lvl w:ilvl="8">
      <w:start w:val="1"/>
      <w:numFmt w:val="lowerRoman"/>
      <w:lvlText w:val="%1.%2.%3.%4.%5.%6.%7.%8.%9"/>
      <w:lvlJc w:val="right"/>
      <w:pPr>
        <w:ind w:left="4320" w:hanging="480"/>
      </w:pPr>
    </w:lvl>
  </w:abstractNum>
  <w:abstractNum w:abstractNumId="1" w15:restartNumberingAfterBreak="0">
    <w:nsid w:val="389D1EF1"/>
    <w:multiLevelType w:val="multilevel"/>
    <w:tmpl w:val="90CA15A6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40CB79C2"/>
    <w:multiLevelType w:val="multilevel"/>
    <w:tmpl w:val="B34C0DE0"/>
    <w:styleLink w:val="WWNum1"/>
    <w:lvl w:ilvl="0">
      <w:start w:val="1"/>
      <w:numFmt w:val="japaneseCounting"/>
      <w:lvlText w:val="%1"/>
      <w:lvlJc w:val="left"/>
      <w:pPr>
        <w:ind w:left="960" w:hanging="480"/>
      </w:pPr>
    </w:lvl>
    <w:lvl w:ilvl="1">
      <w:start w:val="1"/>
      <w:numFmt w:val="ideographTraditional"/>
      <w:lvlText w:val="%1.%2"/>
      <w:lvlJc w:val="left"/>
      <w:pPr>
        <w:ind w:left="1440" w:hanging="480"/>
      </w:pPr>
    </w:lvl>
    <w:lvl w:ilvl="2">
      <w:start w:val="1"/>
      <w:numFmt w:val="lowerRoman"/>
      <w:lvlText w:val="%1.%2.%3"/>
      <w:lvlJc w:val="right"/>
      <w:pPr>
        <w:ind w:left="1920" w:hanging="480"/>
      </w:pPr>
    </w:lvl>
    <w:lvl w:ilvl="3">
      <w:start w:val="1"/>
      <w:numFmt w:val="decimal"/>
      <w:lvlText w:val="%1.%2.%3.%4"/>
      <w:lvlJc w:val="left"/>
      <w:pPr>
        <w:ind w:left="2400" w:hanging="480"/>
      </w:pPr>
    </w:lvl>
    <w:lvl w:ilvl="4">
      <w:start w:val="1"/>
      <w:numFmt w:val="ideographTraditional"/>
      <w:lvlText w:val="%1.%2.%3.%4.%5"/>
      <w:lvlJc w:val="left"/>
      <w:pPr>
        <w:ind w:left="2880" w:hanging="480"/>
      </w:pPr>
    </w:lvl>
    <w:lvl w:ilvl="5">
      <w:start w:val="1"/>
      <w:numFmt w:val="lowerRoman"/>
      <w:lvlText w:val="%1.%2.%3.%4.%5.%6"/>
      <w:lvlJc w:val="right"/>
      <w:pPr>
        <w:ind w:left="3360" w:hanging="480"/>
      </w:pPr>
    </w:lvl>
    <w:lvl w:ilvl="6">
      <w:start w:val="1"/>
      <w:numFmt w:val="decimal"/>
      <w:lvlText w:val="%1.%2.%3.%4.%5.%6.%7"/>
      <w:lvlJc w:val="left"/>
      <w:pPr>
        <w:ind w:left="3840" w:hanging="480"/>
      </w:pPr>
    </w:lvl>
    <w:lvl w:ilvl="7">
      <w:start w:val="1"/>
      <w:numFmt w:val="ideographTraditional"/>
      <w:lvlText w:val="%1.%2.%3.%4.%5.%6.%7.%8"/>
      <w:lvlJc w:val="left"/>
      <w:pPr>
        <w:ind w:left="4320" w:hanging="480"/>
      </w:pPr>
    </w:lvl>
    <w:lvl w:ilvl="8">
      <w:start w:val="1"/>
      <w:numFmt w:val="lowerRoman"/>
      <w:lvlText w:val="%1.%2.%3.%4.%5.%6.%7.%8.%9"/>
      <w:lvlJc w:val="right"/>
      <w:pPr>
        <w:ind w:left="4800" w:hanging="480"/>
      </w:pPr>
    </w:lvl>
  </w:abstractNum>
  <w:abstractNum w:abstractNumId="3" w15:restartNumberingAfterBreak="0">
    <w:nsid w:val="6D4B2835"/>
    <w:multiLevelType w:val="multilevel"/>
    <w:tmpl w:val="8722C66E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7DDC3574"/>
    <w:multiLevelType w:val="multilevel"/>
    <w:tmpl w:val="B5C49D60"/>
    <w:lvl w:ilvl="0">
      <w:numFmt w:val="bullet"/>
      <w:lvlText w:val="•"/>
      <w:lvlJc w:val="left"/>
      <w:pPr>
        <w:ind w:left="707" w:firstLine="0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num w:numId="1" w16cid:durableId="2046709252">
    <w:abstractNumId w:val="3"/>
  </w:num>
  <w:num w:numId="2" w16cid:durableId="1327125642">
    <w:abstractNumId w:val="2"/>
  </w:num>
  <w:num w:numId="3" w16cid:durableId="1362591139">
    <w:abstractNumId w:val="0"/>
  </w:num>
  <w:num w:numId="4" w16cid:durableId="450780283">
    <w:abstractNumId w:val="0"/>
    <w:lvlOverride w:ilvl="0">
      <w:startOverride w:val="1"/>
    </w:lvlOverride>
  </w:num>
  <w:num w:numId="5" w16cid:durableId="2052727599">
    <w:abstractNumId w:val="4"/>
  </w:num>
  <w:num w:numId="6" w16cid:durableId="16322048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97F"/>
    <w:rsid w:val="000767A9"/>
    <w:rsid w:val="0020397F"/>
    <w:rsid w:val="002B101F"/>
    <w:rsid w:val="003637C0"/>
    <w:rsid w:val="00407D46"/>
    <w:rsid w:val="004562F8"/>
    <w:rsid w:val="00465CEF"/>
    <w:rsid w:val="004662A5"/>
    <w:rsid w:val="00475ACD"/>
    <w:rsid w:val="004904F0"/>
    <w:rsid w:val="004B345F"/>
    <w:rsid w:val="00516D4C"/>
    <w:rsid w:val="006305C0"/>
    <w:rsid w:val="007254BE"/>
    <w:rsid w:val="00726880"/>
    <w:rsid w:val="00774586"/>
    <w:rsid w:val="008819C3"/>
    <w:rsid w:val="0091149F"/>
    <w:rsid w:val="0093158E"/>
    <w:rsid w:val="009F0CE7"/>
    <w:rsid w:val="00B96020"/>
    <w:rsid w:val="00CA539A"/>
    <w:rsid w:val="00E33411"/>
    <w:rsid w:val="00E816DE"/>
    <w:rsid w:val="00EA5849"/>
    <w:rsid w:val="00EC54C9"/>
    <w:rsid w:val="00F60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3A4D3"/>
  <w15:docId w15:val="{CA8FA109-6E93-424D-9081-78DA114D3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Tahoma"/>
        <w:kern w:val="3"/>
        <w:sz w:val="24"/>
        <w:szCs w:val="22"/>
        <w:lang w:val="en-US" w:eastAsia="zh-TW" w:bidi="ar-SA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</w:style>
  <w:style w:type="paragraph" w:styleId="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新細明體" w:hAnsi="Liberation Serif" w:cs="Tahom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微軟正黑體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ucida 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Lucida Sans"/>
      <w:i/>
      <w:iCs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</w:rPr>
  </w:style>
  <w:style w:type="paragraph" w:styleId="a5">
    <w:name w:val="Title"/>
    <w:basedOn w:val="Standard"/>
    <w:next w:val="Standard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6">
    <w:name w:val="List Paragraph"/>
    <w:basedOn w:val="Standard"/>
    <w:pPr>
      <w:ind w:left="480"/>
    </w:pPr>
  </w:style>
  <w:style w:type="paragraph" w:customStyle="1" w:styleId="HeaderandFooter">
    <w:name w:val="Header and Footer"/>
    <w:basedOn w:val="Standard"/>
  </w:style>
  <w:style w:type="paragraph" w:styleId="a7">
    <w:name w:val="head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Standar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標題 字元"/>
    <w:basedOn w:val="a0"/>
    <w:rPr>
      <w:rFonts w:ascii="Cambria" w:eastAsia="新細明體" w:hAnsi="Cambria" w:cs="Tahoma"/>
      <w:b/>
      <w:bCs/>
      <w:sz w:val="32"/>
      <w:szCs w:val="32"/>
    </w:rPr>
  </w:style>
  <w:style w:type="character" w:customStyle="1" w:styleId="aa">
    <w:name w:val="頁首 字元"/>
    <w:basedOn w:val="a0"/>
    <w:rPr>
      <w:sz w:val="20"/>
      <w:szCs w:val="20"/>
    </w:rPr>
  </w:style>
  <w:style w:type="character" w:customStyle="1" w:styleId="ab">
    <w:name w:val="頁尾 字元"/>
    <w:basedOn w:val="a0"/>
    <w:rPr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無清單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up.ne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angsijie666.github.io/2018/06/11/Flask&#27169;&#22359;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許賀鈞</dc:creator>
  <cp:lastModifiedBy>賀鈞 許</cp:lastModifiedBy>
  <cp:revision>22</cp:revision>
  <dcterms:created xsi:type="dcterms:W3CDTF">2024-01-06T09:14:00Z</dcterms:created>
  <dcterms:modified xsi:type="dcterms:W3CDTF">2024-01-07T13:27:00Z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</Properties>
</file>