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B3" w:rsidRPr="00C10C81" w:rsidRDefault="00FA2856" w:rsidP="00FA2856">
      <w:pPr>
        <w:pStyle w:val="Title"/>
        <w:rPr>
          <w:lang w:val="de-DE"/>
        </w:rPr>
      </w:pPr>
      <w:r w:rsidRPr="00C10C81">
        <w:rPr>
          <w:lang w:val="de-DE"/>
        </w:rPr>
        <w:t>Programmentwurf Evidenzen</w:t>
      </w:r>
    </w:p>
    <w:p w:rsidR="00FA2856" w:rsidRDefault="00C10C81" w:rsidP="00C10C81">
      <w:pPr>
        <w:pStyle w:val="Heading1"/>
        <w:rPr>
          <w:lang w:val="de-DE"/>
        </w:rPr>
      </w:pPr>
      <w:r>
        <w:rPr>
          <w:lang w:val="de-DE"/>
        </w:rPr>
        <w:t>Benutzung des Programms</w:t>
      </w:r>
    </w:p>
    <w:p w:rsidR="00C10C81" w:rsidRDefault="005B3979" w:rsidP="00C10C81">
      <w:pPr>
        <w:rPr>
          <w:lang w:val="de-DE"/>
        </w:rPr>
      </w:pPr>
      <w:r>
        <w:rPr>
          <w:lang w:val="de-DE"/>
        </w:rPr>
        <w:t xml:space="preserve">Die Buchempfehlung ist ein Java-Programm, gepackt als JAR inklusive allen Bibliotheken. Um Empfehlungen ausgeben zu können, muss zuerst die Datenbank mit den Beispieldaten gefüllt werden. Dazu führt man das Programm mit den Argumenten </w:t>
      </w:r>
      <w:proofErr w:type="spellStart"/>
      <w:r w:rsidRPr="005B3979">
        <w:rPr>
          <w:rFonts w:ascii="Consolas" w:hAnsi="Consolas" w:cs="Consolas"/>
          <w:lang w:val="de-DE"/>
        </w:rPr>
        <w:t>create_db</w:t>
      </w:r>
      <w:proofErr w:type="spellEnd"/>
      <w:r w:rsidRPr="005B3979">
        <w:rPr>
          <w:rFonts w:ascii="Consolas" w:hAnsi="Consolas" w:cs="Consolas"/>
          <w:lang w:val="de-DE"/>
        </w:rPr>
        <w:t xml:space="preserve"> &lt;</w:t>
      </w:r>
      <w:proofErr w:type="spellStart"/>
      <w:r w:rsidRPr="005B3979">
        <w:rPr>
          <w:rFonts w:ascii="Consolas" w:hAnsi="Consolas" w:cs="Consolas"/>
          <w:lang w:val="de-DE"/>
        </w:rPr>
        <w:t>filename</w:t>
      </w:r>
      <w:proofErr w:type="spellEnd"/>
      <w:r w:rsidRPr="005B3979">
        <w:rPr>
          <w:rFonts w:ascii="Consolas" w:hAnsi="Consolas" w:cs="Consolas"/>
          <w:lang w:val="de-DE"/>
        </w:rPr>
        <w:t>&gt;</w:t>
      </w:r>
      <w:r>
        <w:rPr>
          <w:lang w:val="de-DE"/>
        </w:rPr>
        <w:t xml:space="preserve"> aus. </w:t>
      </w:r>
      <w:r w:rsidR="000C250D">
        <w:rPr>
          <w:lang w:val="de-DE"/>
        </w:rPr>
        <w:t xml:space="preserve">Dieser Schritt ist nur einmalig nötig, die Datenbank bleibt über mehrere Sitzungen gespeichert. </w:t>
      </w:r>
    </w:p>
    <w:bookmarkStart w:id="0" w:name="_MON_1492493605"/>
    <w:bookmarkEnd w:id="0"/>
    <w:p w:rsidR="005B3979" w:rsidRDefault="005B3979" w:rsidP="00C10C81">
      <w:pPr>
        <w:rPr>
          <w:lang w:val="de-DE"/>
        </w:rPr>
      </w:pPr>
      <w:r>
        <w:rPr>
          <w:lang w:val="de-DE"/>
        </w:rPr>
        <w:object w:dxaOrig="9360" w:dyaOrig="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.5pt" o:ole="">
            <v:imagedata r:id="rId6" o:title=""/>
          </v:shape>
          <o:OLEObject Type="Embed" ProgID="Word.OpenDocumentText.12" ShapeID="_x0000_i1025" DrawAspect="Content" ObjectID="_1492509381" r:id="rId7"/>
        </w:object>
      </w:r>
    </w:p>
    <w:p w:rsidR="005B3979" w:rsidRDefault="000C250D" w:rsidP="00C10C81">
      <w:pPr>
        <w:rPr>
          <w:lang w:val="de-DE"/>
        </w:rPr>
      </w:pPr>
      <w:r>
        <w:rPr>
          <w:lang w:val="de-DE"/>
        </w:rPr>
        <w:t>Um eine Empfehlung auszusprechen, wird eine CSV-Datei ähnlich der Beispieldaten</w:t>
      </w:r>
      <w:r w:rsidR="007B4F25">
        <w:rPr>
          <w:lang w:val="de-DE"/>
        </w:rPr>
        <w:t xml:space="preserve"> als Input</w:t>
      </w:r>
      <w:r w:rsidR="00D03AFE">
        <w:rPr>
          <w:lang w:val="de-DE"/>
        </w:rPr>
        <w:t xml:space="preserve"> benötigt. Diese hat die Spalten Altersgruppe, Geschlecht, Verheiratet, Kinderzahl, Abschluss, Beruf, Familieneinkommen. Die Spalten können leer sein, die Strichpunkte zum Trennen der Spalten müssen jedoch vorhanden sein. </w:t>
      </w:r>
      <w:r w:rsidR="007B4F25">
        <w:rPr>
          <w:lang w:val="de-DE"/>
        </w:rPr>
        <w:t xml:space="preserve">Die Argumente zum Aussprechen von Empfehlungen sind </w:t>
      </w:r>
      <w:proofErr w:type="spellStart"/>
      <w:r w:rsidR="007B4F25" w:rsidRPr="007B4F25">
        <w:rPr>
          <w:rFonts w:ascii="Consolas" w:hAnsi="Consolas" w:cs="Consolas"/>
          <w:lang w:val="de-DE"/>
        </w:rPr>
        <w:t>recommend</w:t>
      </w:r>
      <w:proofErr w:type="spellEnd"/>
      <w:r w:rsidR="007B4F25" w:rsidRPr="007B4F25">
        <w:rPr>
          <w:rFonts w:ascii="Consolas" w:hAnsi="Consolas" w:cs="Consolas"/>
          <w:lang w:val="de-DE"/>
        </w:rPr>
        <w:t xml:space="preserve"> &lt;</w:t>
      </w:r>
      <w:proofErr w:type="spellStart"/>
      <w:r w:rsidR="007B4F25" w:rsidRPr="007B4F25">
        <w:rPr>
          <w:rFonts w:ascii="Consolas" w:hAnsi="Consolas" w:cs="Consolas"/>
          <w:lang w:val="de-DE"/>
        </w:rPr>
        <w:t>filename</w:t>
      </w:r>
      <w:proofErr w:type="spellEnd"/>
      <w:r w:rsidR="007B4F25" w:rsidRPr="007B4F25">
        <w:rPr>
          <w:rFonts w:ascii="Consolas" w:hAnsi="Consolas" w:cs="Consolas"/>
          <w:lang w:val="de-DE"/>
        </w:rPr>
        <w:t>&gt;</w:t>
      </w:r>
      <w:r w:rsidR="007B4F25">
        <w:rPr>
          <w:lang w:val="de-DE"/>
        </w:rPr>
        <w:t xml:space="preserve">. </w:t>
      </w:r>
    </w:p>
    <w:bookmarkStart w:id="1" w:name="_MON_1492502238"/>
    <w:bookmarkEnd w:id="1"/>
    <w:p w:rsidR="00D03AFE" w:rsidRDefault="00D03AFE" w:rsidP="00C10C81">
      <w:pPr>
        <w:rPr>
          <w:lang w:val="de-DE"/>
        </w:rPr>
      </w:pPr>
      <w:r>
        <w:rPr>
          <w:lang w:val="de-DE"/>
        </w:rPr>
        <w:object w:dxaOrig="9360" w:dyaOrig="710">
          <v:shape id="_x0000_i1026" type="#_x0000_t75" style="width:468pt;height:35.5pt" o:ole="">
            <v:imagedata r:id="rId8" o:title=""/>
          </v:shape>
          <o:OLEObject Type="Embed" ProgID="Word.OpenDocumentText.12" ShapeID="_x0000_i1026" DrawAspect="Content" ObjectID="_1492509382" r:id="rId9"/>
        </w:object>
      </w:r>
    </w:p>
    <w:p w:rsidR="00D03AFE" w:rsidRDefault="007B4F25" w:rsidP="00C10C81">
      <w:pPr>
        <w:rPr>
          <w:lang w:val="de-DE"/>
        </w:rPr>
      </w:pPr>
      <w:r>
        <w:rPr>
          <w:lang w:val="de-DE"/>
        </w:rPr>
        <w:t xml:space="preserve">Die </w:t>
      </w:r>
      <w:r w:rsidR="008B5AAB">
        <w:rPr>
          <w:lang w:val="de-DE"/>
        </w:rPr>
        <w:t xml:space="preserve">Details zu den </w:t>
      </w:r>
      <w:r>
        <w:rPr>
          <w:lang w:val="de-DE"/>
        </w:rPr>
        <w:t>Empfehlung</w:t>
      </w:r>
      <w:r w:rsidR="008B5AAB">
        <w:rPr>
          <w:lang w:val="de-DE"/>
        </w:rPr>
        <w:t>en</w:t>
      </w:r>
      <w:r>
        <w:rPr>
          <w:lang w:val="de-DE"/>
        </w:rPr>
        <w:t xml:space="preserve"> werden in die Konsole geschrieben. Zusätzlich wird eine Datei neben der Eingabedatei angelegt</w:t>
      </w:r>
      <w:r w:rsidR="008B5AAB">
        <w:rPr>
          <w:lang w:val="de-DE"/>
        </w:rPr>
        <w:t>.</w:t>
      </w:r>
      <w:r>
        <w:rPr>
          <w:lang w:val="de-DE"/>
        </w:rPr>
        <w:t xml:space="preserve"> </w:t>
      </w:r>
      <w:r w:rsidR="008B5AAB">
        <w:rPr>
          <w:lang w:val="de-DE"/>
        </w:rPr>
        <w:t>D</w:t>
      </w:r>
      <w:r>
        <w:rPr>
          <w:lang w:val="de-DE"/>
        </w:rPr>
        <w:t>ie</w:t>
      </w:r>
      <w:r w:rsidR="008B5AAB">
        <w:rPr>
          <w:lang w:val="de-DE"/>
        </w:rPr>
        <w:t>se hat</w:t>
      </w:r>
      <w:r>
        <w:rPr>
          <w:lang w:val="de-DE"/>
        </w:rPr>
        <w:t xml:space="preserve"> denselben Dateinamen wie die Eingabedatei, dem allerdings die Dateiendung </w:t>
      </w:r>
      <w:r w:rsidRPr="007B4F25">
        <w:rPr>
          <w:rFonts w:ascii="Consolas" w:hAnsi="Consolas" w:cs="Consolas"/>
          <w:lang w:val="de-DE"/>
        </w:rPr>
        <w:t>.out</w:t>
      </w:r>
      <w:r>
        <w:rPr>
          <w:lang w:val="de-DE"/>
        </w:rPr>
        <w:t xml:space="preserve"> hinzugefügt wird. In unserem Beispiel mit der </w:t>
      </w:r>
      <w:r w:rsidR="008B5AAB">
        <w:rPr>
          <w:lang w:val="de-DE"/>
        </w:rPr>
        <w:t>Eingabedatei</w:t>
      </w:r>
      <w:r w:rsidR="008B5AAB" w:rsidRPr="007B4F25">
        <w:rPr>
          <w:rFonts w:ascii="Consolas" w:hAnsi="Consolas" w:cs="Consolas"/>
          <w:lang w:val="de-DE"/>
        </w:rPr>
        <w:t xml:space="preserve"> </w:t>
      </w:r>
      <w:r w:rsidRPr="007B4F25">
        <w:rPr>
          <w:rFonts w:ascii="Consolas" w:hAnsi="Consolas" w:cs="Consolas"/>
          <w:lang w:val="de-DE"/>
        </w:rPr>
        <w:t>testinput.csv</w:t>
      </w:r>
      <w:r>
        <w:rPr>
          <w:lang w:val="de-DE"/>
        </w:rPr>
        <w:t xml:space="preserve"> heißt die Ausgabedatei </w:t>
      </w:r>
      <w:r w:rsidRPr="007B4F25">
        <w:rPr>
          <w:rFonts w:ascii="Consolas" w:hAnsi="Consolas" w:cs="Consolas"/>
          <w:lang w:val="de-DE"/>
        </w:rPr>
        <w:t>testinput.out.csv</w:t>
      </w:r>
      <w:r>
        <w:rPr>
          <w:lang w:val="de-DE"/>
        </w:rPr>
        <w:t xml:space="preserve">. Die Ausgabedatei enthält dieselben Daten wie die Eingabedatei, ergänzt mit der Spalte Buchempfehlung. </w:t>
      </w:r>
    </w:p>
    <w:p w:rsidR="00CE3C94" w:rsidRDefault="00CE3C94" w:rsidP="00CE3C94">
      <w:pPr>
        <w:pStyle w:val="Heading1"/>
        <w:rPr>
          <w:lang w:val="de-DE"/>
        </w:rPr>
      </w:pPr>
      <w:r>
        <w:rPr>
          <w:lang w:val="de-DE"/>
        </w:rPr>
        <w:t>Implementierung von Mengen</w:t>
      </w:r>
    </w:p>
    <w:p w:rsidR="00CE3C94" w:rsidRDefault="00CE3C94" w:rsidP="00CE3C94">
      <w:pPr>
        <w:rPr>
          <w:lang w:val="de-DE"/>
        </w:rPr>
      </w:pPr>
      <w:r>
        <w:rPr>
          <w:lang w:val="de-DE"/>
        </w:rPr>
        <w:t>Wir haben den Ansatz gewählt, die Menge an Alternativen</w:t>
      </w:r>
      <w:r w:rsidR="0051137F">
        <w:rPr>
          <w:lang w:val="de-DE"/>
        </w:rPr>
        <w:t xml:space="preserve"> und die gültigen Werte in der CSV-Datei</w:t>
      </w:r>
      <w:r>
        <w:rPr>
          <w:lang w:val="de-DE"/>
        </w:rPr>
        <w:t xml:space="preserve"> mittels Java-</w:t>
      </w:r>
      <w:proofErr w:type="spellStart"/>
      <w:r>
        <w:rPr>
          <w:lang w:val="de-DE"/>
        </w:rPr>
        <w:t>Enums</w:t>
      </w:r>
      <w:proofErr w:type="spellEnd"/>
      <w:r>
        <w:rPr>
          <w:lang w:val="de-DE"/>
        </w:rPr>
        <w:t xml:space="preserve"> abzubilden</w:t>
      </w:r>
      <w:r w:rsidR="00812EB7">
        <w:rPr>
          <w:lang w:val="de-DE"/>
        </w:rPr>
        <w:t>, da es sich bei diesen Werten um einen kleinen Bereich gültiger Werte handelt</w:t>
      </w:r>
      <w:r>
        <w:rPr>
          <w:lang w:val="de-DE"/>
        </w:rPr>
        <w:t xml:space="preserve">. Dafür wurde für jede Spalte ein </w:t>
      </w:r>
      <w:proofErr w:type="spellStart"/>
      <w:r>
        <w:rPr>
          <w:lang w:val="de-DE"/>
        </w:rPr>
        <w:t>Enum</w:t>
      </w:r>
      <w:proofErr w:type="spellEnd"/>
      <w:r>
        <w:rPr>
          <w:lang w:val="de-DE"/>
        </w:rPr>
        <w:t xml:space="preserve"> erstellt, das alle möglichen Werte enthält. Das </w:t>
      </w:r>
      <w:proofErr w:type="spellStart"/>
      <w:r>
        <w:rPr>
          <w:lang w:val="de-DE"/>
        </w:rPr>
        <w:t>Enum</w:t>
      </w:r>
      <w:proofErr w:type="spellEnd"/>
      <w:r>
        <w:rPr>
          <w:lang w:val="de-DE"/>
        </w:rPr>
        <w:t xml:space="preserve"> hat eine Methode </w:t>
      </w:r>
      <w:proofErr w:type="spellStart"/>
      <w:r w:rsidRPr="00CE3C94">
        <w:rPr>
          <w:rFonts w:ascii="Consolas" w:hAnsi="Consolas" w:cs="Consolas"/>
          <w:lang w:val="de-DE"/>
        </w:rPr>
        <w:t>getEnumType</w:t>
      </w:r>
      <w:proofErr w:type="spellEnd"/>
      <w:r w:rsidRPr="00CE3C94">
        <w:rPr>
          <w:rFonts w:ascii="Consolas" w:hAnsi="Consolas" w:cs="Consolas"/>
          <w:lang w:val="de-DE"/>
        </w:rPr>
        <w:t>()</w:t>
      </w:r>
      <w:r>
        <w:rPr>
          <w:lang w:val="de-DE"/>
        </w:rPr>
        <w:t xml:space="preserve">, die statisch den Namen der Spalte in der Datenbank zurückgibt. </w:t>
      </w:r>
    </w:p>
    <w:p w:rsidR="00CE3C94" w:rsidRDefault="00CE3C94" w:rsidP="00CE3C94">
      <w:pPr>
        <w:rPr>
          <w:lang w:val="de-DE"/>
        </w:rPr>
      </w:pPr>
      <w:r>
        <w:rPr>
          <w:lang w:val="de-DE"/>
        </w:rPr>
        <w:t xml:space="preserve">Beim Einlesen aus der CSV-Datei müssen die Strings in </w:t>
      </w:r>
      <w:proofErr w:type="spellStart"/>
      <w:r>
        <w:rPr>
          <w:lang w:val="de-DE"/>
        </w:rPr>
        <w:t>Enums</w:t>
      </w:r>
      <w:proofErr w:type="spellEnd"/>
      <w:r>
        <w:rPr>
          <w:lang w:val="de-DE"/>
        </w:rPr>
        <w:t xml:space="preserve"> umgewandelt werden. Da die Strings teilweise mit Zahlen beginnen und Leerzeichen enthalten, dies für die Werte der </w:t>
      </w:r>
      <w:proofErr w:type="spellStart"/>
      <w:r>
        <w:rPr>
          <w:lang w:val="de-DE"/>
        </w:rPr>
        <w:t>Enums</w:t>
      </w:r>
      <w:proofErr w:type="spellEnd"/>
      <w:r>
        <w:rPr>
          <w:lang w:val="de-DE"/>
        </w:rPr>
        <w:t xml:space="preserve"> allerdings nicht zulässig ist, </w:t>
      </w:r>
      <w:r w:rsidR="0051137F">
        <w:rPr>
          <w:lang w:val="de-DE"/>
        </w:rPr>
        <w:t>muss</w:t>
      </w:r>
      <w:r>
        <w:rPr>
          <w:lang w:val="de-DE"/>
        </w:rPr>
        <w:t xml:space="preserve"> jede</w:t>
      </w:r>
      <w:r w:rsidR="0051137F">
        <w:rPr>
          <w:lang w:val="de-DE"/>
        </w:rPr>
        <w:t>m</w:t>
      </w:r>
      <w:r>
        <w:rPr>
          <w:lang w:val="de-DE"/>
        </w:rPr>
        <w:t xml:space="preserve"> Wert eine </w:t>
      </w:r>
      <w:r w:rsidR="0051137F">
        <w:rPr>
          <w:lang w:val="de-DE"/>
        </w:rPr>
        <w:t xml:space="preserve">String zugeordnet werden. Dies wird über den Konstruktor des </w:t>
      </w:r>
      <w:proofErr w:type="spellStart"/>
      <w:r w:rsidR="0051137F">
        <w:rPr>
          <w:lang w:val="de-DE"/>
        </w:rPr>
        <w:t>Enums</w:t>
      </w:r>
      <w:proofErr w:type="spellEnd"/>
      <w:r w:rsidR="0051137F">
        <w:rPr>
          <w:lang w:val="de-DE"/>
        </w:rPr>
        <w:t xml:space="preserve"> gemacht, dieser speichert den Wert in einer lokalen Variablen. Die Methode </w:t>
      </w:r>
      <w:proofErr w:type="spellStart"/>
      <w:r w:rsidR="0051137F" w:rsidRPr="0051137F">
        <w:rPr>
          <w:rFonts w:ascii="Consolas" w:hAnsi="Consolas" w:cs="Consolas"/>
          <w:lang w:val="de-DE"/>
        </w:rPr>
        <w:t>fromString</w:t>
      </w:r>
      <w:proofErr w:type="spellEnd"/>
      <w:r w:rsidR="0051137F" w:rsidRPr="0051137F">
        <w:rPr>
          <w:rFonts w:ascii="Consolas" w:hAnsi="Consolas" w:cs="Consolas"/>
          <w:lang w:val="de-DE"/>
        </w:rPr>
        <w:t>()</w:t>
      </w:r>
      <w:r w:rsidR="0051137F">
        <w:rPr>
          <w:lang w:val="de-DE"/>
        </w:rPr>
        <w:t xml:space="preserve"> kann nun einen String entgegennehmen und den Wert des </w:t>
      </w:r>
      <w:proofErr w:type="spellStart"/>
      <w:r w:rsidR="0051137F">
        <w:rPr>
          <w:lang w:val="de-DE"/>
        </w:rPr>
        <w:t>Enums</w:t>
      </w:r>
      <w:proofErr w:type="spellEnd"/>
      <w:r w:rsidR="0051137F">
        <w:rPr>
          <w:lang w:val="de-DE"/>
        </w:rPr>
        <w:t xml:space="preserve"> zurückgeben, dessen lokale Variable mit dem Parameter übereinstimmt. Unglücklicherweise lässt Java es nicht zu, dass </w:t>
      </w:r>
      <w:proofErr w:type="spellStart"/>
      <w:r w:rsidR="0051137F">
        <w:rPr>
          <w:lang w:val="de-DE"/>
        </w:rPr>
        <w:t>Enums</w:t>
      </w:r>
      <w:proofErr w:type="spellEnd"/>
      <w:r w:rsidR="0051137F">
        <w:rPr>
          <w:lang w:val="de-DE"/>
        </w:rPr>
        <w:t xml:space="preserve"> voneinander erben, deswegen muss dieser Code für jedes </w:t>
      </w:r>
      <w:proofErr w:type="spellStart"/>
      <w:r w:rsidR="0051137F">
        <w:rPr>
          <w:lang w:val="de-DE"/>
        </w:rPr>
        <w:t>Enum</w:t>
      </w:r>
      <w:proofErr w:type="spellEnd"/>
      <w:r w:rsidR="0051137F">
        <w:rPr>
          <w:lang w:val="de-DE"/>
        </w:rPr>
        <w:t xml:space="preserve"> dupliziert werden. </w:t>
      </w:r>
    </w:p>
    <w:p w:rsidR="0051137F" w:rsidRDefault="0051137F" w:rsidP="00CE3C94">
      <w:pPr>
        <w:rPr>
          <w:lang w:val="de-DE"/>
        </w:rPr>
      </w:pPr>
      <w:r>
        <w:rPr>
          <w:lang w:val="de-DE"/>
        </w:rPr>
        <w:t>Die Teilmengen von Omega werde</w:t>
      </w:r>
      <w:r w:rsidR="00812EB7">
        <w:rPr>
          <w:lang w:val="de-DE"/>
        </w:rPr>
        <w:t>n</w:t>
      </w:r>
      <w:r>
        <w:rPr>
          <w:lang w:val="de-DE"/>
        </w:rPr>
        <w:t xml:space="preserve"> mittels Java-Sets modelliert. </w:t>
      </w:r>
      <w:r w:rsidR="00812EB7">
        <w:rPr>
          <w:lang w:val="de-DE"/>
        </w:rPr>
        <w:t xml:space="preserve">Sets entsprechen den mathematischen Mengen und werden aus den Werten der </w:t>
      </w:r>
      <w:proofErr w:type="spellStart"/>
      <w:r w:rsidR="00812EB7">
        <w:rPr>
          <w:lang w:val="de-DE"/>
        </w:rPr>
        <w:t>Enums</w:t>
      </w:r>
      <w:proofErr w:type="spellEnd"/>
      <w:r w:rsidR="00812EB7">
        <w:rPr>
          <w:lang w:val="de-DE"/>
        </w:rPr>
        <w:t xml:space="preserve"> gebildet. Omega selbst entspricht dem Set aus allen Werten des </w:t>
      </w:r>
      <w:proofErr w:type="spellStart"/>
      <w:r w:rsidR="00812EB7">
        <w:rPr>
          <w:lang w:val="de-DE"/>
        </w:rPr>
        <w:t>Enums</w:t>
      </w:r>
      <w:proofErr w:type="spellEnd"/>
      <w:r w:rsidR="00812EB7">
        <w:rPr>
          <w:lang w:val="de-DE"/>
        </w:rPr>
        <w:t xml:space="preserve">, die mit der vom Compiler generierten Methode </w:t>
      </w:r>
      <w:proofErr w:type="spellStart"/>
      <w:r w:rsidR="00812EB7" w:rsidRPr="00812EB7">
        <w:rPr>
          <w:rFonts w:ascii="Consolas" w:hAnsi="Consolas" w:cs="Consolas"/>
          <w:lang w:val="de-DE"/>
        </w:rPr>
        <w:t>values</w:t>
      </w:r>
      <w:proofErr w:type="spellEnd"/>
      <w:r w:rsidR="00812EB7" w:rsidRPr="00812EB7">
        <w:rPr>
          <w:rFonts w:ascii="Consolas" w:hAnsi="Consolas" w:cs="Consolas"/>
          <w:lang w:val="de-DE"/>
        </w:rPr>
        <w:t>()</w:t>
      </w:r>
      <w:r w:rsidR="00812EB7">
        <w:rPr>
          <w:lang w:val="de-DE"/>
        </w:rPr>
        <w:t xml:space="preserve"> abgerufen werden können.</w:t>
      </w:r>
    </w:p>
    <w:p w:rsidR="004157C8" w:rsidRDefault="004157C8" w:rsidP="004157C8">
      <w:pPr>
        <w:pStyle w:val="Heading1"/>
        <w:rPr>
          <w:lang w:val="de-DE"/>
        </w:rPr>
      </w:pPr>
      <w:bookmarkStart w:id="2" w:name="_GoBack"/>
      <w:proofErr w:type="spellStart"/>
      <w:r>
        <w:rPr>
          <w:lang w:val="de-DE"/>
        </w:rPr>
        <w:lastRenderedPageBreak/>
        <w:t>Basismaß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Dempster-Shafer</w:t>
      </w:r>
      <w:proofErr w:type="spellEnd"/>
    </w:p>
    <w:bookmarkEnd w:id="2"/>
    <w:p w:rsidR="004157C8" w:rsidRPr="00CE3C94" w:rsidRDefault="004157C8" w:rsidP="00CE3C94">
      <w:pPr>
        <w:rPr>
          <w:lang w:val="de-DE"/>
        </w:rPr>
      </w:pPr>
    </w:p>
    <w:sectPr w:rsidR="004157C8" w:rsidRPr="00CE3C9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9A" w:rsidRDefault="00BA589A" w:rsidP="00C10C81">
      <w:pPr>
        <w:spacing w:after="0" w:line="240" w:lineRule="auto"/>
      </w:pPr>
      <w:r>
        <w:separator/>
      </w:r>
    </w:p>
  </w:endnote>
  <w:endnote w:type="continuationSeparator" w:id="0">
    <w:p w:rsidR="00BA589A" w:rsidRDefault="00BA589A" w:rsidP="00C1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9A" w:rsidRDefault="00BA589A" w:rsidP="00C10C81">
      <w:pPr>
        <w:spacing w:after="0" w:line="240" w:lineRule="auto"/>
      </w:pPr>
      <w:r>
        <w:separator/>
      </w:r>
    </w:p>
  </w:footnote>
  <w:footnote w:type="continuationSeparator" w:id="0">
    <w:p w:rsidR="00BA589A" w:rsidRDefault="00BA589A" w:rsidP="00C1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81" w:rsidRPr="00C10C81" w:rsidRDefault="00C10C81">
    <w:pPr>
      <w:pStyle w:val="Header"/>
    </w:pPr>
    <w:r w:rsidRPr="00C10C81">
      <w:t xml:space="preserve">Andreas </w:t>
    </w:r>
    <w:proofErr w:type="spellStart"/>
    <w:r w:rsidRPr="00C10C81">
      <w:t>Degele</w:t>
    </w:r>
    <w:proofErr w:type="spellEnd"/>
    <w:r w:rsidRPr="00C10C81">
      <w:t xml:space="preserve"> - </w:t>
    </w:r>
    <w:hyperlink r:id="rId1" w:history="1">
      <w:r w:rsidRPr="00C10C81">
        <w:rPr>
          <w:rStyle w:val="Hyperlink"/>
          <w:color w:val="auto"/>
          <w:u w:val="none"/>
        </w:rPr>
        <w:t>andreas.degele@hp.com</w:t>
      </w:r>
    </w:hyperlink>
  </w:p>
  <w:p w:rsidR="00C10C81" w:rsidRPr="00C10C81" w:rsidRDefault="00C10C81">
    <w:pPr>
      <w:pStyle w:val="Header"/>
    </w:pPr>
    <w:r w:rsidRPr="00C10C81">
      <w:t xml:space="preserve">Jan Paul - </w:t>
    </w:r>
    <w:hyperlink r:id="rId2" w:history="1">
      <w:r w:rsidRPr="00C10C81">
        <w:rPr>
          <w:rStyle w:val="Hyperlink"/>
          <w:color w:val="auto"/>
          <w:u w:val="none"/>
        </w:rPr>
        <w:t>jan.paul@hp.com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25"/>
    <w:rsid w:val="000C250D"/>
    <w:rsid w:val="00246F16"/>
    <w:rsid w:val="00375EB3"/>
    <w:rsid w:val="004157C8"/>
    <w:rsid w:val="0051137F"/>
    <w:rsid w:val="005B3979"/>
    <w:rsid w:val="007B4F25"/>
    <w:rsid w:val="00812EB7"/>
    <w:rsid w:val="008B5AAB"/>
    <w:rsid w:val="0095239C"/>
    <w:rsid w:val="009C29C0"/>
    <w:rsid w:val="00BA4E25"/>
    <w:rsid w:val="00BA589A"/>
    <w:rsid w:val="00C10C81"/>
    <w:rsid w:val="00C618B1"/>
    <w:rsid w:val="00CE3C94"/>
    <w:rsid w:val="00D03AFE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6A2A6-459A-43CE-BA59-079214DD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9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81"/>
  </w:style>
  <w:style w:type="paragraph" w:styleId="Footer">
    <w:name w:val="footer"/>
    <w:basedOn w:val="Normal"/>
    <w:link w:val="FooterChar"/>
    <w:uiPriority w:val="99"/>
    <w:unhideWhenUsed/>
    <w:rsid w:val="00C1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81"/>
  </w:style>
  <w:style w:type="character" w:styleId="Hyperlink">
    <w:name w:val="Hyperlink"/>
    <w:basedOn w:val="DefaultParagraphFont"/>
    <w:uiPriority w:val="99"/>
    <w:unhideWhenUsed/>
    <w:rsid w:val="00C10C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0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n.paul@hp.com" TargetMode="External"/><Relationship Id="rId1" Type="http://schemas.openxmlformats.org/officeDocument/2006/relationships/hyperlink" Target="mailto:andreas.degele@h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Degele, Andreas (HP DualStudy)</dc:creator>
  <cp:keywords/>
  <dc:description/>
  <cp:lastModifiedBy>Degele, Andreas (HP DualStudy)</cp:lastModifiedBy>
  <cp:revision>7</cp:revision>
  <dcterms:created xsi:type="dcterms:W3CDTF">2015-05-07T06:12:00Z</dcterms:created>
  <dcterms:modified xsi:type="dcterms:W3CDTF">2015-05-07T11:10:00Z</dcterms:modified>
</cp:coreProperties>
</file>