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40"/>
          <w:szCs w:val="40"/>
        </w:rPr>
      </w:pPr>
      <w:r w:rsidDel="00000000" w:rsidR="00000000" w:rsidRPr="00000000">
        <w:rPr>
          <w:b w:val="1"/>
          <w:color w:val="365f91"/>
          <w:sz w:val="80"/>
          <w:szCs w:val="80"/>
          <w:rtl w:val="0"/>
        </w:rPr>
        <w:t xml:space="preserve">Acta de Constitución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Medical 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i w:val="1"/>
          <w:color w:val="999999"/>
        </w:rPr>
      </w:pPr>
      <w:r w:rsidDel="00000000" w:rsidR="00000000" w:rsidRPr="00000000">
        <w:rPr>
          <w:b w:val="1"/>
          <w:i w:val="1"/>
          <w:color w:val="999999"/>
          <w:rtl w:val="0"/>
        </w:rPr>
        <w:t xml:space="preserve">Fecha: 22-08-2024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480" w:firstLine="0"/>
        <w:jc w:val="right"/>
        <w:rPr/>
      </w:pPr>
      <w:r w:rsidDel="00000000" w:rsidR="00000000" w:rsidRPr="00000000">
        <w:rPr>
          <w:b w:val="1"/>
          <w:rtl w:val="0"/>
        </w:rPr>
        <w:t xml:space="preserve">Integrantes: </w:t>
      </w:r>
      <w:r w:rsidDel="00000000" w:rsidR="00000000" w:rsidRPr="00000000">
        <w:rPr>
          <w:rtl w:val="0"/>
        </w:rPr>
        <w:t xml:space="preserve">Marcel Brard</w:t>
      </w:r>
    </w:p>
    <w:p w:rsidR="00000000" w:rsidDel="00000000" w:rsidP="00000000" w:rsidRDefault="00000000" w:rsidRPr="00000000" w14:paraId="00000022">
      <w:pPr>
        <w:ind w:left="6480" w:firstLine="0"/>
        <w:jc w:val="right"/>
        <w:rPr/>
      </w:pPr>
      <w:r w:rsidDel="00000000" w:rsidR="00000000" w:rsidRPr="00000000">
        <w:rPr>
          <w:rtl w:val="0"/>
        </w:rPr>
        <w:t xml:space="preserve">                             Raimundo Estévez</w:t>
      </w:r>
    </w:p>
    <w:p w:rsidR="00000000" w:rsidDel="00000000" w:rsidP="00000000" w:rsidRDefault="00000000" w:rsidRPr="00000000" w14:paraId="00000023">
      <w:pPr>
        <w:ind w:left="6480" w:firstLine="0"/>
        <w:jc w:val="right"/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Soledad Inostroza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2000"/>
        </w:tabs>
        <w:spacing w:after="0" w:before="60" w:line="240" w:lineRule="auto"/>
        <w:ind w:left="0" w:right="0" w:firstLine="0"/>
        <w:jc w:val="left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Índice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0j0zll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znysh7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et92p0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tyjcwt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Niveles de autoridad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t3h5sf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Lista de Interesados (stakeholders)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s8eyo1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Cronograma de hitos principales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rdcrjn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Presupuesto estimado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6in1rg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lnxbz9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5nkun2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Justificación del proyecto – Contexto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ksv4uv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Problema-Necesidad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44sinio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Descripción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jxsxqh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Solución Propuesta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z337ya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Objetivos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y810tw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Objetivos de desarrollo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4i7ojhp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Entregables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xcytpi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Descripción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ci93xb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Requerimientos de alto nivel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whwml4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Premisas y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bn6wsx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Riesgos iniciales de alto nivel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qsh70q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Especificaciones técnicas de las herramientas de desarrollo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3as4poj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Tipo de Interfaz de Hardware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1pxezwc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Tipo de Interfaz de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49x2ik5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Tipo de Interfaz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b w:val="1"/>
              <w:smallCaps w:val="1"/>
              <w:sz w:val="20"/>
              <w:szCs w:val="20"/>
            </w:rPr>
          </w:pPr>
          <w:hyperlink w:anchor="_heading=h.2p2csry"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Requisitos de aprobación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200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Aprobaciones y control de cambios</w:t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</w:rPr>
              <w:drawing>
                <wp:inline distB="114300" distT="114300" distL="114300" distR="114300">
                  <wp:extent cx="1190625" cy="1193800"/>
                  <wp:effectExtent b="0" l="0" r="0" t="0"/>
                  <wp:docPr id="13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MediTech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Medical 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22/08/2024 a 30/11/2024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Maria Soledad Inostroza Muñoz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787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Pablo Andres Espinoza Quilaqueo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Director Técnico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Claudio Barrios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Chief Information Officer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Informática y tecnología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María Soledad Inostroza Muñoz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Niveles de autoridad</w:t>
      </w:r>
    </w:p>
    <w:tbl>
      <w:tblPr>
        <w:tblStyle w:val="Table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5"/>
        <w:gridCol w:w="4820"/>
        <w:tblGridChange w:id="0">
          <w:tblGrid>
            <w:gridCol w:w="5245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Presupuesto y variaciones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En caso de desviaciones del presupuesto inicial, debe informar a Duoc UC.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Decisiones Técnicas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Toda decisión debe tomarse en conjunto con el equipo de desarrollo y los Stakeholders.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Decisiones de personal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Podrá formar el equipo de desarrollo.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Ruta limitaciones de autoridad y escalamiento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Los patrocinadores tomarán las decisiones que no sean técnicas.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Resolutor de Conflictos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En conjunto con el líder de proyectos externos.</w:t>
            </w:r>
          </w:p>
        </w:tc>
      </w:tr>
    </w:tbl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Pablo Andres Espinoza Quilaqueo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Director Técnico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Informática</w:t>
            </w:r>
          </w:p>
        </w:tc>
      </w:tr>
      <w:tr>
        <w:trPr>
          <w:cantSplit w:val="0"/>
          <w:trHeight w:val="1095.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Claudio Barrios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Chief Information Officer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Informática y tecnología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Ximena Aguilera Sanhueza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Ministro de Salud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Salud</w:t>
            </w:r>
          </w:p>
        </w:tc>
      </w:tr>
    </w:tbl>
    <w:p w:rsidR="00000000" w:rsidDel="00000000" w:rsidP="00000000" w:rsidRDefault="00000000" w:rsidRPr="00000000" w14:paraId="0000008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22 Agosto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fase de planificación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28 Agosto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para presentar propuesta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28 Agosto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fase de desarrollo del product backlog y sprint planning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 Septiembre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fase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11 Septiembre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Primera presentación de avance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4 Octubre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Segunda presentación de avance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25 Octubre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Tercera presentación de avance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15 Noviembre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de correcciones finales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16 Noviembre de 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fase de implementación y cierre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19 Noviembre de 2024</w:t>
            </w:r>
          </w:p>
        </w:tc>
      </w:tr>
      <w:tr>
        <w:trPr>
          <w:cantSplit w:val="0"/>
          <w:trHeight w:val="295.9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Entrega de producto 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30 Noviembre de 2024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7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color w:val="ff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presupuesto estimado incluyendo remuneraciones, equipos e infraestructura, software y fungibles, y otros es 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total de desarrollo del proyecto: $123.302.450.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Objetivos del Negocio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540.93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6"/>
              </w:numPr>
              <w:spacing w:after="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Mejorar el acceso a Diagnósticos Médicos.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6"/>
              </w:numPr>
              <w:spacing w:after="24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tecnologías innovadoras en el área de la salud.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"/>
              </w:numPr>
              <w:spacing w:after="24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Fomentar la detección temprana de enfermedades.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spacing w:after="24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Generar datos valiosos para la investigación Médica.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spacing w:after="240" w:before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Incrementar la eficiencia operacional en el proceso de diagnóstico.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6"/>
              </w:numPr>
              <w:spacing w:after="240" w:before="20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Reducción de tiempos de espera para diagnósticos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Justificación del proyecto – Contexto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de Medical AID se justifica por la necesidad de mejorar el acceso a diagnósticos médicos, especialmente en áreas con recursos limitados. Utilizando tecnologías de machine learning, la aplicación permite ofrecer diagnósticos remotos precisos, contribuyendo a una mejor gestión de la salud pública. </w:t>
            </w:r>
          </w:p>
        </w:tc>
      </w:tr>
    </w:tbl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Problema-Necesidad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Muchas personas enfrentan dificultades para acceder a diagnósticos médicos oportunos debido a barreras como la falta de tiempo, altos costos, o la distancia a centros de salud. Esto puede llevar a la postergación de diagnósticos y tratamiento, lo que aumenta el riesgo de complicaciones graves de salud.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necesario desarrollar una solución que permita a los usuarios acceder a diagnósticos médicos de manera remota, rápida y precisa. Esto mejoraría la accesibilidad a la atención médica y también optimizaría los recursos de los sistemas de salud y ayudaría a prevenir complicaciones mediante la detección oportuna de enfermedades.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producto</w:t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Solución Propuesta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aplicación web que utilice tecnologías de machine learning para proporcionar diagnósticos médicos remotos a los usuarios, facilitando el acceso rápido y eficiente a servicios de salud. Además la aplicación registra y analiza datos geográficos y temporales de los diagnósticos realizados, permitiendo la generación de alertas ante patrones anormales que puedan indicar brotes o emergencias sanitarias.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Objetivos del proyecto</w:t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Disponer de diagnósticos remotos mediante la implementación de un software de fácil uso y registrar datos geo temporales para análisis.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diagnósticos realizados tienen una precisión del 95% o más.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registro de datos geo temporales permite encontrar hallazgos relacionados a brotes y/o emergencias sanitarias.</w:t>
            </w:r>
          </w:p>
        </w:tc>
      </w:tr>
    </w:tbl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que la aplicación web se ajusta a los requerimientos y necesidades definidos en el documento de requisitos de software.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web cumple con al menos un 85 % de los requerimientos.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con acceso disponible desde plataformas móviles y de escritorio.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respuesta del sistema debe ser totalmente responsiva y multiplataforma.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 en línea las 24 horas del día con una carga de 1000 usuarios diarios.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Aprobar pruebas de estrés en al menos un 85%.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planificación: Semana 1-2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Identificación del ne</w:t>
            </w:r>
            <w:r w:rsidDel="00000000" w:rsidR="00000000" w:rsidRPr="00000000">
              <w:rPr>
                <w:rtl w:val="0"/>
              </w:rPr>
              <w:t xml:space="preserve">gocio</w:t>
            </w:r>
            <w:r w:rsidDel="00000000" w:rsidR="00000000" w:rsidRPr="00000000">
              <w:rPr>
                <w:rtl w:val="0"/>
              </w:rPr>
              <w:t xml:space="preserve">, reunión inicial, elaboración de planificación general del proyecto, formación del equipo. Definición de Roles: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Desarrollo del Product Backlog y Sprint Planning: Semana 3-4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Recolección y Documentación de requisitos.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y ejecución del Product Backlog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Planning del primer Sprint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Desarrollo e Implementación - Sprint 1: Semana 5-8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Desarrollo e Implementación - Sprint 2: Semana 8-12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e Mockups y Prototipo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del Modelo Machine Learning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del Frontend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del Backend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del frontend, backend y modelo.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integración y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Pruebas y Validación: Semana: 11-13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Unitarias y de integración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Corrección de errores y de ajustes finales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Fase: Documentación y cierre del proyecto. Semana: 14-15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técnico y manual de usuario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Preparación de informe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Presentación y cierre del proyecto.</w:t>
            </w:r>
          </w:p>
        </w:tc>
      </w:tr>
    </w:tbl>
    <w:p w:rsidR="00000000" w:rsidDel="00000000" w:rsidP="00000000" w:rsidRDefault="00000000" w:rsidRPr="00000000" w14:paraId="000000F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desarrollo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Meses.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La aplicación se desarrolla dentro del tiempo establecido</w:t>
            </w:r>
            <w:r w:rsidDel="00000000" w:rsidR="00000000" w:rsidRPr="00000000">
              <w:rPr>
                <w:color w:val="ff000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9ujgm7scisqg" w:id="20"/>
      <w:bookmarkEnd w:id="20"/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Costo total de desarrollo del proyecto: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$123.302.450.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aplicación web se desarrolla con menos del  monto presupuestado.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5546874999999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mantenimiento del sistema en un servidor costará un monto de aproximadamente $50.000 anuales.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encuentra un servicio de hosting estable y confiable por un monto máximo de $55.000 anuales.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94dszutz6eq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xf31veshg3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kfy0czr808h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y810tw" w:id="24"/>
      <w:bookmarkEnd w:id="2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Objetivos de desarrollo</w:t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ljpz35v1mckf" w:id="25"/>
      <w:bookmarkEnd w:id="25"/>
      <w:r w:rsidDel="00000000" w:rsidR="00000000" w:rsidRPr="00000000">
        <w:rPr>
          <w:rtl w:val="0"/>
        </w:rPr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rHeight w:val="1418.90625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una plataforma que facilite el acceso a diagnósticos médicos mediante el uso de software libre (Open Source). Se fomenta la colaboración y mejora continua utilizando el feedback de los stakeholders para que sus necesidades y expectativas se reflejen en cada etapa del proyecto. El desarrollo se enfocará en proporcionar una aplicación de fácil acceso y uso, asegurando que los usuarios de distintos niveles de alfabetización digital puedan acceder a diagnósticos médicos. El objetivo principal es brindar diagnósticos médicos precisos para mejorar la accesibilidad y equidad en el acceso a la salud, especialmente para poblaciones en áreas con recursos limitados.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i7ojhp" w:id="26"/>
      <w:bookmarkEnd w:id="2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Entregables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inicial del proyecto, como product backlog y requisitos de software.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Prototipos y/o Mock ups.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Código fuente del sistema, incluyendo frontend y backend.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 utilizada por el código fuente.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Informes de pruebas y validación.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final del proyecto, como manuales e informe de cierre.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implementado.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xcytpi" w:id="27"/>
      <w:bookmarkEnd w:id="2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sistema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ci93xb" w:id="28"/>
      <w:bookmarkEnd w:id="2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Requerimientos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Autenticación y Autorización de Usuarios.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y Gestión de Cuentas de Usuarios.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Acceso y Privacidad de Datos Médicos.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y Gestión de Diagnósticos Médicos.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Detección de Patrones de Salud.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desde Múltiples Dispositivos.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de Machine Learning para Diagnósticos.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after="240" w:before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Notificaciones y Alertas.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whwml4" w:id="29"/>
      <w:bookmarkEnd w:id="2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Las plataformas de desarrollo, base de datos y frameworks deben ser de software libre.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Los datos utilizados para entrenar el modelo de clasificación de síntomas serán extraídos de repositorios de información pública.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9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proyecto debe terminar antes del 30 de Noviembre.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bn6wsx" w:id="30"/>
      <w:bookmarkEnd w:id="3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numPr>
                <w:ilvl w:val="0"/>
                <w:numId w:val="7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Retrasos en el desarrollo de la aplicación web debido a problemas técnicos.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Cambios en los requerimientos de alto de nivel durante el desarrollo.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7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Demoras provocadas por falta de información específica del negocio del cliente. 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qsh70q" w:id="31"/>
      <w:bookmarkEnd w:id="3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Especificaciones técnicas de las herramientas de desarrollo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numPr>
                <w:ilvl w:val="0"/>
                <w:numId w:val="10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Framework: React 18, usando el lenguaje de programación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Backend: Node JS.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0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Base de datos: PostgreSQL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as4poj" w:id="32"/>
      <w:bookmarkEnd w:id="3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Tipo de Interfaz de Hardware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 en la nube: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RAM: 16GB ddr4 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Procesador: I7-6700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Almacenamiento: 500GB SSD + 1TB 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Tarjeta gráfica: AMD Firefly GPU (workstation)</w:t>
            </w:r>
          </w:p>
          <w:p w:rsidR="00000000" w:rsidDel="00000000" w:rsidP="00000000" w:rsidRDefault="00000000" w:rsidRPr="00000000" w14:paraId="000001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Finales: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Computador de escritorio con conexión a internet.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Dispositivo Móvil de gama media o alta.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pxezwc" w:id="33"/>
      <w:bookmarkEnd w:id="3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Tipo de Interfaz de Software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 en la nube: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Tipo: IaaS</w:t>
            </w:r>
          </w:p>
          <w:p w:rsidR="00000000" w:rsidDel="00000000" w:rsidP="00000000" w:rsidRDefault="00000000" w:rsidRPr="00000000" w14:paraId="00000144">
            <w:pPr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Sistema operativo: Linux o Windows Server</w:t>
            </w:r>
          </w:p>
          <w:p w:rsidR="00000000" w:rsidDel="00000000" w:rsidP="00000000" w:rsidRDefault="00000000" w:rsidRPr="00000000" w14:paraId="00000145">
            <w:pPr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Servidor web: Apache o Nginx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 Finales: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9x2ik5" w:id="34"/>
      <w:bookmarkEnd w:id="3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Tipo de Interfaz de Usuario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página web debe ser responsiva, pudiendo ser utilizadas en computadores de escritorios y dispositivos móviles como celulares,  y contendrán los siguientes elementos: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usuario.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Administración del sistema: </w:t>
            </w:r>
          </w:p>
          <w:p w:rsidR="00000000" w:rsidDel="00000000" w:rsidP="00000000" w:rsidRDefault="00000000" w:rsidRPr="00000000" w14:paraId="00000151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los administradores agregar, eliminar, modificar usuarios de la plataforma.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Perfil de usuario.</w:t>
            </w:r>
          </w:p>
          <w:p w:rsidR="00000000" w:rsidDel="00000000" w:rsidP="00000000" w:rsidRDefault="00000000" w:rsidRPr="00000000" w14:paraId="00000153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Historial de  Diagnósticos: Sección donde los usuarios pueden acceder a sus diagnósticos previos, con detalles como fecha, hora y síntomas relacionados.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Menú.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Módulos de diagnósticos: </w:t>
            </w:r>
          </w:p>
          <w:p w:rsidR="00000000" w:rsidDel="00000000" w:rsidP="00000000" w:rsidRDefault="00000000" w:rsidRPr="00000000" w14:paraId="00000156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Formulario: Donde usuarios ingresan sus síntomas seleccionando una lista predefinida.</w:t>
            </w:r>
          </w:p>
          <w:p w:rsidR="00000000" w:rsidDel="00000000" w:rsidP="00000000" w:rsidRDefault="00000000" w:rsidRPr="00000000" w14:paraId="00000157">
            <w:pPr>
              <w:numPr>
                <w:ilvl w:val="1"/>
                <w:numId w:val="8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Resultado: Sección donde se muestran los resultados del diagnóstico proporcionado por el modelo de machine learning.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Dashboard: Panel de control donde se podrá visualizar datos relevantes obtenidos de los diagnósticos realizados.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p2csry" w:id="35"/>
      <w:bookmarkEnd w:id="3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2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El cliente aprueba el presupuesto estimado para el desarrollo del proyecto, las pruebas de validación y aceptación, y que los requerimientos levantados reflejan su expectativa del producto a desarrollar.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47n2zr" w:id="36"/>
      <w:bookmarkEnd w:id="3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Aprobaciones y control de cambios</w:t>
      </w:r>
    </w:p>
    <w:tbl>
      <w:tblPr>
        <w:tblStyle w:val="Table27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Raimundo Estévez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22/08/2024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Soledad Inostroza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Edición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28/08/2024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Marcel Brard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30/08/2024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-609660</wp:posOffset>
          </wp:positionV>
          <wp:extent cx="2566035" cy="426085"/>
          <wp:effectExtent b="0" l="0" r="0" t="0"/>
          <wp:wrapSquare wrapText="bothSides" distB="0" distT="0" distL="114300" distR="114300"/>
          <wp:docPr id="14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Medical AID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sz w:val="20"/>
        <w:szCs w:val="20"/>
        <w:u w:val="none"/>
        <w:shd w:fill="auto" w:val="clear"/>
        <w:vertAlign w:val="baseline"/>
        <w:rtl w:val="0"/>
      </w:rPr>
      <w:t xml:space="preserve">Versión 1.0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6">
    <w:pPr>
      <w:rPr/>
    </w:pPr>
    <w:r w:rsidDel="00000000" w:rsidR="00000000" w:rsidRPr="00000000">
      <w:rPr/>
      <w:drawing>
        <wp:inline distB="0" distT="0" distL="0" distR="0">
          <wp:extent cx="6400800" cy="1063625"/>
          <wp:effectExtent b="0" l="0" r="0" t="0"/>
          <wp:docPr id="13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1063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oPiDp6u8x7oiKUkjPpGsgtFRx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DmguOXVqZ203c2Npc3FnMg5oLjk0ZHN6dXR6NmVxcDINaC54ZjMxdmVzaGczMDIOaC5rZnkwY3pyODA4aDIyCWguMXk4MTB0dzIOaC5sanB6MzV2MW1ja2YyCWguNGk3b2pocDIJaC4yeGN5dHBpMgloLjFjaTkzeGIyCWguM3dod21sNDIJaC4yYm42d3N4MghoLnFzaDcwcTIJaC4zYXM0cG9qMgloLjFweGV6d2MyCWguNDl4MmlrNTIJaC4ycDJjc3J5MgloLjE0N24yenI4AHIhMVBfTVp2d2pKV054MG5LX2xtNzYyQk9tT0gzWW55dG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