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las que están relacionadas con el manejo de datos, como modelamiento de base de datos, consultas de base de datos y programación de base de datos.</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También me gustaron las asignaturas optativas relacionadas al machine learning.</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Esto se debe a que el uso de los datos es la base fundamental para el desarrollo de cualquier programa que maneje información, lo cual sería prácticamente cualquier programa robusto.</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También el buen manejo de datos ayuda a obtener valor del negocio para poder tomar decisiones, se utiliza para investigaciones científicas y para obtener hallazgos de procesos que de otra forma no se obtendrían, además de lo anterior, el manejo y uso de datos tiene una infinidad de utilidades.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Sí existe valor, ya que pueden ser utilizadas como parte del curriculum, sin embargo, no es un valor muy grande el que se agrega, ya que lo más importante es terminar la carrera, además se valoran más certificados específicos en cada área de la informática. Sin embargo, el valor más importante es el aprendizaje obtenido tras haber realizado las asignaturas pertenecientes a cada certificación.</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highlight w:val="green"/>
                <w:rtl w:val="0"/>
              </w:rPr>
              <w:t xml:space="preserve">•  Dominio de Tecnologías de la Información y Comunicación (TIC)</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highlight w:val="green"/>
                <w:rtl w:val="0"/>
              </w:rPr>
              <w:t xml:space="preserve">•  Desarrollo y Mantenimiento de Software</w:t>
            </w:r>
            <w:r w:rsidDel="00000000" w:rsidR="00000000" w:rsidRPr="00000000">
              <w:rPr>
                <w:color w:val="767171"/>
                <w:sz w:val="24"/>
                <w:szCs w:val="24"/>
                <w:rtl w:val="0"/>
              </w:rPr>
              <w:t xml:space="preserve">.</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highlight w:val="red"/>
                <w:rtl w:val="0"/>
              </w:rPr>
              <w:t xml:space="preserve">•  Gestión de Proyectos Informáticos</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highlight w:val="green"/>
                <w:rtl w:val="0"/>
              </w:rPr>
              <w:t xml:space="preserve">•  Seguridad Informática</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highlight w:val="green"/>
                <w:rtl w:val="0"/>
              </w:rPr>
              <w:t xml:space="preserve">•  Análisis y Diseño de Sistemas</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highlight w:val="red"/>
                <w:rtl w:val="0"/>
              </w:rPr>
              <w:t xml:space="preserve">•  Trabajo en Equipo y Comunicación</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highlight w:val="green"/>
                <w:rtl w:val="0"/>
              </w:rPr>
              <w:t xml:space="preserve">•  Adaptabilidad y Aprendizaje Continuo</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highlight w:val="green"/>
                <w:rtl w:val="0"/>
              </w:rPr>
              <w:t xml:space="preserve">•  Ética Profesional</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highlight w:val="green"/>
                <w:rtl w:val="0"/>
              </w:rPr>
              <w:t xml:space="preserve">•  Gestión de Servicios TI</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highlight w:val="red"/>
                <w:rtl w:val="0"/>
              </w:rPr>
              <w:t xml:space="preserve">•  Innovación y Emprendimiento</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En el listado anterior se puede visualizar de una forma fácil, adaptando las instrucciones de este punto, cuáles son mis competencias más fuertes y cuales son mis competencias más débiles.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Personalmente se me facilita más la parte técnica de la informática que la parte que involucra habilidades blancas y relaciones humanas, es por esto que mi selección de fortalezas ha sido así. Prefiero realizar actividades informáticas en el computador que realizar gestiones de otros tipos, aunque eso no quiere decir que no vea valor en las gestiones de proyectos, innovación y trabajo en equipo, ya que son totalmente necesarias para poder realizar desarrollos informáticos.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Desarrollo de software, programación, seguridad informática y manejo de datos. El área que más me interesa es el manejo de datos, ya que es algo que se puede aplicar en cualquier área, sin embargo también me llama la atención el área de seguridad, ya que el rápido crecimiento de soluciones informáticas está generando una mayor demanda de profesionales en la seguridad de la información y la cantidad de profesionales en esta área no está creciendo a la misma velocidad de lo que se necesitaría para satisfacer esta demanda, por lo que desde un punto de vista económico, es una profesión más segura. </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me gustaría fortalecer están relacionadas con la ciencia de datos, tanto como el análisis, la ingesta y recolección, el almacenamiento y el procesamiento de los datos. Me gustaría especializarme en esta área, saber lo fundamental y tener una base que me permita ejercer en cualquier rubro donde se requiera un especialista de datos.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Me gustaría que mi escenario laboral en 5 años más sea el de un profesional con trabajo estable dentro del área de la ciencia de datos. Podría ser desarrollando modelos de inteligencia artificial, ingeniero de datos o analista de datos con bastante experiencia.</w:t>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color w:val="767171"/>
                <w:sz w:val="24"/>
                <w:szCs w:val="24"/>
                <w:rtl w:val="0"/>
              </w:rPr>
              <w:t xml:space="preserve">No participé en el curso anterior debido a que mi malla es antigua. Sin embargo, diseñe un proyecto para el título de analista programador. Este proyecto se trataba de la administración de órdenes de trabajo de un laboratorio dental, y para el proyecto de ingeniería en informática desarrollaré un proyecto de clasificación de síntomas para realizar diagnósticos. Se relacionan en el hecho que ambos proyectos son del área de salud, sin embargo tienen un enfoque totalmente distinto, el proyecto de administración de órdenes de trabajo es de carácter administrativo, mientras que el proyecto de clasificación de diagnósticos es de carácter clínico.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Desarrollo y Mantenimiento de Software</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Fundamental para diseñar, implementar y mantener la aplicación, asegurando su funcionalidad y actualizaciones continuas.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Gestión de Proyectos Informáticos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Es esencial para planificar, coordinar y supervisar las diferentes etapas del proyecto, garantizando su éxito en tiempo y forma.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Seguridad Informática</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Crucial para proteger los datos sensibles de salud manejados por la aplicación, garantizando la confidencialidad y privacidad de la información de los usuarios.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Análisis y Diseño de Sistemas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Imprescindible para modelar y estructurar la aplicación, asegurando que la arquitectura del sistema sea eficiente y adecuada.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Trabajo en Equipo y Comunicación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Importante para colaborar efectivamente entre los compañeros del grupo y el docente.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Adaptabilidad y Aprendizaje Continuo</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Vital para mantenerse al día con las últimas tecnologías y métodos en inteligencia artificial, permitiendo mejoras continuas en la aplicación.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Ética Profesional</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Indispensable para el manejo de datos sensibles y en la toma de decisiones que afectan la salud de los pacientes.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tabs>
                <w:tab w:val="left" w:leader="none" w:pos="1021"/>
              </w:tabs>
              <w:jc w:val="both"/>
              <w:rPr>
                <w:color w:val="767171"/>
                <w:sz w:val="24"/>
                <w:szCs w:val="24"/>
              </w:rPr>
            </w:pPr>
            <w:r w:rsidDel="00000000" w:rsidR="00000000" w:rsidRPr="00000000">
              <w:rPr>
                <w:color w:val="767171"/>
                <w:sz w:val="24"/>
                <w:szCs w:val="24"/>
                <w:rtl w:val="0"/>
              </w:rPr>
              <w:t xml:space="preserve">           Un proyecto donde pueda aplicar las competencias aprendidas durante el transcurso de las asignaturas de la carrera sería ideal para mi desarrollo profesional. Este tipo de proyecto me permitiría integrar y reforzar conocimientos proporcionándome una experiencia práctica que directamente mejorará mi preparación para enfrentar desafíos en el ámbito laboral.</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5">
            <w:pPr>
              <w:tabs>
                <w:tab w:val="left" w:leader="none" w:pos="1021"/>
              </w:tabs>
              <w:ind w:firstLine="142"/>
              <w:jc w:val="both"/>
              <w:rPr>
                <w:rFonts w:ascii="Calibri" w:cs="Calibri" w:eastAsia="Calibri" w:hAnsi="Calibri"/>
                <w:b w:val="1"/>
                <w:color w:val="1f4e79"/>
              </w:rPr>
            </w:pPr>
            <w:r w:rsidDel="00000000" w:rsidR="00000000" w:rsidRPr="00000000">
              <w:rPr>
                <w:color w:val="767171"/>
                <w:sz w:val="24"/>
                <w:szCs w:val="24"/>
                <w:rtl w:val="0"/>
              </w:rPr>
              <w:t xml:space="preserve">Este Proyecto debería situarse en el contexto de la mejora del acceso a servicios de salud mediante soluciones tecnológicas innovadoras, enfocadas en zonas con acceso limitado a servicios médicos y en contextos globales donde la rapidez y accesibilidad de diagnósticos médicos son críticas. El proyecto busca responder a una necesidad urgente en el ámbito de la salud: facilitar diagnósticos médicos rápidos y accesibles utilizando machine.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tc>
      </w:tr>
    </w:tbl>
    <w:p w:rsidR="00000000" w:rsidDel="00000000" w:rsidP="00000000" w:rsidRDefault="00000000" w:rsidRPr="00000000" w14:paraId="0000006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TW66fp57clTs0lWaUEEd0dgSQ==">CgMxLjA4AHIhMUU4emgyTkZsU0NVSERTdzlHbnVMOFpaS1ZCNnFoaEFt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