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1访问内存所得到信息经（）传送到CPU。</w:t>
      </w:r>
    </w:p>
    <w:p>
      <w:r>
        <w:t>A.数据总线</w:t>
      </w:r>
    </w:p>
    <w:p>
      <w:r>
        <w:t>B.地址总线</w:t>
      </w:r>
    </w:p>
    <w:p>
      <w:r>
        <w:t>C.控制总线</w:t>
      </w:r>
    </w:p>
    <w:p>
      <w:r>
        <w:t>D.总线控制器</w:t>
      </w:r>
    </w:p>
    <w:p>
      <w:r>
        <w:t>参考答案： A</w:t>
      </w:r>
    </w:p>
    <w:p>
      <w:r>
        <w:t>2标准总线内部结构包含（）。</w:t>
      </w:r>
    </w:p>
    <w:p>
      <w:r>
        <w:t>A.数据传送总线</w:t>
      </w:r>
    </w:p>
    <w:p>
      <w:r>
        <w:t>B.总线总线</w:t>
      </w:r>
    </w:p>
    <w:p>
      <w:r>
        <w:t>C.公用总线</w:t>
      </w:r>
    </w:p>
    <w:p>
      <w:r>
        <w:t>D.以上三项均是</w:t>
      </w:r>
    </w:p>
    <w:p>
      <w:r>
        <w:t>参考答案： D</w:t>
      </w:r>
    </w:p>
    <w:p>
      <w:r>
        <w:t>3CPU 的中文名称是（）。</w:t>
      </w:r>
    </w:p>
    <w:p>
      <w:r>
        <w:t>参考答案：中央处理器</w:t>
      </w:r>
    </w:p>
    <w:p>
      <w:r>
        <w:t>4内存属于外存。</w:t>
      </w:r>
    </w:p>
    <w:p>
      <w:r>
        <w:t>参考答案：错</w:t>
      </w:r>
    </w:p>
    <w:p>
      <w:r>
        <w:t>5计算机的运算器能进行算术运算。</w:t>
      </w:r>
    </w:p>
    <w:p>
      <w:r>
        <w:t>参考答案：对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