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9196E7" w14:textId="77777777" w:rsidR="003D65D6" w:rsidRDefault="003D65D6" w:rsidP="003D65D6">
      <w:pPr>
        <w:pStyle w:val="Title"/>
      </w:pPr>
      <w:bookmarkStart w:id="0" w:name="OLE_LINK10"/>
      <w:bookmarkStart w:id="1" w:name="OLE_LINK9"/>
      <w:r>
        <w:t xml:space="preserve">BURN Termination Disposition System </w:t>
      </w:r>
      <w:r>
        <w:rPr>
          <w:rStyle w:val="ui-provider"/>
        </w:rPr>
        <w:t xml:space="preserve">Development </w:t>
      </w:r>
      <w:r>
        <w:t xml:space="preserve">using Supervised/Unsupervised Natural Language Processing </w:t>
      </w:r>
    </w:p>
    <w:p w14:paraId="5623865C" w14:textId="77777777" w:rsidR="0048783C" w:rsidRDefault="0048783C" w:rsidP="0098729B">
      <w:pPr>
        <w:pStyle w:val="Subtitle"/>
        <w:spacing w:after="0"/>
        <w:rPr>
          <w:sz w:val="20"/>
          <w:szCs w:val="20"/>
        </w:rPr>
      </w:pPr>
    </w:p>
    <w:p w14:paraId="20557CEC" w14:textId="643C739C" w:rsidR="0098729B" w:rsidRPr="003C0C46" w:rsidRDefault="002319CF" w:rsidP="0098729B">
      <w:pPr>
        <w:pStyle w:val="Subtitle"/>
        <w:spacing w:after="0"/>
        <w:rPr>
          <w:rFonts w:eastAsia="Malgun Gothic"/>
          <w:sz w:val="20"/>
          <w:szCs w:val="20"/>
          <w:lang w:eastAsia="ko-KR"/>
        </w:rPr>
      </w:pPr>
      <w:r>
        <w:rPr>
          <w:sz w:val="20"/>
          <w:szCs w:val="20"/>
        </w:rPr>
        <w:t>MunSik Park</w:t>
      </w:r>
      <w:r w:rsidR="0098729B" w:rsidRPr="000D3564">
        <w:rPr>
          <w:sz w:val="20"/>
          <w:szCs w:val="20"/>
        </w:rPr>
        <w:t xml:space="preserve">, </w:t>
      </w:r>
      <w:r w:rsidR="0098729B" w:rsidRPr="000D3564">
        <w:rPr>
          <w:i/>
          <w:iCs/>
          <w:sz w:val="20"/>
          <w:szCs w:val="20"/>
        </w:rPr>
        <w:t>T</w:t>
      </w:r>
      <w:r w:rsidR="003770A1">
        <w:rPr>
          <w:rFonts w:eastAsia="Malgun Gothic" w:hint="eastAsia"/>
          <w:i/>
          <w:iCs/>
          <w:sz w:val="20"/>
          <w:szCs w:val="20"/>
          <w:lang w:eastAsia="ko-KR"/>
        </w:rPr>
        <w:t xml:space="preserve">est </w:t>
      </w:r>
      <w:r w:rsidR="0098729B" w:rsidRPr="000D3564">
        <w:rPr>
          <w:i/>
          <w:iCs/>
          <w:sz w:val="20"/>
          <w:szCs w:val="20"/>
        </w:rPr>
        <w:t>S</w:t>
      </w:r>
      <w:r w:rsidR="003770A1">
        <w:rPr>
          <w:rFonts w:eastAsia="Malgun Gothic" w:hint="eastAsia"/>
          <w:i/>
          <w:iCs/>
          <w:sz w:val="20"/>
          <w:szCs w:val="20"/>
          <w:lang w:eastAsia="ko-KR"/>
        </w:rPr>
        <w:t xml:space="preserve">olution </w:t>
      </w:r>
      <w:r w:rsidR="0098729B" w:rsidRPr="000D3564">
        <w:rPr>
          <w:i/>
          <w:iCs/>
          <w:sz w:val="20"/>
          <w:szCs w:val="20"/>
        </w:rPr>
        <w:t>E</w:t>
      </w:r>
      <w:r w:rsidR="003770A1">
        <w:rPr>
          <w:rFonts w:eastAsia="Malgun Gothic" w:hint="eastAsia"/>
          <w:i/>
          <w:iCs/>
          <w:sz w:val="20"/>
          <w:szCs w:val="20"/>
          <w:lang w:eastAsia="ko-KR"/>
        </w:rPr>
        <w:t>ngineer</w:t>
      </w:r>
      <w:r w:rsidR="003F42DA">
        <w:rPr>
          <w:rFonts w:eastAsia="Malgun Gothic" w:hint="eastAsia"/>
          <w:i/>
          <w:iCs/>
          <w:sz w:val="20"/>
          <w:szCs w:val="20"/>
          <w:lang w:eastAsia="ko-KR"/>
        </w:rPr>
        <w:t>,</w:t>
      </w:r>
      <w:r w:rsidR="0098729B">
        <w:rPr>
          <w:i/>
          <w:iCs/>
          <w:sz w:val="20"/>
          <w:szCs w:val="20"/>
        </w:rPr>
        <w:t xml:space="preserve"> </w:t>
      </w:r>
      <w:r>
        <w:rPr>
          <w:sz w:val="20"/>
          <w:szCs w:val="20"/>
        </w:rPr>
        <w:t>C</w:t>
      </w:r>
      <w:r w:rsidR="00E30E1B">
        <w:rPr>
          <w:sz w:val="20"/>
          <w:szCs w:val="20"/>
        </w:rPr>
        <w:t>hoon Hian Chai</w:t>
      </w:r>
      <w:r w:rsidRPr="000D3564">
        <w:rPr>
          <w:sz w:val="20"/>
          <w:szCs w:val="20"/>
        </w:rPr>
        <w:t xml:space="preserve">, </w:t>
      </w:r>
      <w:r w:rsidR="00E30E1B">
        <w:rPr>
          <w:i/>
          <w:iCs/>
          <w:sz w:val="20"/>
          <w:szCs w:val="20"/>
        </w:rPr>
        <w:t>T</w:t>
      </w:r>
      <w:r w:rsidR="003770A1">
        <w:rPr>
          <w:rFonts w:eastAsia="Malgun Gothic" w:hint="eastAsia"/>
          <w:i/>
          <w:iCs/>
          <w:sz w:val="20"/>
          <w:szCs w:val="20"/>
          <w:lang w:eastAsia="ko-KR"/>
        </w:rPr>
        <w:t xml:space="preserve">est </w:t>
      </w:r>
      <w:r w:rsidR="00E30E1B">
        <w:rPr>
          <w:i/>
          <w:iCs/>
          <w:sz w:val="20"/>
          <w:szCs w:val="20"/>
        </w:rPr>
        <w:t>S</w:t>
      </w:r>
      <w:r w:rsidR="003770A1">
        <w:rPr>
          <w:rFonts w:eastAsia="Malgun Gothic" w:hint="eastAsia"/>
          <w:i/>
          <w:iCs/>
          <w:sz w:val="20"/>
          <w:szCs w:val="20"/>
          <w:lang w:eastAsia="ko-KR"/>
        </w:rPr>
        <w:t xml:space="preserve">olution </w:t>
      </w:r>
      <w:r w:rsidR="00E30E1B">
        <w:rPr>
          <w:i/>
          <w:iCs/>
          <w:sz w:val="20"/>
          <w:szCs w:val="20"/>
        </w:rPr>
        <w:t>E</w:t>
      </w:r>
      <w:r w:rsidR="003770A1">
        <w:rPr>
          <w:rFonts w:eastAsia="Malgun Gothic" w:hint="eastAsia"/>
          <w:i/>
          <w:iCs/>
          <w:sz w:val="20"/>
          <w:szCs w:val="20"/>
          <w:lang w:eastAsia="ko-KR"/>
        </w:rPr>
        <w:t>ngineer</w:t>
      </w:r>
      <w:r w:rsidR="00E30E1B">
        <w:rPr>
          <w:i/>
          <w:iCs/>
          <w:sz w:val="20"/>
          <w:szCs w:val="20"/>
        </w:rPr>
        <w:t xml:space="preserve"> Manager</w:t>
      </w:r>
      <w:r w:rsidR="003F42DA">
        <w:rPr>
          <w:rFonts w:eastAsia="Malgun Gothic" w:hint="eastAsia"/>
          <w:i/>
          <w:iCs/>
          <w:sz w:val="20"/>
          <w:szCs w:val="20"/>
          <w:lang w:eastAsia="ko-KR"/>
        </w:rPr>
        <w:t>,</w:t>
      </w:r>
      <w:r>
        <w:rPr>
          <w:i/>
          <w:iCs/>
          <w:sz w:val="20"/>
          <w:szCs w:val="20"/>
        </w:rPr>
        <w:t xml:space="preserve"> </w:t>
      </w:r>
      <w:r w:rsidR="0098729B" w:rsidRPr="000D3564">
        <w:rPr>
          <w:sz w:val="20"/>
          <w:szCs w:val="20"/>
        </w:rPr>
        <w:t xml:space="preserve">Fei Keng Tan, </w:t>
      </w:r>
      <w:r w:rsidR="0098729B" w:rsidRPr="008E3F1C">
        <w:rPr>
          <w:i/>
          <w:iCs/>
          <w:sz w:val="20"/>
          <w:szCs w:val="20"/>
        </w:rPr>
        <w:t>Senior T</w:t>
      </w:r>
      <w:r w:rsidR="003770A1">
        <w:rPr>
          <w:rFonts w:eastAsia="Malgun Gothic" w:hint="eastAsia"/>
          <w:i/>
          <w:iCs/>
          <w:sz w:val="20"/>
          <w:szCs w:val="20"/>
          <w:lang w:eastAsia="ko-KR"/>
        </w:rPr>
        <w:t xml:space="preserve">est </w:t>
      </w:r>
      <w:r w:rsidR="00091AB4">
        <w:rPr>
          <w:rFonts w:eastAsia="Malgun Gothic" w:hint="eastAsia"/>
          <w:i/>
          <w:iCs/>
          <w:sz w:val="20"/>
          <w:szCs w:val="20"/>
          <w:lang w:eastAsia="ko-KR"/>
        </w:rPr>
        <w:t>S</w:t>
      </w:r>
      <w:r w:rsidR="003770A1">
        <w:rPr>
          <w:rFonts w:eastAsia="Malgun Gothic" w:hint="eastAsia"/>
          <w:i/>
          <w:iCs/>
          <w:sz w:val="20"/>
          <w:szCs w:val="20"/>
          <w:lang w:eastAsia="ko-KR"/>
        </w:rPr>
        <w:t xml:space="preserve">olution </w:t>
      </w:r>
      <w:r w:rsidR="0098729B" w:rsidRPr="008E3F1C">
        <w:rPr>
          <w:i/>
          <w:iCs/>
          <w:sz w:val="20"/>
          <w:szCs w:val="20"/>
        </w:rPr>
        <w:t>E</w:t>
      </w:r>
      <w:r w:rsidR="00604747">
        <w:rPr>
          <w:rFonts w:eastAsia="Malgun Gothic" w:hint="eastAsia"/>
          <w:i/>
          <w:iCs/>
          <w:sz w:val="20"/>
          <w:szCs w:val="20"/>
          <w:lang w:eastAsia="ko-KR"/>
        </w:rPr>
        <w:t>ngineer</w:t>
      </w:r>
      <w:r w:rsidR="0098729B" w:rsidRPr="008E3F1C">
        <w:rPr>
          <w:i/>
          <w:iCs/>
          <w:sz w:val="20"/>
          <w:szCs w:val="20"/>
        </w:rPr>
        <w:t xml:space="preserve"> Lead</w:t>
      </w:r>
      <w:r w:rsidR="00ED2266">
        <w:rPr>
          <w:rFonts w:eastAsia="Malgun Gothic" w:hint="eastAsia"/>
          <w:i/>
          <w:iCs/>
          <w:sz w:val="20"/>
          <w:szCs w:val="20"/>
          <w:lang w:eastAsia="ko-KR"/>
        </w:rPr>
        <w:t xml:space="preserve">, </w:t>
      </w:r>
      <w:r w:rsidR="00C617D6" w:rsidRPr="00C617D6">
        <w:rPr>
          <w:sz w:val="20"/>
          <w:szCs w:val="20"/>
        </w:rPr>
        <w:t>Kin Keong Leong</w:t>
      </w:r>
      <w:r w:rsidR="003C0C46">
        <w:rPr>
          <w:rFonts w:eastAsia="Malgun Gothic" w:hint="eastAsia"/>
          <w:sz w:val="20"/>
          <w:szCs w:val="20"/>
          <w:lang w:eastAsia="ko-KR"/>
        </w:rPr>
        <w:t xml:space="preserve">, </w:t>
      </w:r>
      <w:r w:rsidR="003C0C46" w:rsidRPr="00E92F2C">
        <w:rPr>
          <w:rFonts w:eastAsia="Malgun Gothic" w:hint="eastAsia"/>
          <w:i/>
          <w:iCs/>
          <w:sz w:val="20"/>
          <w:szCs w:val="20"/>
          <w:lang w:eastAsia="ko-KR"/>
        </w:rPr>
        <w:t>Principal Test Solution Engineer</w:t>
      </w:r>
    </w:p>
    <w:bookmarkEnd w:id="0"/>
    <w:p w14:paraId="553C75A3" w14:textId="77777777" w:rsidR="00D114BC" w:rsidRPr="0098729B" w:rsidRDefault="00D114BC" w:rsidP="0098729B"/>
    <w:p w14:paraId="14E2136F" w14:textId="5EC79178" w:rsidR="00D6266A" w:rsidRDefault="00F27D85" w:rsidP="00D6266A">
      <w:pPr>
        <w:pStyle w:val="Abstract"/>
        <w:rPr>
          <w:iCs/>
          <w:lang w:eastAsia="ko-KR"/>
        </w:rPr>
      </w:pPr>
      <w:r>
        <w:rPr>
          <w:i/>
        </w:rPr>
        <w:t>Abstract:</w:t>
      </w:r>
      <w:r>
        <w:t xml:space="preserve"> </w:t>
      </w:r>
      <w:bookmarkStart w:id="2" w:name="OLE_LINK12"/>
      <w:bookmarkEnd w:id="1"/>
      <w:r w:rsidR="00D6266A" w:rsidRPr="00A37E2B">
        <w:rPr>
          <w:iCs/>
        </w:rPr>
        <w:t xml:space="preserve">When termination occurs at the Burn oven sessions, </w:t>
      </w:r>
      <w:r w:rsidR="00FE50D2" w:rsidRPr="00A37E2B">
        <w:t>Engineering Data Technicians (EDT)</w:t>
      </w:r>
      <w:r w:rsidR="00D6266A" w:rsidRPr="00A37E2B">
        <w:rPr>
          <w:iCs/>
        </w:rPr>
        <w:t xml:space="preserve"> primarily check the error messages and resolve the termination. If the technician cannot handle the problem, the case </w:t>
      </w:r>
      <w:r w:rsidR="002A204F" w:rsidRPr="00A37E2B">
        <w:rPr>
          <w:iCs/>
        </w:rPr>
        <w:t>is</w:t>
      </w:r>
      <w:r w:rsidR="00D6266A" w:rsidRPr="00A37E2B">
        <w:rPr>
          <w:iCs/>
        </w:rPr>
        <w:t xml:space="preserve"> escalated to </w:t>
      </w:r>
      <w:r w:rsidR="00FE50D2" w:rsidRPr="00A37E2B">
        <w:t>Test Solutions Engineers (TSE)</w:t>
      </w:r>
      <w:r w:rsidR="00D6266A" w:rsidRPr="00A37E2B">
        <w:rPr>
          <w:iCs/>
        </w:rPr>
        <w:t>. After escalation, TSE</w:t>
      </w:r>
      <w:r w:rsidR="00C0356D" w:rsidRPr="00A37E2B">
        <w:rPr>
          <w:iCs/>
        </w:rPr>
        <w:t xml:space="preserve"> </w:t>
      </w:r>
      <w:r w:rsidR="00D6266A" w:rsidRPr="00A37E2B">
        <w:rPr>
          <w:iCs/>
        </w:rPr>
        <w:t xml:space="preserve">investigates issues and gives resolution to EDT through email. However, replies might be delayed </w:t>
      </w:r>
      <w:r w:rsidR="00AE287C" w:rsidRPr="00A37E2B">
        <w:rPr>
          <w:rFonts w:hint="eastAsia"/>
          <w:iCs/>
          <w:lang w:eastAsia="ko-KR"/>
        </w:rPr>
        <w:t xml:space="preserve">during night </w:t>
      </w:r>
      <w:r w:rsidR="004813AF" w:rsidRPr="00A37E2B">
        <w:rPr>
          <w:rFonts w:hint="eastAsia"/>
          <w:iCs/>
          <w:lang w:eastAsia="ko-KR"/>
        </w:rPr>
        <w:t>or</w:t>
      </w:r>
      <w:r w:rsidR="00D6266A" w:rsidRPr="00A37E2B">
        <w:rPr>
          <w:iCs/>
        </w:rPr>
        <w:t xml:space="preserve"> non-working hours. As a result, it can cause work inefficiency. Therefore, this paper aims to develop web applications using </w:t>
      </w:r>
      <w:r w:rsidR="00137A3F">
        <w:rPr>
          <w:rFonts w:hint="eastAsia"/>
          <w:iCs/>
          <w:lang w:eastAsia="ko-KR"/>
        </w:rPr>
        <w:t>M</w:t>
      </w:r>
      <w:r w:rsidR="00D6266A" w:rsidRPr="00A37E2B">
        <w:rPr>
          <w:iCs/>
        </w:rPr>
        <w:t xml:space="preserve">achine </w:t>
      </w:r>
      <w:r w:rsidR="00137A3F">
        <w:rPr>
          <w:rFonts w:hint="eastAsia"/>
          <w:iCs/>
          <w:lang w:eastAsia="ko-KR"/>
        </w:rPr>
        <w:t>L</w:t>
      </w:r>
      <w:r w:rsidR="00D6266A" w:rsidRPr="00A37E2B">
        <w:rPr>
          <w:iCs/>
        </w:rPr>
        <w:t xml:space="preserve">earning </w:t>
      </w:r>
      <w:r w:rsidR="00137A3F">
        <w:rPr>
          <w:rFonts w:hint="eastAsia"/>
          <w:iCs/>
          <w:lang w:eastAsia="ko-KR"/>
        </w:rPr>
        <w:t xml:space="preserve">(ML) </w:t>
      </w:r>
      <w:r w:rsidR="00D6266A" w:rsidRPr="00A37E2B">
        <w:rPr>
          <w:iCs/>
        </w:rPr>
        <w:t xml:space="preserve">to improve work efficiency for related teams, especially in the absence of TSE. The overall methodology is collecting past data logs from the Burn oven session, applying the </w:t>
      </w:r>
      <w:r w:rsidR="00D512C4" w:rsidRPr="00A37E2B">
        <w:t>Natural Language Processing</w:t>
      </w:r>
      <w:r w:rsidR="00D512C4" w:rsidRPr="00A37E2B">
        <w:rPr>
          <w:iCs/>
        </w:rPr>
        <w:t xml:space="preserve"> </w:t>
      </w:r>
      <w:r w:rsidR="00B80F73" w:rsidRPr="00A37E2B">
        <w:rPr>
          <w:rFonts w:hint="eastAsia"/>
          <w:iCs/>
          <w:lang w:eastAsia="ko-KR"/>
        </w:rPr>
        <w:t>(</w:t>
      </w:r>
      <w:r w:rsidR="00D6266A" w:rsidRPr="00A37E2B">
        <w:rPr>
          <w:iCs/>
        </w:rPr>
        <w:t>NLP</w:t>
      </w:r>
      <w:r w:rsidR="00B80F73" w:rsidRPr="00A37E2B">
        <w:rPr>
          <w:rFonts w:hint="eastAsia"/>
          <w:iCs/>
          <w:lang w:eastAsia="ko-KR"/>
        </w:rPr>
        <w:t>)</w:t>
      </w:r>
      <w:r w:rsidR="00D6266A" w:rsidRPr="00A37E2B">
        <w:rPr>
          <w:iCs/>
        </w:rPr>
        <w:t xml:space="preserve"> technique and </w:t>
      </w:r>
      <w:r w:rsidR="001A61E7" w:rsidRPr="00A37E2B">
        <w:rPr>
          <w:rFonts w:hint="eastAsia"/>
          <w:iCs/>
          <w:lang w:eastAsia="ko-KR"/>
        </w:rPr>
        <w:t xml:space="preserve">ML </w:t>
      </w:r>
      <w:r w:rsidR="00D6266A" w:rsidRPr="00A37E2B">
        <w:rPr>
          <w:iCs/>
        </w:rPr>
        <w:t xml:space="preserve">algorithms to train our model, and suggesting a disposition method through a web application. First, Perl script collects oven error message data, about 3000 data sets, and </w:t>
      </w:r>
      <w:r w:rsidR="006A50DB" w:rsidRPr="00A37E2B">
        <w:rPr>
          <w:iCs/>
        </w:rPr>
        <w:t xml:space="preserve">Term Frequency-Inverse Document Frequency </w:t>
      </w:r>
      <w:r w:rsidR="006A50DB" w:rsidRPr="00A37E2B">
        <w:rPr>
          <w:rFonts w:hint="eastAsia"/>
          <w:iCs/>
          <w:lang w:eastAsia="ko-KR"/>
        </w:rPr>
        <w:t>(</w:t>
      </w:r>
      <w:r w:rsidR="00D6266A" w:rsidRPr="00A37E2B">
        <w:rPr>
          <w:iCs/>
        </w:rPr>
        <w:t>TF-IDF</w:t>
      </w:r>
      <w:r w:rsidR="006A50DB" w:rsidRPr="00A37E2B">
        <w:rPr>
          <w:rFonts w:hint="eastAsia"/>
          <w:iCs/>
          <w:lang w:eastAsia="ko-KR"/>
        </w:rPr>
        <w:t>)</w:t>
      </w:r>
      <w:r w:rsidR="00D6266A" w:rsidRPr="00A37E2B">
        <w:rPr>
          <w:iCs/>
        </w:rPr>
        <w:t xml:space="preserve"> </w:t>
      </w:r>
      <w:r w:rsidR="004B5E58" w:rsidRPr="00A37E2B">
        <w:rPr>
          <w:iCs/>
        </w:rPr>
        <w:t>is</w:t>
      </w:r>
      <w:r w:rsidR="00D6266A" w:rsidRPr="00A37E2B">
        <w:rPr>
          <w:iCs/>
        </w:rPr>
        <w:t xml:space="preserve"> applied to error message data sets. Second, clustering algorithms are tested, and </w:t>
      </w:r>
      <w:r w:rsidR="00AC056B" w:rsidRPr="00A37E2B">
        <w:rPr>
          <w:iCs/>
        </w:rPr>
        <w:t xml:space="preserve">Density-Based Spatial Clustering of Applications with Noise </w:t>
      </w:r>
      <w:r w:rsidR="00AC056B" w:rsidRPr="00A37E2B">
        <w:rPr>
          <w:rFonts w:hint="eastAsia"/>
          <w:iCs/>
          <w:lang w:eastAsia="ko-KR"/>
        </w:rPr>
        <w:t>(</w:t>
      </w:r>
      <w:r w:rsidR="00D6266A" w:rsidRPr="00A37E2B">
        <w:rPr>
          <w:iCs/>
        </w:rPr>
        <w:t>DBSCAN</w:t>
      </w:r>
      <w:r w:rsidR="00AC056B" w:rsidRPr="00A37E2B">
        <w:rPr>
          <w:rFonts w:hint="eastAsia"/>
          <w:iCs/>
          <w:lang w:eastAsia="ko-KR"/>
        </w:rPr>
        <w:t>)</w:t>
      </w:r>
      <w:r w:rsidR="00D6266A" w:rsidRPr="00A37E2B">
        <w:rPr>
          <w:iCs/>
        </w:rPr>
        <w:t xml:space="preserve"> </w:t>
      </w:r>
      <w:r w:rsidR="008D205C" w:rsidRPr="00A37E2B">
        <w:rPr>
          <w:iCs/>
        </w:rPr>
        <w:t>is</w:t>
      </w:r>
      <w:r w:rsidR="00D6266A" w:rsidRPr="00A37E2B">
        <w:rPr>
          <w:iCs/>
        </w:rPr>
        <w:t xml:space="preserve"> applied to error messages to cluster data. After that, the data is labeled through reviews by experienced engineers. Third, classification algorithms are tested, and </w:t>
      </w:r>
      <w:r w:rsidR="00A35D48" w:rsidRPr="00A37E2B">
        <w:rPr>
          <w:iCs/>
        </w:rPr>
        <w:t xml:space="preserve">Support Vector Classifier </w:t>
      </w:r>
      <w:r w:rsidR="00A35D48" w:rsidRPr="00A37E2B">
        <w:rPr>
          <w:rFonts w:hint="eastAsia"/>
          <w:iCs/>
          <w:lang w:eastAsia="ko-KR"/>
        </w:rPr>
        <w:t>(</w:t>
      </w:r>
      <w:r w:rsidR="00D6266A" w:rsidRPr="00A37E2B">
        <w:rPr>
          <w:iCs/>
        </w:rPr>
        <w:t>SVC</w:t>
      </w:r>
      <w:r w:rsidR="00A35D48" w:rsidRPr="00A37E2B">
        <w:rPr>
          <w:rFonts w:hint="eastAsia"/>
          <w:iCs/>
          <w:lang w:eastAsia="ko-KR"/>
        </w:rPr>
        <w:t>)</w:t>
      </w:r>
      <w:r w:rsidR="00D6266A" w:rsidRPr="00A37E2B">
        <w:rPr>
          <w:iCs/>
        </w:rPr>
        <w:t xml:space="preserve">, which has the highest </w:t>
      </w:r>
      <w:r w:rsidR="00BB02B5">
        <w:rPr>
          <w:rFonts w:hint="eastAsia"/>
          <w:iCs/>
          <w:lang w:eastAsia="ko-KR"/>
        </w:rPr>
        <w:t>F1 score</w:t>
      </w:r>
      <w:r w:rsidR="00D6266A" w:rsidRPr="00A37E2B">
        <w:rPr>
          <w:iCs/>
        </w:rPr>
        <w:t xml:space="preserve">, is chosen for the web application. Web applications can handle up to 140 termination cases per week. Also, it can be used to crunch through oven error logs and look for the commonality of the termination error message. Ultimately, it will reduce the overall </w:t>
      </w:r>
      <w:r w:rsidR="00A37E2B" w:rsidRPr="00A37E2B">
        <w:rPr>
          <w:rFonts w:hint="eastAsia"/>
          <w:iCs/>
        </w:rPr>
        <w:t>cycle time.</w:t>
      </w:r>
    </w:p>
    <w:p w14:paraId="05CD1FD1" w14:textId="045D9321" w:rsidR="00442004" w:rsidRPr="00F42D72" w:rsidRDefault="00F27D85" w:rsidP="00634708">
      <w:pPr>
        <w:pStyle w:val="Abstract"/>
        <w:jc w:val="center"/>
        <w:rPr>
          <w:color w:val="0070C0"/>
          <w:u w:val="single"/>
        </w:rPr>
        <w:sectPr w:rsidR="00442004" w:rsidRPr="00F42D72" w:rsidSect="003E77D2">
          <w:headerReference w:type="even" r:id="rId11"/>
          <w:headerReference w:type="default" r:id="rId12"/>
          <w:footerReference w:type="even" r:id="rId13"/>
          <w:footerReference w:type="default" r:id="rId14"/>
          <w:headerReference w:type="first" r:id="rId15"/>
          <w:footerReference w:type="first" r:id="rId16"/>
          <w:pgSz w:w="12240" w:h="15840" w:code="1"/>
          <w:pgMar w:top="1008" w:right="936" w:bottom="1008" w:left="936" w:header="720" w:footer="288" w:gutter="0"/>
          <w:cols w:space="288"/>
          <w:docGrid w:linePitch="299"/>
        </w:sectPr>
      </w:pPr>
      <w:r>
        <w:rPr>
          <w:i/>
        </w:rPr>
        <w:t>Index Terms:</w:t>
      </w:r>
      <w:r>
        <w:t xml:space="preserve">  </w:t>
      </w:r>
      <w:r w:rsidR="0091201D" w:rsidRPr="0091201D">
        <w:t>Decision support systems, Machine learning, Semiconductor devices, Support vector machines</w:t>
      </w:r>
      <w:r>
        <w:rPr>
          <w:color w:val="0070C0"/>
          <w:u w:val="single"/>
        </w:rPr>
        <w:t xml:space="preserve"> </w:t>
      </w:r>
      <w:bookmarkEnd w:id="2"/>
    </w:p>
    <w:p w14:paraId="294A48ED" w14:textId="21AAFFBE" w:rsidR="00442004" w:rsidRPr="007F2B56" w:rsidRDefault="00F27D85" w:rsidP="00442004">
      <w:pPr>
        <w:pStyle w:val="Heading1"/>
      </w:pPr>
      <w:r>
        <w:t>Introduction</w:t>
      </w:r>
    </w:p>
    <w:p w14:paraId="6FF5118E" w14:textId="23D5182F" w:rsidR="00FF1BAC" w:rsidRDefault="00FF1BAC" w:rsidP="00EF6C9B">
      <w:pPr>
        <w:pStyle w:val="Normal2"/>
        <w:ind w:firstLine="720"/>
      </w:pPr>
      <w:r w:rsidRPr="00362CC8">
        <w:t>The semiconductor industry is one of the most complicated industries in which productivity enhancement, yield enhancement, continual cost reduction, fast ramp-up, on-time delivery, and cycle time reduction are the important ways for operational excellence to maintain competitive advantages</w:t>
      </w:r>
      <w:r>
        <w:t xml:space="preserve"> </w:t>
      </w:r>
      <w:r>
        <w:fldChar w:fldCharType="begin"/>
      </w:r>
      <w:r>
        <w:instrText xml:space="preserve"> ADDIN ZOTERO_ITEM CSL_CITATION {"citationID":"nYvHLWW5","properties":{"formattedCitation":"[1]","plainCitation":"[1]","noteIndex":0},"citationItems":[{"id":18,"uris":["http://zotero.org/users/local/odufD3Kb/items/I8CIVK3R"],"uri":["http://zotero.org/users/local/odufD3Kb/items/I8CIVK3R"],"itemData":{"id":18,"type":"article-journal","abstract":"As semiconductor industry reached nanotechnology generation and consumer electronics era, the competition is no longer among individual semiconductor companies. Indeed, the collaborations among horizontally specialized value providers are critical for the success of the companies as well as the whole ecosystem. This paper aims to propose a novel index, i.e., Overall Wafer Effectiveness (OWE), to measure wafer productivity and drive various improvement directions for semiconductor ecosystem as a whole. Furthermore, the proposed OWE can be easily extended to incorporate additional attributes such as mask-field-utilization, throughput, and yield for effective management. We conducted a number of case studies in real settings. The results have shown that OWE can be employed as a semiconductor industry standard to drive collaborative efforts among IC designers, equipment vendors, and manufacturers in the ecosystem to enhance total wafer effectiveness. This paper concludes with discussions on value propositions of proposed OWE indices and future research directions.","collection-title":"Intelligent Manufacturing Systems","container-title":"Computers &amp; Industrial Engineering","DOI":"10.1016/j.cie.2011.11.024","ISSN":"0360-8352","issue":"1","journalAbbreviation":"Computers &amp; Industrial Engineering","page":"117-127","source":"ScienceDirect","title":"Overall Wafer Effectiveness (OWE): A novel industry standard for semiconductor ecosystem as a whole","title-short":"Overall Wafer Effectiveness (OWE)","volume":"65","author":[{"family":"Chien","given":"Chen-Fu"},{"family":"Hsu","given":"Chia-Yu"},{"family":"Chang","given":"Kuo-Hao"}],"issued":{"date-parts":[["2013",5,1]]}}}],"schema":"https://github.com/citation-style-language/schema/raw/master/csl-citation.json"} </w:instrText>
      </w:r>
      <w:r>
        <w:fldChar w:fldCharType="separate"/>
      </w:r>
      <w:r w:rsidRPr="006F7B25">
        <w:t>[1]</w:t>
      </w:r>
      <w:r>
        <w:fldChar w:fldCharType="end"/>
      </w:r>
      <w:r>
        <w:t xml:space="preserve">. Cycle time and yield are both important measures, yet cycle time is frequently prioritized as the ability to manufacture and supply goods more quickly than rivals can give a notable advantage, resulting in greater market share and improved profits. </w:t>
      </w:r>
      <w:r w:rsidRPr="003C5161">
        <w:rPr>
          <w:rFonts w:hint="cs"/>
        </w:rPr>
        <w:t xml:space="preserve">Cycle time is often expressed as the x-factor, the ratio of actual cycle time to processing time, and should be as close to 1 as </w:t>
      </w:r>
      <w:r w:rsidRPr="003C5161">
        <w:t>possible</w:t>
      </w:r>
      <w:r>
        <w:t xml:space="preserve">. </w:t>
      </w:r>
      <w:r w:rsidRPr="005C779A">
        <w:t>In fact, the biggest contributor to cycle times is wait times</w:t>
      </w:r>
      <w:r>
        <w:t xml:space="preserve">. Extended delays in production are likely due to the need for engineers' decisions when issues arise on the production floor. </w:t>
      </w:r>
      <w:r w:rsidR="00473806" w:rsidRPr="00473806">
        <w:t>Hence, developing</w:t>
      </w:r>
      <w:r>
        <w:t xml:space="preserve"> an automated system that offers recommended actions for engineers or technicians </w:t>
      </w:r>
      <w:r w:rsidR="00473806" w:rsidRPr="00473806">
        <w:t>is crucial to enhancing</w:t>
      </w:r>
      <w:r>
        <w:t xml:space="preserve"> their work productivity.</w:t>
      </w:r>
    </w:p>
    <w:p w14:paraId="628D8BBF" w14:textId="77777777" w:rsidR="00FF1BAC" w:rsidRDefault="00FF1BAC" w:rsidP="00FF1BAC">
      <w:pPr>
        <w:pStyle w:val="Normal2"/>
      </w:pPr>
    </w:p>
    <w:p w14:paraId="57A96B39" w14:textId="2C825979" w:rsidR="00FF1BAC" w:rsidRDefault="00FF1BAC" w:rsidP="00FF1BAC">
      <w:pPr>
        <w:pStyle w:val="Heading2"/>
        <w:numPr>
          <w:ilvl w:val="1"/>
          <w:numId w:val="15"/>
        </w:numPr>
      </w:pPr>
      <w:bookmarkStart w:id="3" w:name="OLE_LINK5"/>
      <w:r>
        <w:t>Research Background</w:t>
      </w:r>
      <w:bookmarkStart w:id="4" w:name="OLE_LINK6"/>
    </w:p>
    <w:bookmarkEnd w:id="3"/>
    <w:bookmarkEnd w:id="4"/>
    <w:p w14:paraId="1C974276" w14:textId="3B4E7B47" w:rsidR="00FF1BAC" w:rsidRDefault="00FF1BAC" w:rsidP="00EF6C9B">
      <w:pPr>
        <w:pStyle w:val="Normal2"/>
        <w:ind w:firstLine="720"/>
      </w:pPr>
      <w:r w:rsidRPr="00031E71">
        <w:t xml:space="preserve">Currently, </w:t>
      </w:r>
      <w:r>
        <w:t>i</w:t>
      </w:r>
      <w:r w:rsidRPr="00031E71">
        <w:t xml:space="preserve">n the Burn stage, </w:t>
      </w:r>
      <w:r>
        <w:t xml:space="preserve">EDT and TSE have different roles but work closely together to ensure smooth </w:t>
      </w:r>
      <w:r w:rsidR="00453556">
        <w:t>B</w:t>
      </w:r>
      <w:r>
        <w:t xml:space="preserve">ackend production line testing. TSE members prepare and maintain test programs to test </w:t>
      </w:r>
      <w:r w:rsidR="003D346B">
        <w:t>products</w:t>
      </w:r>
      <w:r>
        <w:t xml:space="preserve"> while the EDT team monitors and handles the manufacturing issues. Since ovens need to run 24 hours/7 days, real-life manufacturing issues are bound to arise.</w:t>
      </w:r>
      <w:r w:rsidRPr="00031E71">
        <w:t xml:space="preserve"> </w:t>
      </w:r>
      <w:r>
        <w:t>The EDT team perform</w:t>
      </w:r>
      <w:r w:rsidR="0078230E">
        <w:t>s</w:t>
      </w:r>
      <w:r>
        <w:t xml:space="preserve"> first-level troubleshooting of manufacturing issues on the production line. EDT </w:t>
      </w:r>
      <w:r w:rsidR="00536D5D">
        <w:t>normally</w:t>
      </w:r>
      <w:r>
        <w:t xml:space="preserve"> escalate issues to TSE whenever they encounter issues they cannot resolve. After escalating the issues, TSE investigate</w:t>
      </w:r>
      <w:r w:rsidR="0078253C">
        <w:t>s</w:t>
      </w:r>
      <w:r>
        <w:t xml:space="preserve"> and provide</w:t>
      </w:r>
      <w:r w:rsidR="0078253C">
        <w:t>s</w:t>
      </w:r>
      <w:r>
        <w:t xml:space="preserve"> a resolution or debug process to the EDT team to handle the issue. However, </w:t>
      </w:r>
      <w:r>
        <w:t>when errors occur during non-working hours (weekends, midnight, and holidays), TSE may not be available immediately to provide dispositions, causing delays. Delayed dispositions lead to termination lots occupying the oven for extended periods. This delay affects production cycle time due to increased test cycles, especially BURN steps with longer test times. This paper aims to improve the work efficiency of the BURN TSE and EDT engineers, especially in the absence of TSE. </w:t>
      </w:r>
      <w:r w:rsidR="00A81F75">
        <w:t>A</w:t>
      </w:r>
      <w:r>
        <w:t xml:space="preserve"> new methodology for solving the problems mentioned above </w:t>
      </w:r>
      <w:r w:rsidR="00A81F75">
        <w:t xml:space="preserve">is proposed </w:t>
      </w:r>
      <w:r>
        <w:t>by developing a web application that applies ML algorithms</w:t>
      </w:r>
      <w:r w:rsidR="00737ED6">
        <w:t xml:space="preserve"> to handle dispositions</w:t>
      </w:r>
      <w:r>
        <w:t>.</w:t>
      </w:r>
    </w:p>
    <w:p w14:paraId="6083BADA" w14:textId="77954D64" w:rsidR="00FF1BAC" w:rsidRDefault="00FF1BAC" w:rsidP="00FF1BAC">
      <w:pPr>
        <w:pStyle w:val="Normal2"/>
        <w:ind w:firstLine="0"/>
      </w:pPr>
    </w:p>
    <w:p w14:paraId="491A12C3" w14:textId="2C60ED2F" w:rsidR="00FF1BAC" w:rsidRDefault="00FF1BAC" w:rsidP="00FF1BAC">
      <w:pPr>
        <w:pStyle w:val="Heading2"/>
        <w:numPr>
          <w:ilvl w:val="1"/>
          <w:numId w:val="15"/>
        </w:numPr>
      </w:pPr>
      <w:r>
        <w:t>Literature Review and Novelty of this work</w:t>
      </w:r>
    </w:p>
    <w:p w14:paraId="1BB9920A" w14:textId="39969529" w:rsidR="00FF1BAC" w:rsidRDefault="00FF1BAC" w:rsidP="00FF1BAC">
      <w:pPr>
        <w:pStyle w:val="Heading3"/>
      </w:pPr>
      <w:r>
        <w:rPr>
          <w:rFonts w:hint="eastAsia"/>
          <w:lang w:eastAsia="ko-KR"/>
        </w:rPr>
        <w:t>L</w:t>
      </w:r>
      <w:r>
        <w:rPr>
          <w:lang w:eastAsia="ko-KR"/>
        </w:rPr>
        <w:t>iterature Review</w:t>
      </w:r>
    </w:p>
    <w:p w14:paraId="154E8292" w14:textId="6E1DAB94" w:rsidR="00DE58D2" w:rsidRDefault="00FF1BAC" w:rsidP="00EF6C9B">
      <w:pPr>
        <w:pStyle w:val="Normal2"/>
        <w:ind w:firstLine="720"/>
        <w:rPr>
          <w:lang w:eastAsia="ko-KR"/>
        </w:rPr>
      </w:pPr>
      <w:r w:rsidRPr="00765DC8">
        <w:t>Many research papers have been published to solve the inefficiency of the manufacturing process. Industries are going through the fourth industrial revolution (Industry 4.0), where technologies like the Industrial Internet of Things, big data analytics, and ML are extensively utilized to improve the productivity and efficiency of manufacturing systems and processes</w:t>
      </w:r>
      <w:r>
        <w:t xml:space="preserve"> </w:t>
      </w:r>
      <w:r>
        <w:fldChar w:fldCharType="begin"/>
      </w:r>
      <w:r w:rsidR="00586FD9">
        <w:instrText xml:space="preserve"> ADDIN ZOTERO_ITEM CSL_CITATION {"citationID":"0vUTdIrK","properties":{"formattedCitation":"[2]","plainCitation":"[2]","noteIndex":0},"citationItems":[{"id":35,"uris":["http://zotero.org/users/local/odufD3Kb/items/TFM6GP3A"],"uri":["http://zotero.org/users/local/odufD3Kb/items/TFM6GP3A"],"itemData":{"id":35,"type":"article-journal","abstract":"Industries are going through the fourth industrial revolution (Industry 4.0), where technologies like the Industrial Internet of things, big data analytics, and machine learning (ML) are extensively utilized to improve the productivity and efficiency of manufacturing systems and processes. This work aims to further investigate the applicability and improve the effectiveness of ML prediction models for fault diagnosis in the smart manufacturing process. Hence, we propose several methodologies and ML models for fault diagnosis for smart manufacturing process applications. A case study has been conducted on a real dataset from a semiconductor manufacturing (SECOM) process. However, this dataset contains missing values, noisy features, and class imbalance problem. This imbalance problem makes it so difficult to accurately predict the minority class, due to the majority class size difference. In the literature, efforts have been made to alleviate the class imbalance problem using several synthetic data generation techniques (SDGT) on the UCI machine learning repository SECOM dataset. In this work, to handle the imbalance problem, we employed, compared, and evaluated the feasibility of three SDGT on this dataset. To handle issues related to the missing values and noisy features, we implemented two missing values imputation techniques and feature selection techniques, respectively. We then developed and compared the performance of ten predictive ML models against these proposed methodologies. The results obtained across several evaluation metrics of performance were significant. A comparative analysis shows the feasibility and validate the effectiveness of these SDGT and the proposed methodologies. Some among the proposed methodologies could produce an accuracy in the range of 99.5% to 100%. Furthermore, based on a comparative analysis with similar models from the literature, our proposed models outpaced those proposed in the literature.","container-title":"The Journal of Supercomputing","DOI":"10.1007/s11227-022-04730-x","ISSN":"1573-0484","issue":"2","journalAbbreviation":"J Supercomput","language":"en","page":"2031-2081","source":"Springer Link","title":"Machine learning-based techniques for fault diagnosis in the semiconductor manufacturing process: a comparative study","title-short":"Machine learning-based techniques for fault diagnosis in the semiconductor manufacturing process","volume":"79","author":[{"family":"Nuhu","given":"Abubakar Abdussalam"},{"family":"Zeeshan","given":"Qasim"},{"family":"Safaei","given":"Babak"},{"family":"Shahzad","given":"Muhammad Atif"}],"issued":{"date-parts":[["2023",2,1]]}}}],"schema":"https://github.com/citation-style-language/schema/raw/master/csl-citation.json"} </w:instrText>
      </w:r>
      <w:r>
        <w:fldChar w:fldCharType="separate"/>
      </w:r>
      <w:r w:rsidR="00586FD9" w:rsidRPr="00586FD9">
        <w:t>[2]</w:t>
      </w:r>
      <w:r>
        <w:fldChar w:fldCharType="end"/>
      </w:r>
      <w:r w:rsidRPr="007B3B0A">
        <w:t>.</w:t>
      </w:r>
      <w:r w:rsidR="009A6183">
        <w:rPr>
          <w:rFonts w:hint="eastAsia"/>
          <w:lang w:eastAsia="ko-KR"/>
        </w:rPr>
        <w:t xml:space="preserve"> </w:t>
      </w:r>
      <w:r w:rsidR="006C7871" w:rsidRPr="001D32CC">
        <w:rPr>
          <w:rFonts w:hint="eastAsia"/>
          <w:lang w:eastAsia="ko-KR"/>
        </w:rPr>
        <w:t>Supervised</w:t>
      </w:r>
      <w:r w:rsidR="00763611">
        <w:rPr>
          <w:rFonts w:hint="eastAsia"/>
          <w:lang w:eastAsia="ko-KR"/>
        </w:rPr>
        <w:t>/Unsupervised</w:t>
      </w:r>
      <w:r w:rsidR="006C7871" w:rsidRPr="001D32CC">
        <w:rPr>
          <w:rFonts w:hint="eastAsia"/>
          <w:lang w:eastAsia="ko-KR"/>
        </w:rPr>
        <w:t xml:space="preserve"> ML algorithms are </w:t>
      </w:r>
      <w:r w:rsidR="00D3285B" w:rsidRPr="001D32CC">
        <w:rPr>
          <w:rFonts w:hint="eastAsia"/>
          <w:lang w:eastAsia="ko-KR"/>
        </w:rPr>
        <w:t xml:space="preserve">applied in </w:t>
      </w:r>
      <w:r w:rsidR="00CC22CF" w:rsidRPr="001D32CC">
        <w:rPr>
          <w:rFonts w:hint="eastAsia"/>
          <w:lang w:eastAsia="ko-KR"/>
        </w:rPr>
        <w:t>various Semi</w:t>
      </w:r>
      <w:r w:rsidR="00A47836" w:rsidRPr="001D32CC">
        <w:rPr>
          <w:rFonts w:hint="eastAsia"/>
          <w:lang w:eastAsia="ko-KR"/>
        </w:rPr>
        <w:t xml:space="preserve">conductor </w:t>
      </w:r>
      <w:r w:rsidR="00AC73EB" w:rsidRPr="001D32CC">
        <w:rPr>
          <w:rFonts w:hint="eastAsia"/>
          <w:lang w:eastAsia="ko-KR"/>
        </w:rPr>
        <w:t>processes</w:t>
      </w:r>
      <w:r w:rsidR="00A47836" w:rsidRPr="001D32CC">
        <w:rPr>
          <w:rFonts w:hint="eastAsia"/>
          <w:lang w:eastAsia="ko-KR"/>
        </w:rPr>
        <w:t xml:space="preserve"> for </w:t>
      </w:r>
      <w:r w:rsidR="00F94F94" w:rsidRPr="001D32CC">
        <w:rPr>
          <w:rFonts w:hint="eastAsia"/>
          <w:lang w:eastAsia="ko-KR"/>
        </w:rPr>
        <w:t>Fa</w:t>
      </w:r>
      <w:r w:rsidR="00CF29BE" w:rsidRPr="001D32CC">
        <w:rPr>
          <w:rFonts w:hint="eastAsia"/>
          <w:lang w:eastAsia="ko-KR"/>
        </w:rPr>
        <w:t>ult detection and c</w:t>
      </w:r>
      <w:r w:rsidR="00CB5382" w:rsidRPr="001D32CC">
        <w:rPr>
          <w:lang w:eastAsia="ko-KR"/>
        </w:rPr>
        <w:t>lassification</w:t>
      </w:r>
      <w:r w:rsidR="00CB2914" w:rsidRPr="001D32CC">
        <w:rPr>
          <w:rFonts w:hint="eastAsia"/>
          <w:lang w:eastAsia="ko-KR"/>
        </w:rPr>
        <w:t xml:space="preserve"> </w:t>
      </w:r>
      <w:r w:rsidR="00CB2914" w:rsidRPr="001D32CC">
        <w:rPr>
          <w:lang w:eastAsia="ko-KR"/>
        </w:rPr>
        <w:fldChar w:fldCharType="begin"/>
      </w:r>
      <w:r w:rsidR="00CB2914" w:rsidRPr="001D32CC">
        <w:rPr>
          <w:lang w:eastAsia="ko-KR"/>
        </w:rPr>
        <w:instrText xml:space="preserve"> ADDIN ZOTERO_ITEM CSL_CITATION {"citationID":"4ox3fMRs","properties":{"formattedCitation":"[3]","plainCitation":"[3]","noteIndex":0},"citationItems":[{"id":31,"uris":["http://zotero.org/users/local/odufD3Kb/items/ZIDZ9HE2"],"uri":["http://zotero.org/users/local/odufD3Kb/items/ZIDZ9HE2"],"itemData":{"id":31,"type":"webpage","abstract":"In the semiconductor manufacturing, which consists of significantly precise and diverse unit processes, minute defects can cause significantly large risk, which is directly related to the yield. Through fault detection and classification (FDC), the equipment status is monitored, and the potential causes of faults can be investigated. In the mass production process, unbalanced data problems are also important, including preprocessing methods for data analysis in real time. This study proposes a stepwise FDC method with a process fault detection (FD) and faulty equipment part classification. Fault detection (FD) is proposed using a one-class support vector machine (OC-SVM) to determine anomalies that occur during a process, and fault classification (FC) is followed by the importance between variables that determine whether a fault exists is extracted using extreme gradient boosting (XGBoost). Variables whose importance has been confirmed, are reclassified to a part-level based on the variable name, and defects are notified to the part-level level. An empirical study to validate the proposed data-based framework for fault detection and diagnosis was performed under the scenario of unexpected failure of two \n&lt;inline-formula xmlns:mml=\"http://www.w3.org/1998/Math/MathML\" xmlns:xlink=\"http://www.w3.org/1999/xlink\"&gt; &lt;tex-math notation=\"LaTeX\"&gt;${\\mathbf {\\mathrm {SF}}}_{\\mathbf {6}}/{\\mathbf {\\mathrm {O}}}_{\\mathbf {2}}$ &lt;/tex-math&gt;&lt;/inline-formula&gt;\n mass flow controllers (MFCs). The experimental results confirmed that the application-oriented proposed framework performed well in FDC operations and showed that it can provide part-level notification to engineers.","language":"en-US","title":"Machine Learning-Based Process-Level Fault Detection and Part-Level Fault Classification in Semiconductor Etch Equipment","URL":"https://ieeexplore.ieee.org/abstract/document/9740077","accessed":{"date-parts":[["2023",9,28]]}}}],"schema":"https://github.com/citation-style-language/schema/raw/master/csl-citation.json"} </w:instrText>
      </w:r>
      <w:r w:rsidR="00CB2914" w:rsidRPr="001D32CC">
        <w:rPr>
          <w:lang w:eastAsia="ko-KR"/>
        </w:rPr>
        <w:fldChar w:fldCharType="separate"/>
      </w:r>
      <w:r w:rsidR="00CB2914" w:rsidRPr="001D32CC">
        <w:t>[3]</w:t>
      </w:r>
      <w:r w:rsidR="00CB2914" w:rsidRPr="001D32CC">
        <w:rPr>
          <w:lang w:eastAsia="ko-KR"/>
        </w:rPr>
        <w:fldChar w:fldCharType="end"/>
      </w:r>
      <w:r w:rsidR="00CB5382" w:rsidRPr="001D32CC">
        <w:rPr>
          <w:rFonts w:hint="eastAsia"/>
          <w:lang w:eastAsia="ko-KR"/>
        </w:rPr>
        <w:t xml:space="preserve">, </w:t>
      </w:r>
      <w:r w:rsidR="004F1E84" w:rsidRPr="001D32CC">
        <w:rPr>
          <w:rFonts w:hint="eastAsia"/>
          <w:lang w:eastAsia="ko-KR"/>
        </w:rPr>
        <w:t>identify</w:t>
      </w:r>
      <w:r w:rsidR="0091788B" w:rsidRPr="001D32CC">
        <w:rPr>
          <w:rFonts w:hint="eastAsia"/>
          <w:lang w:eastAsia="ko-KR"/>
        </w:rPr>
        <w:t>ing</w:t>
      </w:r>
      <w:r w:rsidR="004F1E84" w:rsidRPr="001D32CC">
        <w:rPr>
          <w:rFonts w:hint="eastAsia"/>
          <w:lang w:eastAsia="ko-KR"/>
        </w:rPr>
        <w:t xml:space="preserve"> real-time</w:t>
      </w:r>
      <w:r w:rsidR="0024244A" w:rsidRPr="001D32CC">
        <w:rPr>
          <w:rFonts w:hint="eastAsia"/>
          <w:lang w:eastAsia="ko-KR"/>
        </w:rPr>
        <w:t xml:space="preserve"> </w:t>
      </w:r>
      <w:r w:rsidR="0077693A" w:rsidRPr="001D32CC">
        <w:rPr>
          <w:rFonts w:hint="eastAsia"/>
          <w:lang w:eastAsia="ko-KR"/>
        </w:rPr>
        <w:t xml:space="preserve">factors </w:t>
      </w:r>
      <w:r w:rsidR="00E31001" w:rsidRPr="001D32CC">
        <w:rPr>
          <w:rFonts w:hint="eastAsia"/>
          <w:lang w:eastAsia="ko-KR"/>
        </w:rPr>
        <w:t>in</w:t>
      </w:r>
      <w:r w:rsidR="00E87A00" w:rsidRPr="001D32CC">
        <w:rPr>
          <w:rFonts w:hint="eastAsia"/>
          <w:lang w:eastAsia="ko-KR"/>
        </w:rPr>
        <w:t xml:space="preserve">fluences </w:t>
      </w:r>
      <w:r w:rsidR="00623EBE" w:rsidRPr="001D32CC">
        <w:rPr>
          <w:rFonts w:hint="eastAsia"/>
          <w:lang w:eastAsia="ko-KR"/>
        </w:rPr>
        <w:t>in s</w:t>
      </w:r>
      <w:r w:rsidR="00FA0955" w:rsidRPr="001D32CC">
        <w:rPr>
          <w:rFonts w:hint="eastAsia"/>
          <w:lang w:eastAsia="ko-KR"/>
        </w:rPr>
        <w:t>emicon</w:t>
      </w:r>
      <w:r w:rsidR="0091788B" w:rsidRPr="001D32CC">
        <w:rPr>
          <w:rFonts w:hint="eastAsia"/>
          <w:lang w:eastAsia="ko-KR"/>
        </w:rPr>
        <w:t>ductor</w:t>
      </w:r>
      <w:r w:rsidR="00FA0955" w:rsidRPr="001D32CC">
        <w:rPr>
          <w:rFonts w:hint="eastAsia"/>
          <w:lang w:eastAsia="ko-KR"/>
        </w:rPr>
        <w:t xml:space="preserve"> fab</w:t>
      </w:r>
      <w:r w:rsidR="00CB5382" w:rsidRPr="001D32CC">
        <w:rPr>
          <w:rFonts w:hint="eastAsia"/>
          <w:lang w:eastAsia="ko-KR"/>
        </w:rPr>
        <w:t xml:space="preserve"> </w:t>
      </w:r>
      <w:r w:rsidR="00656372" w:rsidRPr="001D32CC">
        <w:rPr>
          <w:lang w:eastAsia="ko-KR"/>
        </w:rPr>
        <w:fldChar w:fldCharType="begin"/>
      </w:r>
      <w:r w:rsidR="00656372" w:rsidRPr="001D32CC">
        <w:rPr>
          <w:lang w:eastAsia="ko-KR"/>
        </w:rPr>
        <w:instrText xml:space="preserve"> ADDIN ZOTERO_ITEM CSL_CITATION {"citationID":"dI53ZgZV","properties":{"formattedCitation":"[4]","plainCitation":"[4]","noteIndex":0},"citationItems":[{"id":43,"uris":["http://zotero.org/users/local/odufD3Kb/items/PYK8XA7L"],"uri":["http://zotero.org/users/local/odufD3Kb/items/PYK8XA7L"],"itemData":{"id":43,"type":"article-journal","abstract":"In a semiconductor fab, wafer lots are processed in complex sequences with re-entrants and parallel machines. It is necessary to ensure smooth wafer lot flows by detecting potential disturbances in a real-time fashion to satisfy the wafer lots’ demands. This study aims to identify production factors that significantly affect the system’s throughput level and find the best prediction model. The contributions of this study are as follows: (1) this is the first study that applies machine learning techniques to identify important real-time factors that influence throughput in a semiconductor fab; (2) this study develops a test bed in the Anylogic software environment, based on the Intel minifab layout; and (3) this study proposes a data collection scheme for the production control mechanism. As a result, four models (adaptive boosting, gradient boosting, random forest, decision tree) with the best accuracies are selected, and a scheme to reduce the input data types considered in the models is also proposed. After the reduction, the accuracy of each selected model was more than 97.82%. It was found that data related to the machines’ total idle times, processing steps, and machine E have notable influences on the throughput prediction.","container-title":"Processes","DOI":"10.3390/pr9030407","ISSN":"2227-9717","issue":"3","language":"en","note":"number: 3\npublisher: Multidisciplinary Digital Publishing Institute","page":"407","source":"www.mdpi.com","title":"Production Flow Analysis in a Semiconductor Fab Using Machine Learning Techniques","volume":"9","author":[{"family":"Singgih","given":"Ivan Kristianto"}],"issued":{"date-parts":[["2021",3]]}}}],"schema":"https://github.com/citation-style-language/schema/raw/master/csl-citation.json"} </w:instrText>
      </w:r>
      <w:r w:rsidR="00656372" w:rsidRPr="001D32CC">
        <w:rPr>
          <w:lang w:eastAsia="ko-KR"/>
        </w:rPr>
        <w:fldChar w:fldCharType="separate"/>
      </w:r>
      <w:r w:rsidR="00656372" w:rsidRPr="001D32CC">
        <w:t>[4]</w:t>
      </w:r>
      <w:r w:rsidR="00656372" w:rsidRPr="001D32CC">
        <w:rPr>
          <w:lang w:eastAsia="ko-KR"/>
        </w:rPr>
        <w:fldChar w:fldCharType="end"/>
      </w:r>
      <w:r w:rsidR="00A8554E">
        <w:rPr>
          <w:rFonts w:hint="eastAsia"/>
          <w:lang w:eastAsia="ko-KR"/>
        </w:rPr>
        <w:t>,</w:t>
      </w:r>
      <w:r w:rsidR="00FB19A6" w:rsidRPr="001D32CC">
        <w:rPr>
          <w:rFonts w:hint="eastAsia"/>
          <w:lang w:eastAsia="ko-KR"/>
        </w:rPr>
        <w:t xml:space="preserve"> </w:t>
      </w:r>
      <w:r w:rsidR="0091788B" w:rsidRPr="001D32CC">
        <w:rPr>
          <w:rFonts w:hint="eastAsia"/>
          <w:lang w:eastAsia="ko-KR"/>
        </w:rPr>
        <w:t>o</w:t>
      </w:r>
      <w:r w:rsidR="00FA0955" w:rsidRPr="001D32CC">
        <w:rPr>
          <w:rFonts w:hint="eastAsia"/>
          <w:lang w:eastAsia="ko-KR"/>
        </w:rPr>
        <w:t>utlier d</w:t>
      </w:r>
      <w:r w:rsidR="00FB19A6" w:rsidRPr="001D32CC">
        <w:rPr>
          <w:rFonts w:hint="eastAsia"/>
          <w:lang w:eastAsia="ko-KR"/>
        </w:rPr>
        <w:t xml:space="preserve">etection </w:t>
      </w:r>
      <w:r w:rsidR="00191512" w:rsidRPr="001D32CC">
        <w:rPr>
          <w:lang w:eastAsia="ko-KR"/>
        </w:rPr>
        <w:fldChar w:fldCharType="begin"/>
      </w:r>
      <w:r w:rsidR="00191512" w:rsidRPr="001D32CC">
        <w:rPr>
          <w:lang w:eastAsia="ko-KR"/>
        </w:rPr>
        <w:instrText xml:space="preserve"> ADDIN ZOTERO_ITEM CSL_CITATION {"citationID":"bCyQEXmu","properties":{"formattedCitation":"[5]","plainCitation":"[5]","noteIndex":0},"citationItems":[{"id":46,"uris":["http://zotero.org/users/local/odufD3Kb/items/MYFZ6QJE"],"uri":["http://zotero.org/users/local/odufD3Kb/items/MYFZ6QJE"],"itemData":{"id":46,"type":"webpage","abstract":"Due to the extreme scarcity of customer failure data, it is challenging to reliably screen out those rare defects within a high-dimensional input feature space formed by the relevant parametric test measurements. In this paper, we study several unsupervised learning techniques based on six industrial test datasets, and propose to train a more robust unsupervised learning model by self-labeling the training data via a set of transformations. Using the labeled data we train a multi-class classifier through supervised training. The goodness of the multiclass classification decisions with respect to an unseen input data is used as a normality score to defect anomalies. Furthermore, we propose to use reversible information lossless transformations to retain the data information and boost the performance and robustness of the proposed self-labeling approach.","language":"en-US","title":"Advanced Outlier Detection Using Unsupervised Learning for Screening Potential Customer Returns","URL":"https://ieeexplore.ieee.org/abstract/document/9325225/","accessed":{"date-parts":[["2023",10,4]]}}}],"schema":"https://github.com/citation-style-language/schema/raw/master/csl-citation.json"} </w:instrText>
      </w:r>
      <w:r w:rsidR="00191512" w:rsidRPr="001D32CC">
        <w:rPr>
          <w:lang w:eastAsia="ko-KR"/>
        </w:rPr>
        <w:fldChar w:fldCharType="separate"/>
      </w:r>
      <w:r w:rsidR="00191512" w:rsidRPr="001D32CC">
        <w:t>[5]</w:t>
      </w:r>
      <w:r w:rsidR="00191512" w:rsidRPr="001D32CC">
        <w:rPr>
          <w:lang w:eastAsia="ko-KR"/>
        </w:rPr>
        <w:fldChar w:fldCharType="end"/>
      </w:r>
      <w:r w:rsidR="0087183C">
        <w:rPr>
          <w:rFonts w:hint="eastAsia"/>
          <w:lang w:eastAsia="ko-KR"/>
        </w:rPr>
        <w:t>,</w:t>
      </w:r>
      <w:r w:rsidR="00A8554E">
        <w:rPr>
          <w:rFonts w:hint="eastAsia"/>
          <w:lang w:eastAsia="ko-KR"/>
        </w:rPr>
        <w:t xml:space="preserve"> and</w:t>
      </w:r>
      <w:r w:rsidR="00440FB5">
        <w:rPr>
          <w:rFonts w:hint="eastAsia"/>
          <w:lang w:eastAsia="ko-KR"/>
        </w:rPr>
        <w:t xml:space="preserve"> yield prediction</w:t>
      </w:r>
      <w:r w:rsidR="00DE58D2">
        <w:rPr>
          <w:rFonts w:hint="eastAsia"/>
          <w:lang w:eastAsia="ko-KR"/>
        </w:rPr>
        <w:t xml:space="preserve"> </w:t>
      </w:r>
      <w:r w:rsidR="00DE58D2">
        <w:rPr>
          <w:lang w:eastAsia="ko-KR"/>
        </w:rPr>
        <w:fldChar w:fldCharType="begin"/>
      </w:r>
      <w:r w:rsidR="00DE58D2">
        <w:rPr>
          <w:lang w:eastAsia="ko-KR"/>
        </w:rPr>
        <w:instrText xml:space="preserve"> ADDIN ZOTERO_ITEM CSL_CITATION {"citationID":"fyo9KYN2","properties":{"formattedCitation":"[6]","plainCitation":"[6]","noteIndex":0},"citationItems":[{"id":48,"uris":["http://zotero.org/users/local/odufD3Kb/items/8IW9H9PG"],"uri":["http://zotero.org/users/local/odufD3Kb/items/8IW9H9PG"],"itemData":{"id":48,"type":"webpage","abstract":"In the semiconductor industry, many studies have been carried out for front-end related process improvement and yield prediction using machine learning techniques. However, very few research investigations have dealt with the backend Final Test (FT) yield prediction using the front-end wafer acceptance test (WAT) parameters. The manufacturing cycle time between wafer fabrication (WF) and FT can range anywhere between a few weeks to several months. It is therefore important for semiconductor manufacturers to detect wafer material related low yield problems at an earlier stage for effective cost and quality control. This is a challenging goal as the input data used for prediction is at a very early manufacturing stage and the output FT yield for packaged chips is the last stage of the fabrication chain. There are many unknown production variations caused by different manufacturing processes, equipment configurations and human interferences in this multi-stage sequential fabrication chain. In this paper, we proposed a novel procedure to predict the backend FT yield at the WF stage itself using a Gaussian Mixture Models (GMM) clustering approach that is applied to build a weighted ensemble regressor. Real production data for new chip product lines are verified with this method and show significant improvement in the prediction performance.","language":"en-US","title":"A Gaussian Mixture Model Clustering Ensemble Regressor for Semiconductor Manufacturing Final Test Yield Prediction","URL":"https://ieeexplore.ieee.org/abstract/document/9337923/","accessed":{"date-parts":[["2023",10,4]]}}}],"schema":"https://github.com/citation-style-language/schema/raw/master/csl-citation.json"} </w:instrText>
      </w:r>
      <w:r w:rsidR="00DE58D2">
        <w:rPr>
          <w:lang w:eastAsia="ko-KR"/>
        </w:rPr>
        <w:fldChar w:fldCharType="separate"/>
      </w:r>
      <w:r w:rsidR="00DE58D2" w:rsidRPr="00DE58D2">
        <w:t>[6]</w:t>
      </w:r>
      <w:r w:rsidR="00DE58D2">
        <w:rPr>
          <w:lang w:eastAsia="ko-KR"/>
        </w:rPr>
        <w:fldChar w:fldCharType="end"/>
      </w:r>
      <w:r w:rsidR="00FB19A6" w:rsidRPr="001D32CC">
        <w:rPr>
          <w:rFonts w:hint="eastAsia"/>
          <w:lang w:eastAsia="ko-KR"/>
        </w:rPr>
        <w:t>.</w:t>
      </w:r>
    </w:p>
    <w:p w14:paraId="00BC58C7" w14:textId="2C8F6E21" w:rsidR="00B37741" w:rsidRDefault="00FB19A6" w:rsidP="00EF6C9B">
      <w:pPr>
        <w:pStyle w:val="Normal2"/>
        <w:ind w:firstLine="720"/>
        <w:rPr>
          <w:lang w:eastAsia="ko-KR"/>
        </w:rPr>
      </w:pPr>
      <w:r w:rsidRPr="001D32CC">
        <w:rPr>
          <w:rFonts w:hint="eastAsia"/>
          <w:lang w:eastAsia="ko-KR"/>
        </w:rPr>
        <w:t xml:space="preserve"> </w:t>
      </w:r>
      <w:r w:rsidR="00FF1BAC" w:rsidRPr="00162CC6">
        <w:rPr>
          <w:lang w:eastAsia="ko-KR"/>
        </w:rPr>
        <w:t>Deep Learning (DL) is also widely used to improve efficiency or solve problems in the semiconductor manufacturing process</w:t>
      </w:r>
      <w:r w:rsidR="00FF1BAC">
        <w:rPr>
          <w:lang w:eastAsia="ko-KR"/>
        </w:rPr>
        <w:t xml:space="preserve">. </w:t>
      </w:r>
      <w:r w:rsidR="00B37741">
        <w:rPr>
          <w:lang w:eastAsia="ko-KR"/>
        </w:rPr>
        <w:t>Convolution Neural Network (CNN</w:t>
      </w:r>
      <w:r w:rsidR="00B37741">
        <w:rPr>
          <w:rFonts w:hint="eastAsia"/>
          <w:lang w:eastAsia="ko-KR"/>
        </w:rPr>
        <w:t xml:space="preserve">) </w:t>
      </w:r>
      <w:r w:rsidR="00991092">
        <w:rPr>
          <w:rFonts w:hint="eastAsia"/>
          <w:lang w:eastAsia="ko-KR"/>
        </w:rPr>
        <w:t xml:space="preserve">models are applied </w:t>
      </w:r>
      <w:r w:rsidR="00F23EFF">
        <w:rPr>
          <w:rFonts w:hint="eastAsia"/>
          <w:lang w:eastAsia="ko-KR"/>
        </w:rPr>
        <w:t xml:space="preserve">for </w:t>
      </w:r>
      <w:r w:rsidR="009E0269">
        <w:rPr>
          <w:rFonts w:hint="eastAsia"/>
          <w:lang w:eastAsia="ko-KR"/>
        </w:rPr>
        <w:t>fault detection</w:t>
      </w:r>
      <w:r w:rsidR="00AA5945">
        <w:rPr>
          <w:rFonts w:hint="eastAsia"/>
          <w:lang w:eastAsia="ko-KR"/>
        </w:rPr>
        <w:t xml:space="preserve"> and</w:t>
      </w:r>
      <w:r w:rsidR="00441797">
        <w:rPr>
          <w:rFonts w:hint="eastAsia"/>
          <w:lang w:eastAsia="ko-KR"/>
        </w:rPr>
        <w:t xml:space="preserve"> diagno</w:t>
      </w:r>
      <w:r w:rsidR="00B54DFC">
        <w:rPr>
          <w:rFonts w:hint="eastAsia"/>
          <w:lang w:eastAsia="ko-KR"/>
        </w:rPr>
        <w:t>sis</w:t>
      </w:r>
      <w:r w:rsidR="009E0269">
        <w:rPr>
          <w:rFonts w:hint="eastAsia"/>
          <w:lang w:eastAsia="ko-KR"/>
        </w:rPr>
        <w:t xml:space="preserve"> </w:t>
      </w:r>
      <w:r w:rsidR="008405BC">
        <w:rPr>
          <w:lang w:eastAsia="ko-KR"/>
        </w:rPr>
        <w:fldChar w:fldCharType="begin"/>
      </w:r>
      <w:r w:rsidR="008405BC">
        <w:rPr>
          <w:lang w:eastAsia="ko-KR"/>
        </w:rPr>
        <w:instrText xml:space="preserve"> ADDIN ZOTERO_ITEM CSL_CITATION {"citationID":"alr8nLr0","properties":{"formattedCitation":"[7]","plainCitation":"[7]","noteIndex":0},"citationItems":[{"id":32,"uris":["http://zotero.org/users/local/odufD3Kb/items/G4F74QFN"],"uri":["http://zotero.org/users/local/odufD3Kb/items/G4F74QFN"],"itemData":{"id":32,"type":"article-journal","abstract":"The development of information technology and process technology have been enhanced the rapid changes in high-tech products and smart manufacturing, specifications become more sophisticated. Large amount of sensors are installed to record equipment condition during the manufacturing process. In particular, the characteristics of sensor data are temporal. Most the existing approaches for time series classification are not applicable to adaptively extract the effective feature from a large number of sensor data, accurately detect the fault, and provide the assignable cause for fault diagnosis. This study aims to propose a multiple time-series convolutional neural network (MTS-CNN) model for fault detection and diagnosis in semiconductor manufacturing. This study incorporates data augmentation with sliding window to generate amounts of subsequences and thus to enhance the diversity and avoid over-fitting. The key features of equipment sensor can be learned automatically through stacked convolution-pooling layers. The importance of each sensor is also identified through the diagnostic layer in the proposed MTS-CNN. An empirical study from a wafer fabrication was conducted to validate the proposed MTS-CNN and compare the performance among the other multivariate time series classification methods. The experimental results demonstrate that the MTS-CNN can accurately detect the fault wafers with high accuracy, recall and precision, and outperforms than other existing multivariate time series classification methods. Through the output value of the diagnostic layer in MTS-CNN, we can identify the relationship between each fault and different sensors and provider valuable information to associate the excursion for fault diagnosis.","container-title":"Journal of Intelligent Manufacturing","DOI":"10.1007/s10845-020-01591-0","ISSN":"1572-8145","issue":"3","journalAbbreviation":"J Intell Manuf","language":"en","page":"823-836","source":"Springer Link","title":"Multiple time-series convolutional neural network for fault detection and diagnosis and empirical study in semiconductor manufacturing","volume":"32","author":[{"family":"Hsu","given":"Chia-Yu"},{"family":"Liu","given":"Wei-Chen"}],"issued":{"date-parts":[["2021",3,1]]}}}],"schema":"https://github.com/citation-style-language/schema/raw/master/csl-citation.json"} </w:instrText>
      </w:r>
      <w:r w:rsidR="008405BC">
        <w:rPr>
          <w:lang w:eastAsia="ko-KR"/>
        </w:rPr>
        <w:fldChar w:fldCharType="separate"/>
      </w:r>
      <w:r w:rsidR="008405BC" w:rsidRPr="008405BC">
        <w:t>[7]</w:t>
      </w:r>
      <w:r w:rsidR="008405BC">
        <w:rPr>
          <w:lang w:eastAsia="ko-KR"/>
        </w:rPr>
        <w:fldChar w:fldCharType="end"/>
      </w:r>
      <w:r w:rsidR="004854DD">
        <w:rPr>
          <w:rFonts w:hint="eastAsia"/>
          <w:lang w:eastAsia="ko-KR"/>
        </w:rPr>
        <w:t xml:space="preserve"> </w:t>
      </w:r>
      <w:r w:rsidR="00B25BD7">
        <w:rPr>
          <w:rFonts w:hint="eastAsia"/>
          <w:lang w:eastAsia="ko-KR"/>
        </w:rPr>
        <w:t xml:space="preserve">and </w:t>
      </w:r>
      <w:r w:rsidR="0020433F">
        <w:rPr>
          <w:rFonts w:hint="eastAsia"/>
          <w:lang w:eastAsia="ko-KR"/>
        </w:rPr>
        <w:t xml:space="preserve">wafer </w:t>
      </w:r>
      <w:r w:rsidR="00AE16E1">
        <w:rPr>
          <w:rFonts w:hint="eastAsia"/>
          <w:lang w:eastAsia="ko-KR"/>
        </w:rPr>
        <w:t xml:space="preserve">surface </w:t>
      </w:r>
      <w:r w:rsidR="0020433F">
        <w:rPr>
          <w:rFonts w:hint="eastAsia"/>
          <w:lang w:eastAsia="ko-KR"/>
        </w:rPr>
        <w:t xml:space="preserve">defects </w:t>
      </w:r>
      <w:r w:rsidR="004854DD">
        <w:rPr>
          <w:rFonts w:hint="eastAsia"/>
          <w:lang w:eastAsia="ko-KR"/>
        </w:rPr>
        <w:t xml:space="preserve">classification </w:t>
      </w:r>
      <w:r w:rsidR="00B44602">
        <w:rPr>
          <w:lang w:eastAsia="ko-KR"/>
        </w:rPr>
        <w:fldChar w:fldCharType="begin"/>
      </w:r>
      <w:r w:rsidR="00B44602">
        <w:rPr>
          <w:lang w:eastAsia="ko-KR"/>
        </w:rPr>
        <w:instrText xml:space="preserve"> ADDIN ZOTERO_ITEM CSL_CITATION {"citationID":"T5J6nHP8","properties":{"formattedCitation":"[8]","plainCitation":"[8]","noteIndex":0},"citationItems":[{"id":37,"uris":["http://zotero.org/users/local/odufD3Kb/items/544YPUH2"],"uri":["http://zotero.org/users/local/odufD3Kb/items/544YPUH2"],"itemData":{"id":37,"type":"article-journal","abstract":"Due to advances in semiconductor processing technologies, each slice of a semiconductor is becoming denser and more complex, which can increase the number of surface defects. These defects should be caught early and correctly classified in order help identify the causes of these defects in the process and eventually help to improve the yield. In today’s semiconductor industry, visible surface defects are still being inspected manually, which may result in erroneous classification when the inspectors become tired or lose objectivity. This paper presents a vision-based machine-learning-based method to classify visible surface defects on semiconductor wafers. The proposed method uses deep learning convolutional neural networks to identify and classify four types of surface defects: center, local, random, and scrape. Experiments were performed to determine its accuracy. The experimental results showed that this method alone, without additional refinement, could reach a top accuracy in the range of 98% to 99%. Its performance in wafer-defect classification shows superior performance compared to other machine-learning methods investigated in the experiments.","container-title":"Applied Sciences","DOI":"10.3390/app10155340","ISSN":"2076-3417","issue":"15","language":"en","note":"number: 15\npublisher: Multidisciplinary Digital Publishing Institute","page":"5340","source":"www.mdpi.com","title":"Inspection and Classification of Semiconductor Wafer Surface Defects Using CNN Deep Learning Networks","volume":"10","author":[{"family":"Chien","given":"Jong-Chih"},{"family":"Wu","given":"Ming-Tao"},{"family":"Lee","given":"Jiann-Der"}],"issued":{"date-parts":[["2020",1]]}}}],"schema":"https://github.com/citation-style-language/schema/raw/master/csl-citation.json"} </w:instrText>
      </w:r>
      <w:r w:rsidR="00B44602">
        <w:rPr>
          <w:lang w:eastAsia="ko-KR"/>
        </w:rPr>
        <w:fldChar w:fldCharType="separate"/>
      </w:r>
      <w:r w:rsidR="00B44602" w:rsidRPr="00B44602">
        <w:t>[8]</w:t>
      </w:r>
      <w:r w:rsidR="00B44602">
        <w:rPr>
          <w:lang w:eastAsia="ko-KR"/>
        </w:rPr>
        <w:fldChar w:fldCharType="end"/>
      </w:r>
      <w:r w:rsidR="00C92AAE">
        <w:rPr>
          <w:rFonts w:hint="eastAsia"/>
          <w:lang w:eastAsia="ko-KR"/>
        </w:rPr>
        <w:t>.</w:t>
      </w:r>
    </w:p>
    <w:p w14:paraId="4BB87BEA" w14:textId="499F1FA7" w:rsidR="00DF030A" w:rsidRDefault="00165ADE" w:rsidP="00EF6C9B">
      <w:pPr>
        <w:pStyle w:val="Normal2"/>
        <w:ind w:firstLine="720"/>
        <w:rPr>
          <w:lang w:eastAsia="ko-KR"/>
        </w:rPr>
      </w:pPr>
      <w:r>
        <w:rPr>
          <w:rFonts w:hint="eastAsia"/>
          <w:lang w:eastAsia="ko-KR"/>
        </w:rPr>
        <w:t xml:space="preserve">In </w:t>
      </w:r>
      <w:r w:rsidR="003D30B4">
        <w:rPr>
          <w:rFonts w:hint="eastAsia"/>
          <w:lang w:eastAsia="ko-KR"/>
        </w:rPr>
        <w:t xml:space="preserve">the </w:t>
      </w:r>
      <w:r>
        <w:rPr>
          <w:rFonts w:hint="eastAsia"/>
          <w:lang w:eastAsia="ko-KR"/>
        </w:rPr>
        <w:t xml:space="preserve">probe process, </w:t>
      </w:r>
      <w:r w:rsidR="00BF2CD0">
        <w:rPr>
          <w:rFonts w:hint="eastAsia"/>
          <w:lang w:eastAsia="ko-KR"/>
        </w:rPr>
        <w:t xml:space="preserve">the </w:t>
      </w:r>
      <w:r w:rsidR="00AA4A67">
        <w:rPr>
          <w:rFonts w:hint="eastAsia"/>
          <w:lang w:eastAsia="ko-KR"/>
        </w:rPr>
        <w:t xml:space="preserve">ML/DL </w:t>
      </w:r>
      <w:r w:rsidR="008405BC">
        <w:rPr>
          <w:lang w:eastAsia="ko-KR"/>
        </w:rPr>
        <w:t>algori</w:t>
      </w:r>
      <w:r w:rsidR="003D30B4">
        <w:rPr>
          <w:rFonts w:hint="eastAsia"/>
          <w:lang w:eastAsia="ko-KR"/>
        </w:rPr>
        <w:t>thm</w:t>
      </w:r>
      <w:r w:rsidR="008405BC">
        <w:rPr>
          <w:rFonts w:hint="eastAsia"/>
          <w:lang w:eastAsia="ko-KR"/>
        </w:rPr>
        <w:t xml:space="preserve"> </w:t>
      </w:r>
      <w:r w:rsidR="00BF2CD0">
        <w:rPr>
          <w:rFonts w:hint="eastAsia"/>
          <w:lang w:eastAsia="ko-KR"/>
        </w:rPr>
        <w:t xml:space="preserve">is </w:t>
      </w:r>
      <w:r w:rsidR="008405BC">
        <w:rPr>
          <w:rFonts w:hint="eastAsia"/>
          <w:lang w:eastAsia="ko-KR"/>
        </w:rPr>
        <w:t xml:space="preserve">also </w:t>
      </w:r>
      <w:r w:rsidR="00BF2CD0">
        <w:rPr>
          <w:rFonts w:hint="eastAsia"/>
          <w:lang w:eastAsia="ko-KR"/>
        </w:rPr>
        <w:t>use</w:t>
      </w:r>
      <w:r w:rsidR="00AC7347">
        <w:rPr>
          <w:rFonts w:hint="eastAsia"/>
          <w:lang w:eastAsia="ko-KR"/>
        </w:rPr>
        <w:t>d</w:t>
      </w:r>
      <w:r w:rsidR="00011D15">
        <w:rPr>
          <w:lang w:eastAsia="ko-KR"/>
        </w:rPr>
        <w:t xml:space="preserve"> to classify wafer map patterns to improve </w:t>
      </w:r>
      <w:proofErr w:type="spellStart"/>
      <w:r w:rsidR="00011D15">
        <w:rPr>
          <w:lang w:eastAsia="ko-KR"/>
        </w:rPr>
        <w:t>wafer</w:t>
      </w:r>
      <w:proofErr w:type="spellEnd"/>
      <w:r w:rsidR="00011D15">
        <w:rPr>
          <w:lang w:eastAsia="ko-KR"/>
        </w:rPr>
        <w:t xml:space="preserve"> quality</w:t>
      </w:r>
      <w:r w:rsidR="008405BC">
        <w:rPr>
          <w:rFonts w:hint="eastAsia"/>
          <w:lang w:eastAsia="ko-KR"/>
        </w:rPr>
        <w:t xml:space="preserve"> </w:t>
      </w:r>
      <w:r w:rsidR="003E214D">
        <w:rPr>
          <w:lang w:eastAsia="ko-KR"/>
        </w:rPr>
        <w:fldChar w:fldCharType="begin"/>
      </w:r>
      <w:r w:rsidR="003E214D">
        <w:rPr>
          <w:lang w:eastAsia="ko-KR"/>
        </w:rPr>
        <w:instrText xml:space="preserve"> ADDIN ZOTERO_ITEM CSL_CITATION {"citationID":"6mX3rwLz","properties":{"formattedCitation":"[9]","plainCitation":"[9]","noteIndex":0},"citationItems":[{"id":50,"uris":["http://zotero.org/users/local/odufD3Kb/items/D447G6IT"],"uri":["http://zotero.org/users/local/odufD3Kb/items/D447G6IT"],"itemData":{"id":50,"type":"article-journal","abstract":"In semiconductor manufacturing, wafer map pattern classification (WMPC) is important for ensuring good manufacturing quality because the defect type on a wafer map provides important information for determining defect causes. To construct a high-performance WMPC model, a large amount of labeled training data is required, which entails a high annotation cost for engineers. To reduce the annotation cost, an active learning framework has been investigated, in which annotation is conducted at the individual wafer map level. If wafer maps can be grouped into clusters based on the similarity of defect patterns, then annotation can be performed at the cluster level rather than at the wafer map level, thereby affording cost effectiveness. Based on the cluster-level annotation, we propose an active cluster annotation to obtain a high-performance WMPC model with reduced annotation cost. For a dataset annotated only for a small subset of wafer maps, clustering is first conducted for unlabeled wafer maps. In an active learning iteration, a convolutional neural network (CNN) is constructed with labeled wafer maps. Subsequently, the cluster-level classification uncertainties of the CNN for unlabeled wafer maps are calculated. With the uncertainties, the query clusters are selected and annotated by an engineer at the cluster level. The performance of the CNN is improved cost-effectively by repeating these iterations. We demonstrate the effectiveness of the proposed method through experiments on real-world data from a semiconductor manufacturer. In addition, we show that cluster-level annotation is a robust annotation method that can yield consistent labels.","container-title":"Expert Systems with Applications","DOI":"10.1016/j.eswa.2021.115429","ISSN":"0957-4174","journalAbbreviation":"Expert Systems with Applications","page":"115429","source":"ScienceDirect","title":"Active cluster annotation for wafer map pattern classification in semiconductor manufacturing","volume":"183","author":[{"family":"Shim","given":"Jaewoong"},{"family":"Kang","given":"Seokho"},{"family":"Cho","given":"Sungzoon"}],"issued":{"date-parts":[["2021",11,30]]}}}],"schema":"https://github.com/citation-style-language/schema/raw/master/csl-citation.json"} </w:instrText>
      </w:r>
      <w:r w:rsidR="003E214D">
        <w:rPr>
          <w:lang w:eastAsia="ko-KR"/>
        </w:rPr>
        <w:fldChar w:fldCharType="separate"/>
      </w:r>
      <w:r w:rsidR="003E214D" w:rsidRPr="003E214D">
        <w:t>[9]</w:t>
      </w:r>
      <w:r w:rsidR="003E214D">
        <w:rPr>
          <w:lang w:eastAsia="ko-KR"/>
        </w:rPr>
        <w:fldChar w:fldCharType="end"/>
      </w:r>
      <w:r w:rsidR="00AC7347">
        <w:rPr>
          <w:rFonts w:hint="eastAsia"/>
          <w:lang w:eastAsia="ko-KR"/>
        </w:rPr>
        <w:t xml:space="preserve"> and </w:t>
      </w:r>
      <w:r w:rsidR="006B5A7F">
        <w:rPr>
          <w:rFonts w:hint="eastAsia"/>
          <w:lang w:eastAsia="ko-KR"/>
        </w:rPr>
        <w:t>detect test</w:t>
      </w:r>
      <w:r w:rsidR="003D30B4">
        <w:rPr>
          <w:rFonts w:hint="eastAsia"/>
          <w:lang w:eastAsia="ko-KR"/>
        </w:rPr>
        <w:t>-</w:t>
      </w:r>
      <w:r w:rsidR="006B5A7F">
        <w:rPr>
          <w:rFonts w:hint="eastAsia"/>
          <w:lang w:eastAsia="ko-KR"/>
        </w:rPr>
        <w:t>induced defect</w:t>
      </w:r>
      <w:r w:rsidR="00D23491">
        <w:rPr>
          <w:rFonts w:hint="eastAsia"/>
          <w:lang w:eastAsia="ko-KR"/>
        </w:rPr>
        <w:t xml:space="preserve">s </w:t>
      </w:r>
      <w:r w:rsidR="00D23491">
        <w:rPr>
          <w:lang w:eastAsia="ko-KR"/>
        </w:rPr>
        <w:fldChar w:fldCharType="begin"/>
      </w:r>
      <w:r w:rsidR="00D23491">
        <w:rPr>
          <w:lang w:eastAsia="ko-KR"/>
        </w:rPr>
        <w:instrText xml:space="preserve"> ADDIN ZOTERO_ITEM CSL_CITATION {"citationID":"hBkaRQDf","properties":{"formattedCitation":"[10]","plainCitation":"[10]","noteIndex":0},"citationItems":[{"id":54,"uris":["http://zotero.org/users/local/odufD3Kb/items/X2BYWZKH"],"uri":["http://zotero.org/users/local/odufD3Kb/items/X2BYWZKH"],"itemData":{"id":54,"type":"webpage","title":"Machine Learning-Based Detection Method for Wafer Test Induced Defects | IEEE Journals &amp; Magazine | IEEE Xplore","URL":"https://ieeexplore.ieee.org/abstract/document/9375473","accessed":{"date-parts":[["2023",11,15]]}}}],"schema":"https://github.com/citation-style-language/schema/raw/master/csl-citation.json"} </w:instrText>
      </w:r>
      <w:r w:rsidR="00D23491">
        <w:rPr>
          <w:lang w:eastAsia="ko-KR"/>
        </w:rPr>
        <w:fldChar w:fldCharType="separate"/>
      </w:r>
      <w:r w:rsidR="00D23491" w:rsidRPr="00D23491">
        <w:t>[10]</w:t>
      </w:r>
      <w:r w:rsidR="00D23491">
        <w:rPr>
          <w:lang w:eastAsia="ko-KR"/>
        </w:rPr>
        <w:fldChar w:fldCharType="end"/>
      </w:r>
      <w:r w:rsidR="002B6D62">
        <w:rPr>
          <w:rFonts w:hint="eastAsia"/>
          <w:lang w:eastAsia="ko-KR"/>
        </w:rPr>
        <w:t>.</w:t>
      </w:r>
    </w:p>
    <w:p w14:paraId="5DD630BF" w14:textId="77777777" w:rsidR="008405BC" w:rsidRDefault="008405BC" w:rsidP="00EF6C9B">
      <w:pPr>
        <w:pStyle w:val="Normal2"/>
        <w:ind w:firstLine="720"/>
        <w:rPr>
          <w:lang w:eastAsia="ko-KR"/>
        </w:rPr>
      </w:pPr>
    </w:p>
    <w:p w14:paraId="55DAC0B7" w14:textId="7DD582F4" w:rsidR="00FF1BAC" w:rsidRDefault="00FF1BAC" w:rsidP="00FF1BAC">
      <w:pPr>
        <w:pStyle w:val="Heading3"/>
      </w:pPr>
      <w:r>
        <w:rPr>
          <w:lang w:eastAsia="ko-KR"/>
        </w:rPr>
        <w:lastRenderedPageBreak/>
        <w:t>Novelty of this project</w:t>
      </w:r>
    </w:p>
    <w:p w14:paraId="72A2A40E" w14:textId="7104A53B" w:rsidR="00FF1BAC" w:rsidRDefault="00224D4F" w:rsidP="00EF6C9B">
      <w:pPr>
        <w:pStyle w:val="Normal2"/>
        <w:ind w:firstLine="720"/>
        <w:rPr>
          <w:lang w:eastAsia="ko-KR"/>
        </w:rPr>
      </w:pPr>
      <w:r w:rsidRPr="00224D4F">
        <w:rPr>
          <w:lang w:eastAsia="ko-KR"/>
        </w:rPr>
        <w:t xml:space="preserve">Based on the literature review, ML/DL algorithms are applied in various semiconductor manufacturing processes, such as designing, etching, probing, etc., to analyze faults or improve the yield of wafers. </w:t>
      </w:r>
      <w:r w:rsidR="00FF1BAC">
        <w:rPr>
          <w:lang w:eastAsia="ko-KR"/>
        </w:rPr>
        <w:t xml:space="preserve">Normally, when defects occur in the manufacturing line, the analysis is triggered to find the root cause of a failure and its findings, recorded in a reporting system using natural language </w:t>
      </w:r>
      <w:r w:rsidR="00FF1BAC">
        <w:rPr>
          <w:lang w:eastAsia="ko-KR"/>
        </w:rPr>
        <w:fldChar w:fldCharType="begin"/>
      </w:r>
      <w:r w:rsidR="003E214D">
        <w:rPr>
          <w:lang w:eastAsia="ko-KR"/>
        </w:rPr>
        <w:instrText xml:space="preserve"> ADDIN ZOTERO_ITEM CSL_CITATION {"citationID":"EewWioy9","properties":{"formattedCitation":"[11]","plainCitation":"[11]","noteIndex":0},"citationItems":[{"id":51,"uris":["http://zotero.org/users/local/odufD3Kb/items/IKEJS6EB"],"uri":["http://zotero.org/users/local/odufD3Kb/items/IKEJS6EB"],"itemData":{"id":51,"type":"webpage","abstract":"Microelectronics production failure analysis is a time-consuming and complicated task involving successive steps of analysis of complex process chains. The analysis is triggered to find the root cause of a failure and its findings, recorded in a reporting system using natural language. Fault analysis, physical analysis, sample preparation and package construction analysis are arguably the most used analysis activity for determining the root-cause of a failure. Intelligent automation of this analysis decision process using artificial intelligence is the objective of the FA 4.0 consortium; creating a reliable and efficient semiconductor industry. This research presents natural language processing (NLP) techniques to find a coherent representation of the expert decisions during fault analysis. The adopted methodology is a Deep learning algorithm based on \n&lt;tex xmlns:mml=\"http://www.w3.org/1998/Math/MathML\" xmlns:xlink=\"http://www.w3.org/1999/xlink\"&gt;$\\beta$&lt;/tex&gt;\n-variational autoencoder (\n&lt;tex xmlns:mml=\"http://www.w3.org/1998/Math/MathML\" xmlns:xlink=\"http://www.w3.org/1999/xlink\"&gt;$\\beta$&lt;/tex&gt;\n-VAE) for latent space disentanglement and Gaussian Mixture Model for clustering of the latent space for class identification.","language":"en-US","title":"Intelligent Fault Analysis Decision Flow in Semiconductor Industry 4.0 Using Natural Language Processing with Deep Clustering","URL":"https://ieeexplore.ieee.org/abstract/document/9551492/","accessed":{"date-parts":[["2023",10,4]]}}}],"schema":"https://github.com/citation-style-language/schema/raw/master/csl-citation.json"} </w:instrText>
      </w:r>
      <w:r w:rsidR="00FF1BAC">
        <w:rPr>
          <w:lang w:eastAsia="ko-KR"/>
        </w:rPr>
        <w:fldChar w:fldCharType="separate"/>
      </w:r>
      <w:r w:rsidR="003E214D" w:rsidRPr="003E214D">
        <w:t>[11]</w:t>
      </w:r>
      <w:r w:rsidR="00FF1BAC">
        <w:rPr>
          <w:lang w:eastAsia="ko-KR"/>
        </w:rPr>
        <w:fldChar w:fldCharType="end"/>
      </w:r>
      <w:r w:rsidR="00FF1BAC">
        <w:rPr>
          <w:lang w:eastAsia="ko-KR"/>
        </w:rPr>
        <w:t>. Therefore, analyzing natural language is also helpful in finding the root cause and improving work efficiency. The novelty of this research can be stated as follows:</w:t>
      </w:r>
    </w:p>
    <w:p w14:paraId="176C42FB" w14:textId="35AC1101" w:rsidR="00FF1BAC" w:rsidRDefault="00FF1BAC" w:rsidP="00FF1BAC">
      <w:pPr>
        <w:pStyle w:val="Normal2"/>
        <w:ind w:left="360" w:firstLine="0"/>
        <w:rPr>
          <w:lang w:eastAsia="ko-KR"/>
        </w:rPr>
      </w:pPr>
    </w:p>
    <w:p w14:paraId="09EE3D82" w14:textId="18B8104E" w:rsidR="00FF1BAC" w:rsidRPr="009D0972" w:rsidRDefault="00FF1BAC" w:rsidP="00E94F7E">
      <w:pPr>
        <w:pStyle w:val="Normal2"/>
        <w:numPr>
          <w:ilvl w:val="0"/>
          <w:numId w:val="35"/>
        </w:numPr>
        <w:spacing w:after="240"/>
        <w:rPr>
          <w:lang w:eastAsia="ko-KR"/>
        </w:rPr>
      </w:pPr>
      <w:r w:rsidRPr="009D0972">
        <w:rPr>
          <w:b/>
          <w:bCs/>
          <w:lang w:eastAsia="ko-KR"/>
        </w:rPr>
        <w:t>Applying NLP technique to manufacturing equipment event logs:</w:t>
      </w:r>
      <w:r w:rsidRPr="009D0972">
        <w:rPr>
          <w:lang w:eastAsia="ko-KR"/>
        </w:rPr>
        <w:t xml:space="preserve"> In the semiconductor field, </w:t>
      </w:r>
      <w:r w:rsidR="00E76EEE">
        <w:rPr>
          <w:rFonts w:hint="eastAsia"/>
          <w:lang w:eastAsia="ko-KR"/>
        </w:rPr>
        <w:t xml:space="preserve">ML </w:t>
      </w:r>
      <w:r w:rsidRPr="009D0972">
        <w:rPr>
          <w:lang w:eastAsia="ko-KR"/>
        </w:rPr>
        <w:t>methodology is mainly used to analyze quantitative data. However, the method proposed in this paper is used to analyze event logs of semiconductor equipment, not quantitative data. Therefore, the NLP algorithm is directly applied to manufacturing equipment event logs to change the Natural Language format to Quantitative Vector format.</w:t>
      </w:r>
    </w:p>
    <w:p w14:paraId="1A28157D" w14:textId="51A6F191" w:rsidR="00FF1BAC" w:rsidRDefault="00FF1BAC" w:rsidP="00E94F7E">
      <w:pPr>
        <w:pStyle w:val="Normal2"/>
        <w:numPr>
          <w:ilvl w:val="0"/>
          <w:numId w:val="35"/>
        </w:numPr>
        <w:spacing w:after="240"/>
        <w:rPr>
          <w:lang w:eastAsia="ko-KR"/>
        </w:rPr>
      </w:pPr>
      <w:r w:rsidRPr="000317EC">
        <w:rPr>
          <w:b/>
          <w:bCs/>
          <w:color w:val="000000" w:themeColor="text1"/>
        </w:rPr>
        <w:t>Combination use of Unsupervised/Supervised ML Algorithms:</w:t>
      </w:r>
      <w:r w:rsidRPr="000317EC">
        <w:rPr>
          <w:color w:val="000000" w:themeColor="text1"/>
        </w:rPr>
        <w:t xml:space="preserve"> </w:t>
      </w:r>
      <w:r w:rsidRPr="000317EC">
        <w:rPr>
          <w:lang w:eastAsia="ko-KR"/>
        </w:rPr>
        <w:t xml:space="preserve">The proposed method in this paper applied both unsupervised and supervised ML algorithms. Since it is difficult for engineers to label and check </w:t>
      </w:r>
      <w:r>
        <w:rPr>
          <w:lang w:eastAsia="ko-KR"/>
        </w:rPr>
        <w:t>massive</w:t>
      </w:r>
      <w:r w:rsidRPr="000317EC">
        <w:rPr>
          <w:lang w:eastAsia="ko-KR"/>
        </w:rPr>
        <w:t xml:space="preserve"> raw error message</w:t>
      </w:r>
      <w:r>
        <w:rPr>
          <w:lang w:eastAsia="ko-KR"/>
        </w:rPr>
        <w:t xml:space="preserve"> </w:t>
      </w:r>
      <w:r w:rsidRPr="000317EC">
        <w:rPr>
          <w:lang w:eastAsia="ko-KR"/>
        </w:rPr>
        <w:t>logs</w:t>
      </w:r>
      <w:r>
        <w:rPr>
          <w:lang w:eastAsia="ko-KR"/>
        </w:rPr>
        <w:t xml:space="preserve"> </w:t>
      </w:r>
      <w:r w:rsidRPr="000317EC">
        <w:rPr>
          <w:lang w:eastAsia="ko-KR"/>
        </w:rPr>
        <w:t xml:space="preserve">individually, </w:t>
      </w:r>
      <w:r w:rsidR="00AF7CC0" w:rsidRPr="00AF7CC0">
        <w:rPr>
          <w:lang w:eastAsia="ko-KR"/>
        </w:rPr>
        <w:t xml:space="preserve">an </w:t>
      </w:r>
      <w:r w:rsidRPr="000317EC">
        <w:rPr>
          <w:lang w:eastAsia="ko-KR"/>
        </w:rPr>
        <w:t xml:space="preserve">unsupervised learning clustering algorithm </w:t>
      </w:r>
      <w:r>
        <w:rPr>
          <w:lang w:eastAsia="ko-KR"/>
        </w:rPr>
        <w:t xml:space="preserve">was applied </w:t>
      </w:r>
      <w:r w:rsidRPr="000317EC">
        <w:rPr>
          <w:lang w:eastAsia="ko-KR"/>
        </w:rPr>
        <w:t>to cluster roughly similar event logs.</w:t>
      </w:r>
      <w:r>
        <w:rPr>
          <w:lang w:eastAsia="ko-KR"/>
        </w:rPr>
        <w:t xml:space="preserve"> </w:t>
      </w:r>
      <w:r w:rsidRPr="000317EC">
        <w:rPr>
          <w:lang w:eastAsia="ko-KR"/>
        </w:rPr>
        <w:t xml:space="preserve">After clustering, </w:t>
      </w:r>
      <w:r w:rsidR="00AF7CC0" w:rsidRPr="00AF7CC0">
        <w:rPr>
          <w:lang w:eastAsia="ko-KR"/>
        </w:rPr>
        <w:t xml:space="preserve">the </w:t>
      </w:r>
      <w:r w:rsidRPr="00AF7CC0">
        <w:rPr>
          <w:lang w:eastAsia="ko-KR"/>
        </w:rPr>
        <w:t>subject matter expert (SME)</w:t>
      </w:r>
      <w:r w:rsidRPr="000317EC">
        <w:rPr>
          <w:lang w:eastAsia="ko-KR"/>
        </w:rPr>
        <w:t xml:space="preserve"> reviewed the clustering results to see whether similar errors belong to the same clustering group. They also labeled clustering results </w:t>
      </w:r>
      <w:r w:rsidR="00AF7CC0" w:rsidRPr="00AF7CC0">
        <w:rPr>
          <w:lang w:eastAsia="ko-KR"/>
        </w:rPr>
        <w:t>as types of errors.</w:t>
      </w:r>
      <w:r w:rsidRPr="000317EC">
        <w:rPr>
          <w:lang w:eastAsia="ko-KR"/>
        </w:rPr>
        <w:t xml:space="preserve"> After labeling the data, </w:t>
      </w:r>
      <w:r>
        <w:rPr>
          <w:lang w:eastAsia="ko-KR"/>
        </w:rPr>
        <w:t xml:space="preserve">a </w:t>
      </w:r>
      <w:r w:rsidRPr="000317EC">
        <w:rPr>
          <w:lang w:eastAsia="ko-KR"/>
        </w:rPr>
        <w:t xml:space="preserve">supervised classification algorithm </w:t>
      </w:r>
      <w:r>
        <w:rPr>
          <w:lang w:eastAsia="ko-KR"/>
        </w:rPr>
        <w:t xml:space="preserve">was used </w:t>
      </w:r>
      <w:r w:rsidRPr="000317EC">
        <w:rPr>
          <w:lang w:eastAsia="ko-KR"/>
        </w:rPr>
        <w:t>to classify error messages.</w:t>
      </w:r>
    </w:p>
    <w:p w14:paraId="309A3AF4" w14:textId="5C654874" w:rsidR="00FF1BAC" w:rsidRPr="00AC15FB" w:rsidRDefault="00FF1BAC" w:rsidP="00E94F7E">
      <w:pPr>
        <w:pStyle w:val="NormalWeb"/>
        <w:numPr>
          <w:ilvl w:val="0"/>
          <w:numId w:val="35"/>
        </w:numPr>
        <w:jc w:val="both"/>
      </w:pPr>
      <w:r w:rsidRPr="00FF0E09">
        <w:rPr>
          <w:rFonts w:ascii="Garamond" w:eastAsia="Batang" w:hAnsi="Garamond"/>
          <w:b/>
          <w:bCs/>
          <w:sz w:val="22"/>
          <w:szCs w:val="20"/>
        </w:rPr>
        <w:t xml:space="preserve">Creating web applications for end-users: </w:t>
      </w:r>
      <w:r w:rsidRPr="00A53005">
        <w:rPr>
          <w:rFonts w:ascii="Garamond" w:eastAsia="Batang" w:hAnsi="Garamond"/>
          <w:sz w:val="22"/>
          <w:szCs w:val="20"/>
        </w:rPr>
        <w:t xml:space="preserve">The goal in developing web applications is to enable users to efficiently manage real-time termination cases via user-friendly website access. </w:t>
      </w:r>
      <w:r>
        <w:rPr>
          <w:rFonts w:ascii="Garamond" w:eastAsia="Batang" w:hAnsi="Garamond"/>
          <w:sz w:val="22"/>
          <w:szCs w:val="20"/>
        </w:rPr>
        <w:t xml:space="preserve">The website prompts users for basic information and then delivers recommended solutions </w:t>
      </w:r>
      <w:r w:rsidR="003202E1" w:rsidRPr="003202E1">
        <w:rPr>
          <w:rFonts w:ascii="Garamond" w:eastAsia="Batang" w:hAnsi="Garamond"/>
          <w:sz w:val="22"/>
          <w:szCs w:val="20"/>
        </w:rPr>
        <w:t>corresponding to identified error groups as output. Furthermore, the web application is continually refined and improved through the insightful feedback provided by its users, aiming to increase its practicality and ease of use. The application offers more than recommendations; it also assists users in collecting necessary data from multiple sources and</w:t>
      </w:r>
      <w:r>
        <w:rPr>
          <w:rFonts w:ascii="Garamond" w:eastAsia="Batang" w:hAnsi="Garamond"/>
          <w:sz w:val="22"/>
          <w:szCs w:val="20"/>
        </w:rPr>
        <w:t xml:space="preserve"> compiling all relevant information into an integrated solution.</w:t>
      </w:r>
    </w:p>
    <w:p w14:paraId="395271AF" w14:textId="77777777" w:rsidR="00FF1BAC" w:rsidRDefault="00FF1BAC" w:rsidP="00FF1BAC">
      <w:pPr>
        <w:pStyle w:val="Heading1"/>
        <w:numPr>
          <w:ilvl w:val="0"/>
          <w:numId w:val="15"/>
        </w:numPr>
      </w:pPr>
      <w:r>
        <w:t>Methodology</w:t>
      </w:r>
    </w:p>
    <w:p w14:paraId="72487FB0" w14:textId="0EA7B162" w:rsidR="00FF1BAC" w:rsidRDefault="00FF1BAC" w:rsidP="00EF6C9B">
      <w:pPr>
        <w:pStyle w:val="Normal2"/>
        <w:ind w:firstLine="720"/>
      </w:pPr>
      <w:r>
        <w:t xml:space="preserve">The </w:t>
      </w:r>
      <w:r w:rsidR="00FF5632">
        <w:t>proposed solution</w:t>
      </w:r>
      <w:r w:rsidR="000D06B4">
        <w:t xml:space="preserve"> </w:t>
      </w:r>
      <w:r>
        <w:t>involv</w:t>
      </w:r>
      <w:r w:rsidR="0089645D">
        <w:t>es</w:t>
      </w:r>
      <w:r>
        <w:t xml:space="preserve"> aggregating historical data from Burn oven sessions, utilizing NLP</w:t>
      </w:r>
      <w:r w:rsidR="00CD5ACC">
        <w:rPr>
          <w:rFonts w:hint="eastAsia"/>
          <w:lang w:eastAsia="ko-KR"/>
        </w:rPr>
        <w:t xml:space="preserve"> </w:t>
      </w:r>
      <w:r>
        <w:t xml:space="preserve">methods, and employing ML algorithms to train </w:t>
      </w:r>
      <w:r w:rsidR="00C07EF2" w:rsidRPr="00C07EF2">
        <w:t xml:space="preserve">the </w:t>
      </w:r>
      <w:r>
        <w:t>system how to categorize termination messages into distinct categories. SME use</w:t>
      </w:r>
      <w:r w:rsidR="001620A6">
        <w:t>s</w:t>
      </w:r>
      <w:r>
        <w:t xml:space="preserve"> these outcomes to investigate the categorized clusters for permanent solutions or provide dispositions to EDT. The classification outcomes </w:t>
      </w:r>
      <w:r w:rsidR="001620A6">
        <w:t>are</w:t>
      </w:r>
      <w:r>
        <w:t xml:space="preserve"> also displayed on the </w:t>
      </w:r>
      <w:r w:rsidR="001620A6">
        <w:t>w</w:t>
      </w:r>
      <w:r>
        <w:t xml:space="preserve">eb application. </w:t>
      </w:r>
      <w:r w:rsidR="00C07EF2" w:rsidRPr="00C07EF2">
        <w:t>The system has</w:t>
      </w:r>
      <w:r>
        <w:t xml:space="preserve"> four main parts: data collection, unsupervised clustering, supervised classification, and web application. Fig.</w:t>
      </w:r>
      <w:r w:rsidR="00C07EF2" w:rsidRPr="00C07EF2">
        <w:t xml:space="preserve">1 shows the </w:t>
      </w:r>
      <w:r w:rsidR="00EB18AC">
        <w:t>o</w:t>
      </w:r>
      <w:r w:rsidR="005F1DAE" w:rsidRPr="001B67E9">
        <w:t xml:space="preserve">verall flow of </w:t>
      </w:r>
      <w:r w:rsidR="006D13F4" w:rsidRPr="001B67E9">
        <w:rPr>
          <w:rFonts w:hint="eastAsia"/>
        </w:rPr>
        <w:t xml:space="preserve">the </w:t>
      </w:r>
      <w:r w:rsidR="005F1DAE" w:rsidRPr="001B67E9">
        <w:t>BURN Termination Disposition System</w:t>
      </w:r>
      <w:r w:rsidR="00C07EF2" w:rsidRPr="00C07EF2">
        <w:t>.</w:t>
      </w:r>
    </w:p>
    <w:p w14:paraId="3F30B285" w14:textId="77777777" w:rsidR="005F1DAE" w:rsidRDefault="005F1DAE" w:rsidP="00FF1BAC">
      <w:pPr>
        <w:pStyle w:val="Normal2"/>
        <w:ind w:firstLine="0"/>
      </w:pPr>
    </w:p>
    <w:p w14:paraId="625771D4" w14:textId="77777777" w:rsidR="00FF1BAC" w:rsidRDefault="00FF1BAC" w:rsidP="00FF1BAC">
      <w:pPr>
        <w:pStyle w:val="Normal2"/>
        <w:ind w:firstLine="0"/>
      </w:pPr>
      <w:r>
        <w:rPr>
          <w:noProof/>
        </w:rPr>
        <w:drawing>
          <wp:inline distT="0" distB="0" distL="0" distR="0" wp14:anchorId="3E388E89" wp14:editId="2B87C8F5">
            <wp:extent cx="3029447" cy="2208972"/>
            <wp:effectExtent l="0" t="0" r="0" b="1270"/>
            <wp:docPr id="212445666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6664" name="Picture 1" descr="A diagram of a computer program&#10;&#10;Description automatically generated"/>
                    <pic:cNvPicPr/>
                  </pic:nvPicPr>
                  <pic:blipFill>
                    <a:blip r:embed="rId17"/>
                    <a:stretch>
                      <a:fillRect/>
                    </a:stretch>
                  </pic:blipFill>
                  <pic:spPr>
                    <a:xfrm>
                      <a:off x="0" y="0"/>
                      <a:ext cx="3056815" cy="2228928"/>
                    </a:xfrm>
                    <a:prstGeom prst="rect">
                      <a:avLst/>
                    </a:prstGeom>
                  </pic:spPr>
                </pic:pic>
              </a:graphicData>
            </a:graphic>
          </wp:inline>
        </w:drawing>
      </w:r>
    </w:p>
    <w:p w14:paraId="4FB6CBA0" w14:textId="082F210E" w:rsidR="00FF1BAC" w:rsidRPr="00025C74" w:rsidRDefault="00FF1BAC" w:rsidP="00FF1BAC">
      <w:pPr>
        <w:pStyle w:val="Normal2"/>
        <w:spacing w:before="240"/>
        <w:ind w:firstLine="0"/>
        <w:rPr>
          <w:sz w:val="16"/>
          <w:szCs w:val="16"/>
        </w:rPr>
      </w:pPr>
      <w:r w:rsidRPr="00025C74">
        <w:rPr>
          <w:b/>
          <w:sz w:val="16"/>
          <w:szCs w:val="16"/>
        </w:rPr>
        <w:t>Fig.1</w:t>
      </w:r>
      <w:r w:rsidR="009B6979" w:rsidRPr="00025C74">
        <w:rPr>
          <w:rFonts w:hint="eastAsia"/>
          <w:b/>
          <w:bCs/>
          <w:sz w:val="16"/>
          <w:szCs w:val="16"/>
          <w:lang w:eastAsia="ko-KR"/>
        </w:rPr>
        <w:t>.</w:t>
      </w:r>
      <w:r w:rsidRPr="00025C74">
        <w:rPr>
          <w:sz w:val="16"/>
          <w:szCs w:val="16"/>
        </w:rPr>
        <w:t xml:space="preserve"> Overall flow of </w:t>
      </w:r>
      <w:r w:rsidR="006D13F4" w:rsidRPr="00025C74">
        <w:rPr>
          <w:rFonts w:hint="eastAsia"/>
          <w:sz w:val="16"/>
          <w:szCs w:val="16"/>
          <w:lang w:eastAsia="ko-KR"/>
        </w:rPr>
        <w:t xml:space="preserve">the </w:t>
      </w:r>
      <w:r w:rsidRPr="00025C74">
        <w:rPr>
          <w:sz w:val="16"/>
          <w:szCs w:val="16"/>
        </w:rPr>
        <w:t>BURN Termination Disposition System.</w:t>
      </w:r>
    </w:p>
    <w:p w14:paraId="2A22EBAC" w14:textId="7FC0F033" w:rsidR="00FF1BAC" w:rsidRDefault="00FF1BAC" w:rsidP="00FF1BAC">
      <w:pPr>
        <w:pStyle w:val="Normal2"/>
        <w:ind w:firstLine="0"/>
      </w:pPr>
    </w:p>
    <w:p w14:paraId="6D45A5EA" w14:textId="7D050054" w:rsidR="00FF1BAC" w:rsidRDefault="00FF1BAC" w:rsidP="00FF1BAC">
      <w:pPr>
        <w:pStyle w:val="Heading2"/>
        <w:numPr>
          <w:ilvl w:val="1"/>
          <w:numId w:val="18"/>
        </w:numPr>
        <w:ind w:left="360" w:hanging="360"/>
      </w:pPr>
      <w:r>
        <w:t>Data Collection and Extraction</w:t>
      </w:r>
    </w:p>
    <w:p w14:paraId="03942454" w14:textId="1AA0DDBB" w:rsidR="00866BB5" w:rsidRDefault="009306F6" w:rsidP="00730724">
      <w:pPr>
        <w:pStyle w:val="Normal2"/>
        <w:ind w:firstLine="720"/>
        <w:rPr>
          <w:lang w:eastAsia="ko-KR"/>
        </w:rPr>
      </w:pPr>
      <w:r w:rsidRPr="009306F6">
        <w:t xml:space="preserve">The first step of building a system is collecting past error message data. This project requires a large and diverse collection of termination messages that reflect the errors and </w:t>
      </w:r>
      <w:r w:rsidRPr="000159B5">
        <w:t>issues that can occur during the Burn oven sessions. Collecting past data from 2017 is one of the challenges in data collection. To access the information dating back to before the beginning</w:t>
      </w:r>
      <w:r w:rsidRPr="009306F6">
        <w:t xml:space="preserve"> of the project, the Microsoft SQL Server is used to perform queries for termination data from the SQL database. In the database, the raw data, which is the entire event log, is stored in chronological order in an unstructured format. These data are generated in a structured format using the Perl script, and the output is used for the unsupervised ML input data. Fig.2 shows a sample of SQL data, while Table </w:t>
      </w:r>
      <w:r w:rsidR="0066622F" w:rsidRPr="0066622F">
        <w:t>I</w:t>
      </w:r>
      <w:r w:rsidR="0066622F" w:rsidRPr="0066622F">
        <w:rPr>
          <w:rFonts w:hint="eastAsia"/>
        </w:rPr>
        <w:t xml:space="preserve"> </w:t>
      </w:r>
      <w:r w:rsidRPr="009306F6">
        <w:t>shows input data for unsupervised ML.</w:t>
      </w:r>
    </w:p>
    <w:p w14:paraId="6AE203DD" w14:textId="77777777" w:rsidR="00FF1BAC" w:rsidRDefault="00FF1BAC" w:rsidP="005F72AB">
      <w:pPr>
        <w:pStyle w:val="Normal2"/>
      </w:pPr>
    </w:p>
    <w:p w14:paraId="0773E1FF" w14:textId="77777777" w:rsidR="00FF1BAC" w:rsidRDefault="00FF1BAC" w:rsidP="00FF1BAC">
      <w:pPr>
        <w:rPr>
          <w:b/>
          <w:bCs/>
          <w:sz w:val="18"/>
          <w:szCs w:val="16"/>
        </w:rPr>
      </w:pPr>
      <w:r>
        <w:rPr>
          <w:noProof/>
        </w:rPr>
        <w:drawing>
          <wp:inline distT="0" distB="0" distL="0" distR="0" wp14:anchorId="76751E06" wp14:editId="482E90F4">
            <wp:extent cx="3200400" cy="696595"/>
            <wp:effectExtent l="0" t="0" r="0" b="8255"/>
            <wp:docPr id="156587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7306" name="Picture 1" descr="A screenshot of a computer&#10;&#10;Description automatically generated"/>
                    <pic:cNvPicPr/>
                  </pic:nvPicPr>
                  <pic:blipFill>
                    <a:blip r:embed="rId18"/>
                    <a:stretch>
                      <a:fillRect/>
                    </a:stretch>
                  </pic:blipFill>
                  <pic:spPr>
                    <a:xfrm>
                      <a:off x="0" y="0"/>
                      <a:ext cx="3200400" cy="696595"/>
                    </a:xfrm>
                    <a:prstGeom prst="rect">
                      <a:avLst/>
                    </a:prstGeom>
                  </pic:spPr>
                </pic:pic>
              </a:graphicData>
            </a:graphic>
          </wp:inline>
        </w:drawing>
      </w:r>
    </w:p>
    <w:p w14:paraId="03B1ACA9" w14:textId="49301D6B" w:rsidR="00FF1BAC" w:rsidRPr="00025C74" w:rsidRDefault="00FF1BAC" w:rsidP="00FF1BAC">
      <w:pPr>
        <w:spacing w:before="120"/>
        <w:rPr>
          <w:sz w:val="16"/>
          <w:szCs w:val="16"/>
        </w:rPr>
      </w:pPr>
      <w:r w:rsidRPr="00025C74">
        <w:rPr>
          <w:b/>
          <w:bCs/>
          <w:sz w:val="16"/>
          <w:szCs w:val="16"/>
        </w:rPr>
        <w:t>Fig.2</w:t>
      </w:r>
      <w:r w:rsidR="009B6979" w:rsidRPr="00025C74">
        <w:rPr>
          <w:rFonts w:hint="eastAsia"/>
          <w:b/>
          <w:bCs/>
          <w:sz w:val="16"/>
          <w:szCs w:val="16"/>
          <w:lang w:eastAsia="ko-KR"/>
        </w:rPr>
        <w:t>.</w:t>
      </w:r>
      <w:r w:rsidRPr="00025C74">
        <w:rPr>
          <w:sz w:val="16"/>
          <w:szCs w:val="16"/>
        </w:rPr>
        <w:t xml:space="preserve"> </w:t>
      </w:r>
      <w:r w:rsidR="005F51F4" w:rsidRPr="00025C74">
        <w:rPr>
          <w:rFonts w:hint="eastAsia"/>
          <w:sz w:val="16"/>
          <w:szCs w:val="16"/>
          <w:lang w:eastAsia="ko-KR"/>
        </w:rPr>
        <w:t>Sample of</w:t>
      </w:r>
      <w:r w:rsidRPr="00025C74">
        <w:rPr>
          <w:sz w:val="16"/>
          <w:szCs w:val="16"/>
        </w:rPr>
        <w:t xml:space="preserve"> </w:t>
      </w:r>
      <w:r w:rsidR="00BD5C80" w:rsidRPr="00025C74">
        <w:rPr>
          <w:rFonts w:hint="eastAsia"/>
          <w:sz w:val="16"/>
          <w:szCs w:val="16"/>
          <w:lang w:eastAsia="ko-KR"/>
        </w:rPr>
        <w:t xml:space="preserve">the </w:t>
      </w:r>
      <w:r w:rsidRPr="00025C74">
        <w:rPr>
          <w:sz w:val="16"/>
          <w:szCs w:val="16"/>
        </w:rPr>
        <w:t>SQL data</w:t>
      </w:r>
      <w:r w:rsidR="0041704F">
        <w:rPr>
          <w:sz w:val="16"/>
          <w:szCs w:val="16"/>
        </w:rPr>
        <w:t>.</w:t>
      </w:r>
    </w:p>
    <w:p w14:paraId="3458895A" w14:textId="07C11228" w:rsidR="00FF1BAC" w:rsidRDefault="00FF1BAC" w:rsidP="00FF1BAC">
      <w:pPr>
        <w:pStyle w:val="TableTitle"/>
      </w:pPr>
      <w:r w:rsidRPr="000C5117">
        <w:rPr>
          <w:b/>
          <w:bCs/>
        </w:rPr>
        <w:lastRenderedPageBreak/>
        <w:t xml:space="preserve">Table </w:t>
      </w:r>
      <w:r w:rsidR="0066622F" w:rsidRPr="0066622F">
        <w:rPr>
          <w:b/>
          <w:bCs/>
        </w:rPr>
        <w:t>I</w:t>
      </w:r>
      <w:r w:rsidRPr="0066622F">
        <w:rPr>
          <w:b/>
          <w:bCs/>
        </w:rPr>
        <w:br/>
      </w:r>
      <w:r>
        <w:t>Input data for Unsupervised ML</w:t>
      </w:r>
    </w:p>
    <w:tbl>
      <w:tblPr>
        <w:tblStyle w:val="TableSimple1"/>
        <w:tblW w:w="4738" w:type="dxa"/>
        <w:jc w:val="center"/>
        <w:tblLayout w:type="fixed"/>
        <w:tblLook w:val="04A0" w:firstRow="1" w:lastRow="0" w:firstColumn="1" w:lastColumn="0" w:noHBand="0" w:noVBand="1"/>
      </w:tblPr>
      <w:tblGrid>
        <w:gridCol w:w="657"/>
        <w:gridCol w:w="2301"/>
        <w:gridCol w:w="1780"/>
      </w:tblGrid>
      <w:tr w:rsidR="00FF1BAC" w14:paraId="6C7EDA2D" w14:textId="77777777">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57" w:type="dxa"/>
            <w:tcBorders>
              <w:top w:val="single" w:sz="12" w:space="0" w:color="008000"/>
              <w:left w:val="nil"/>
              <w:right w:val="nil"/>
            </w:tcBorders>
            <w:hideMark/>
          </w:tcPr>
          <w:p w14:paraId="439A08A7" w14:textId="54FF5F10" w:rsidR="00FF1BAC" w:rsidRDefault="00FF1BAC">
            <w:pPr>
              <w:pStyle w:val="TableTitle"/>
              <w:spacing w:before="40" w:after="40"/>
              <w:rPr>
                <w:rFonts w:asciiTheme="minorHAnsi" w:hAnsiTheme="minorHAnsi"/>
                <w:b w:val="0"/>
                <w:smallCaps/>
                <w:sz w:val="14"/>
                <w:szCs w:val="14"/>
              </w:rPr>
            </w:pPr>
          </w:p>
        </w:tc>
        <w:tc>
          <w:tcPr>
            <w:tcW w:w="2301" w:type="dxa"/>
            <w:tcBorders>
              <w:top w:val="single" w:sz="12" w:space="0" w:color="008000"/>
              <w:left w:val="nil"/>
              <w:right w:val="nil"/>
            </w:tcBorders>
            <w:hideMark/>
          </w:tcPr>
          <w:p w14:paraId="074AC909" w14:textId="2AD2DA63" w:rsidR="00FF1BAC" w:rsidRDefault="00FF1BAC">
            <w:pPr>
              <w:pStyle w:val="TableTitle"/>
              <w:spacing w:before="40" w:after="40"/>
              <w:cnfStyle w:val="100000000000" w:firstRow="1" w:lastRow="0" w:firstColumn="0" w:lastColumn="0" w:oddVBand="0" w:evenVBand="0" w:oddHBand="0" w:evenHBand="0" w:firstRowFirstColumn="0" w:firstRowLastColumn="0" w:lastRowFirstColumn="0" w:lastRowLastColumn="0"/>
              <w:rPr>
                <w:rFonts w:asciiTheme="minorHAnsi" w:hAnsiTheme="minorHAnsi"/>
                <w:b w:val="0"/>
                <w:smallCaps/>
                <w:sz w:val="14"/>
                <w:szCs w:val="14"/>
              </w:rPr>
            </w:pPr>
            <w:r>
              <w:rPr>
                <w:rFonts w:asciiTheme="minorHAnsi" w:hAnsiTheme="minorHAnsi"/>
                <w:sz w:val="14"/>
                <w:szCs w:val="14"/>
              </w:rPr>
              <w:t>Data</w:t>
            </w:r>
          </w:p>
        </w:tc>
        <w:tc>
          <w:tcPr>
            <w:tcW w:w="1780" w:type="dxa"/>
            <w:tcBorders>
              <w:top w:val="single" w:sz="12" w:space="0" w:color="008000"/>
              <w:left w:val="nil"/>
              <w:right w:val="nil"/>
            </w:tcBorders>
            <w:hideMark/>
          </w:tcPr>
          <w:p w14:paraId="5B0F13FE" w14:textId="6E1BEA82" w:rsidR="00FF1BAC" w:rsidRDefault="00FF1BAC">
            <w:pPr>
              <w:pStyle w:val="TableTitle"/>
              <w:spacing w:before="40" w:after="40"/>
              <w:cnfStyle w:val="100000000000" w:firstRow="1" w:lastRow="0" w:firstColumn="0" w:lastColumn="0" w:oddVBand="0" w:evenVBand="0" w:oddHBand="0" w:evenHBand="0" w:firstRowFirstColumn="0" w:firstRowLastColumn="0" w:lastRowFirstColumn="0" w:lastRowLastColumn="0"/>
              <w:rPr>
                <w:rFonts w:asciiTheme="minorHAnsi" w:hAnsiTheme="minorHAnsi"/>
                <w:b w:val="0"/>
                <w:smallCaps/>
                <w:sz w:val="14"/>
                <w:szCs w:val="14"/>
              </w:rPr>
            </w:pPr>
            <w:r>
              <w:rPr>
                <w:rFonts w:asciiTheme="minorHAnsi" w:hAnsiTheme="minorHAnsi"/>
                <w:sz w:val="14"/>
                <w:szCs w:val="14"/>
              </w:rPr>
              <w:t>Data type</w:t>
            </w:r>
          </w:p>
        </w:tc>
      </w:tr>
      <w:tr w:rsidR="00FF1BAC" w:rsidRPr="003D270C" w14:paraId="346BE7EA" w14:textId="77777777">
        <w:trPr>
          <w:trHeight w:val="249"/>
          <w:jc w:val="center"/>
        </w:trPr>
        <w:tc>
          <w:tcPr>
            <w:cnfStyle w:val="001000000000" w:firstRow="0" w:lastRow="0" w:firstColumn="1" w:lastColumn="0" w:oddVBand="0" w:evenVBand="0" w:oddHBand="0" w:evenHBand="0" w:firstRowFirstColumn="0" w:firstRowLastColumn="0" w:lastRowFirstColumn="0" w:lastRowLastColumn="0"/>
            <w:tcW w:w="657" w:type="dxa"/>
            <w:tcBorders>
              <w:top w:val="nil"/>
              <w:left w:val="nil"/>
              <w:bottom w:val="nil"/>
              <w:right w:val="nil"/>
            </w:tcBorders>
            <w:hideMark/>
          </w:tcPr>
          <w:p w14:paraId="5984E78F" w14:textId="13D74E02" w:rsidR="00FF1BAC" w:rsidRDefault="00FF1BAC">
            <w:pPr>
              <w:pStyle w:val="TableText"/>
              <w:jc w:val="left"/>
              <w:rPr>
                <w:b w:val="0"/>
              </w:rPr>
            </w:pPr>
            <w:r>
              <w:t>Output</w:t>
            </w:r>
          </w:p>
        </w:tc>
        <w:tc>
          <w:tcPr>
            <w:tcW w:w="2301" w:type="dxa"/>
            <w:tcBorders>
              <w:top w:val="nil"/>
              <w:left w:val="nil"/>
              <w:bottom w:val="nil"/>
              <w:right w:val="nil"/>
            </w:tcBorders>
            <w:hideMark/>
          </w:tcPr>
          <w:p w14:paraId="5AB4327D" w14:textId="3E53F6A7" w:rsidR="00FF1BAC" w:rsidRDefault="00FF1BAC">
            <w:pPr>
              <w:pStyle w:val="TableText"/>
              <w:cnfStyle w:val="000000000000" w:firstRow="0" w:lastRow="0" w:firstColumn="0" w:lastColumn="0" w:oddVBand="0" w:evenVBand="0" w:oddHBand="0" w:evenHBand="0" w:firstRowFirstColumn="0" w:firstRowLastColumn="0" w:lastRowFirstColumn="0" w:lastRowLastColumn="0"/>
            </w:pPr>
            <w:r>
              <w:t>Date</w:t>
            </w:r>
          </w:p>
        </w:tc>
        <w:tc>
          <w:tcPr>
            <w:tcW w:w="1780" w:type="dxa"/>
            <w:tcBorders>
              <w:top w:val="nil"/>
              <w:left w:val="nil"/>
              <w:bottom w:val="nil"/>
              <w:right w:val="nil"/>
            </w:tcBorders>
            <w:hideMark/>
          </w:tcPr>
          <w:p w14:paraId="4E01C192" w14:textId="03D333A1" w:rsidR="00FF1BAC" w:rsidRPr="003D270C" w:rsidRDefault="00FF1BAC">
            <w:pPr>
              <w:pStyle w:val="TableText"/>
              <w:cnfStyle w:val="000000000000" w:firstRow="0" w:lastRow="0" w:firstColumn="0" w:lastColumn="0" w:oddVBand="0" w:evenVBand="0" w:oddHBand="0" w:evenHBand="0" w:firstRowFirstColumn="0" w:firstRowLastColumn="0" w:lastRowFirstColumn="0" w:lastRowLastColumn="0"/>
            </w:pPr>
            <w:r w:rsidRPr="003D270C">
              <w:t xml:space="preserve">Numerical </w:t>
            </w:r>
          </w:p>
        </w:tc>
      </w:tr>
      <w:tr w:rsidR="00FF1BAC" w:rsidRPr="003D270C" w14:paraId="7BD961BB" w14:textId="77777777">
        <w:trPr>
          <w:trHeight w:val="249"/>
          <w:jc w:val="center"/>
        </w:trPr>
        <w:tc>
          <w:tcPr>
            <w:cnfStyle w:val="001000000000" w:firstRow="0" w:lastRow="0" w:firstColumn="1" w:lastColumn="0" w:oddVBand="0" w:evenVBand="0" w:oddHBand="0" w:evenHBand="0" w:firstRowFirstColumn="0" w:firstRowLastColumn="0" w:lastRowFirstColumn="0" w:lastRowLastColumn="0"/>
            <w:tcW w:w="657" w:type="dxa"/>
            <w:tcBorders>
              <w:top w:val="nil"/>
              <w:left w:val="nil"/>
              <w:bottom w:val="nil"/>
              <w:right w:val="nil"/>
            </w:tcBorders>
          </w:tcPr>
          <w:p w14:paraId="3DE4A88B" w14:textId="77777777" w:rsidR="00FF1BAC" w:rsidRDefault="00FF1BAC">
            <w:pPr>
              <w:pStyle w:val="TableText"/>
              <w:jc w:val="left"/>
            </w:pPr>
          </w:p>
        </w:tc>
        <w:tc>
          <w:tcPr>
            <w:tcW w:w="2301" w:type="dxa"/>
            <w:tcBorders>
              <w:top w:val="nil"/>
              <w:left w:val="nil"/>
              <w:bottom w:val="nil"/>
              <w:right w:val="nil"/>
            </w:tcBorders>
          </w:tcPr>
          <w:p w14:paraId="0822C480" w14:textId="72B56EB2" w:rsidR="00FF1BAC" w:rsidRDefault="00FF1BAC">
            <w:pPr>
              <w:pStyle w:val="TableText"/>
              <w:cnfStyle w:val="000000000000" w:firstRow="0" w:lastRow="0" w:firstColumn="0" w:lastColumn="0" w:oddVBand="0" w:evenVBand="0" w:oddHBand="0" w:evenHBand="0" w:firstRowFirstColumn="0" w:firstRowLastColumn="0" w:lastRowFirstColumn="0" w:lastRowLastColumn="0"/>
            </w:pPr>
            <w:r>
              <w:t>Lot Number</w:t>
            </w:r>
          </w:p>
        </w:tc>
        <w:tc>
          <w:tcPr>
            <w:tcW w:w="1780" w:type="dxa"/>
            <w:tcBorders>
              <w:top w:val="nil"/>
              <w:left w:val="nil"/>
              <w:bottom w:val="nil"/>
              <w:right w:val="nil"/>
            </w:tcBorders>
          </w:tcPr>
          <w:p w14:paraId="38D91A79" w14:textId="447F8B07" w:rsidR="00FF1BAC" w:rsidRPr="003D270C" w:rsidRDefault="00FF1BAC">
            <w:pPr>
              <w:pStyle w:val="TableText"/>
              <w:cnfStyle w:val="000000000000" w:firstRow="0" w:lastRow="0" w:firstColumn="0" w:lastColumn="0" w:oddVBand="0" w:evenVBand="0" w:oddHBand="0" w:evenHBand="0" w:firstRowFirstColumn="0" w:firstRowLastColumn="0" w:lastRowFirstColumn="0" w:lastRowLastColumn="0"/>
            </w:pPr>
            <w:r>
              <w:t>Category</w:t>
            </w:r>
          </w:p>
        </w:tc>
      </w:tr>
      <w:tr w:rsidR="00FF1BAC" w14:paraId="4132A56D" w14:textId="77777777">
        <w:trPr>
          <w:trHeight w:val="249"/>
          <w:jc w:val="center"/>
        </w:trPr>
        <w:tc>
          <w:tcPr>
            <w:cnfStyle w:val="001000000000" w:firstRow="0" w:lastRow="0" w:firstColumn="1" w:lastColumn="0" w:oddVBand="0" w:evenVBand="0" w:oddHBand="0" w:evenHBand="0" w:firstRowFirstColumn="0" w:firstRowLastColumn="0" w:lastRowFirstColumn="0" w:lastRowLastColumn="0"/>
            <w:tcW w:w="657" w:type="dxa"/>
            <w:tcBorders>
              <w:top w:val="nil"/>
              <w:left w:val="nil"/>
              <w:bottom w:val="nil"/>
              <w:right w:val="nil"/>
            </w:tcBorders>
          </w:tcPr>
          <w:p w14:paraId="3AA2FDBA" w14:textId="77777777" w:rsidR="00FF1BAC" w:rsidRDefault="00FF1BAC">
            <w:pPr>
              <w:pStyle w:val="TableText"/>
              <w:jc w:val="left"/>
            </w:pPr>
          </w:p>
        </w:tc>
        <w:tc>
          <w:tcPr>
            <w:tcW w:w="2301" w:type="dxa"/>
            <w:tcBorders>
              <w:top w:val="nil"/>
              <w:left w:val="nil"/>
              <w:bottom w:val="nil"/>
              <w:right w:val="nil"/>
            </w:tcBorders>
          </w:tcPr>
          <w:p w14:paraId="19ECA722" w14:textId="05E00814" w:rsidR="00FF1BAC" w:rsidRDefault="00FF1BAC">
            <w:pPr>
              <w:pStyle w:val="TableText"/>
              <w:cnfStyle w:val="000000000000" w:firstRow="0" w:lastRow="0" w:firstColumn="0" w:lastColumn="0" w:oddVBand="0" w:evenVBand="0" w:oddHBand="0" w:evenHBand="0" w:firstRowFirstColumn="0" w:firstRowLastColumn="0" w:lastRowFirstColumn="0" w:lastRowLastColumn="0"/>
            </w:pPr>
            <w:r>
              <w:t>Oven</w:t>
            </w:r>
          </w:p>
        </w:tc>
        <w:tc>
          <w:tcPr>
            <w:tcW w:w="1780" w:type="dxa"/>
            <w:tcBorders>
              <w:top w:val="nil"/>
              <w:left w:val="nil"/>
              <w:bottom w:val="nil"/>
              <w:right w:val="nil"/>
            </w:tcBorders>
          </w:tcPr>
          <w:p w14:paraId="26D47FAC" w14:textId="418140E4" w:rsidR="00FF1BAC" w:rsidRDefault="00FF1BAC">
            <w:pPr>
              <w:pStyle w:val="TableText"/>
              <w:cnfStyle w:val="000000000000" w:firstRow="0" w:lastRow="0" w:firstColumn="0" w:lastColumn="0" w:oddVBand="0" w:evenVBand="0" w:oddHBand="0" w:evenHBand="0" w:firstRowFirstColumn="0" w:firstRowLastColumn="0" w:lastRowFirstColumn="0" w:lastRowLastColumn="0"/>
              <w:rPr>
                <w:b/>
              </w:rPr>
            </w:pPr>
            <w:r>
              <w:t>Category</w:t>
            </w:r>
          </w:p>
        </w:tc>
      </w:tr>
      <w:tr w:rsidR="00FF1BAC" w14:paraId="3DACB06E" w14:textId="77777777">
        <w:trPr>
          <w:trHeight w:val="249"/>
          <w:jc w:val="center"/>
        </w:trPr>
        <w:tc>
          <w:tcPr>
            <w:cnfStyle w:val="001000000000" w:firstRow="0" w:lastRow="0" w:firstColumn="1" w:lastColumn="0" w:oddVBand="0" w:evenVBand="0" w:oddHBand="0" w:evenHBand="0" w:firstRowFirstColumn="0" w:firstRowLastColumn="0" w:lastRowFirstColumn="0" w:lastRowLastColumn="0"/>
            <w:tcW w:w="657" w:type="dxa"/>
            <w:tcBorders>
              <w:top w:val="nil"/>
              <w:left w:val="nil"/>
              <w:bottom w:val="nil"/>
              <w:right w:val="nil"/>
            </w:tcBorders>
          </w:tcPr>
          <w:p w14:paraId="480F614D" w14:textId="77777777" w:rsidR="00FF1BAC" w:rsidRDefault="00FF1BAC">
            <w:pPr>
              <w:pStyle w:val="TableText"/>
              <w:jc w:val="left"/>
            </w:pPr>
          </w:p>
        </w:tc>
        <w:tc>
          <w:tcPr>
            <w:tcW w:w="2301" w:type="dxa"/>
            <w:tcBorders>
              <w:top w:val="nil"/>
              <w:left w:val="nil"/>
              <w:bottom w:val="nil"/>
              <w:right w:val="nil"/>
            </w:tcBorders>
          </w:tcPr>
          <w:p w14:paraId="1114AFBA" w14:textId="0FF2ECC8" w:rsidR="00FF1BAC" w:rsidRDefault="00FF1BAC">
            <w:pPr>
              <w:pStyle w:val="TableText"/>
              <w:cnfStyle w:val="000000000000" w:firstRow="0" w:lastRow="0" w:firstColumn="0" w:lastColumn="0" w:oddVBand="0" w:evenVBand="0" w:oddHBand="0" w:evenHBand="0" w:firstRowFirstColumn="0" w:firstRowLastColumn="0" w:lastRowFirstColumn="0" w:lastRowLastColumn="0"/>
            </w:pPr>
            <w:r>
              <w:t>Session</w:t>
            </w:r>
          </w:p>
        </w:tc>
        <w:tc>
          <w:tcPr>
            <w:tcW w:w="1780" w:type="dxa"/>
            <w:tcBorders>
              <w:top w:val="nil"/>
              <w:left w:val="nil"/>
              <w:bottom w:val="nil"/>
              <w:right w:val="nil"/>
            </w:tcBorders>
          </w:tcPr>
          <w:p w14:paraId="61A6237F" w14:textId="3FDB3FFE" w:rsidR="00FF1BAC" w:rsidRDefault="00FF1BAC">
            <w:pPr>
              <w:pStyle w:val="TableText"/>
              <w:cnfStyle w:val="000000000000" w:firstRow="0" w:lastRow="0" w:firstColumn="0" w:lastColumn="0" w:oddVBand="0" w:evenVBand="0" w:oddHBand="0" w:evenHBand="0" w:firstRowFirstColumn="0" w:firstRowLastColumn="0" w:lastRowFirstColumn="0" w:lastRowLastColumn="0"/>
              <w:rPr>
                <w:b/>
              </w:rPr>
            </w:pPr>
            <w:r>
              <w:t>Category</w:t>
            </w:r>
          </w:p>
        </w:tc>
      </w:tr>
      <w:tr w:rsidR="00FF1BAC" w14:paraId="7C20BDC8" w14:textId="77777777">
        <w:trPr>
          <w:trHeight w:val="249"/>
          <w:jc w:val="center"/>
        </w:trPr>
        <w:tc>
          <w:tcPr>
            <w:cnfStyle w:val="001000000000" w:firstRow="0" w:lastRow="0" w:firstColumn="1" w:lastColumn="0" w:oddVBand="0" w:evenVBand="0" w:oddHBand="0" w:evenHBand="0" w:firstRowFirstColumn="0" w:firstRowLastColumn="0" w:lastRowFirstColumn="0" w:lastRowLastColumn="0"/>
            <w:tcW w:w="657" w:type="dxa"/>
            <w:tcBorders>
              <w:top w:val="nil"/>
              <w:left w:val="nil"/>
              <w:bottom w:val="nil"/>
              <w:right w:val="nil"/>
            </w:tcBorders>
          </w:tcPr>
          <w:p w14:paraId="350B42B6" w14:textId="77777777" w:rsidR="00FF1BAC" w:rsidRDefault="00FF1BAC">
            <w:pPr>
              <w:pStyle w:val="TableText"/>
              <w:jc w:val="left"/>
            </w:pPr>
          </w:p>
        </w:tc>
        <w:tc>
          <w:tcPr>
            <w:tcW w:w="2301" w:type="dxa"/>
            <w:tcBorders>
              <w:top w:val="nil"/>
              <w:left w:val="nil"/>
              <w:bottom w:val="nil"/>
              <w:right w:val="nil"/>
            </w:tcBorders>
          </w:tcPr>
          <w:p w14:paraId="0C0B1996" w14:textId="0A9DBE1C" w:rsidR="00FF1BAC" w:rsidRDefault="00FF1BAC">
            <w:pPr>
              <w:pStyle w:val="TableText"/>
              <w:cnfStyle w:val="000000000000" w:firstRow="0" w:lastRow="0" w:firstColumn="0" w:lastColumn="0" w:oddVBand="0" w:evenVBand="0" w:oddHBand="0" w:evenHBand="0" w:firstRowFirstColumn="0" w:firstRowLastColumn="0" w:lastRowFirstColumn="0" w:lastRowLastColumn="0"/>
            </w:pPr>
            <w:r>
              <w:t>Termination Message</w:t>
            </w:r>
          </w:p>
        </w:tc>
        <w:tc>
          <w:tcPr>
            <w:tcW w:w="1780" w:type="dxa"/>
            <w:tcBorders>
              <w:top w:val="nil"/>
              <w:left w:val="nil"/>
              <w:bottom w:val="nil"/>
              <w:right w:val="nil"/>
            </w:tcBorders>
          </w:tcPr>
          <w:p w14:paraId="20E13E53" w14:textId="014FBAFF" w:rsidR="00FF1BAC" w:rsidRDefault="00FF1BAC">
            <w:pPr>
              <w:pStyle w:val="TableText"/>
              <w:cnfStyle w:val="000000000000" w:firstRow="0" w:lastRow="0" w:firstColumn="0" w:lastColumn="0" w:oddVBand="0" w:evenVBand="0" w:oddHBand="0" w:evenHBand="0" w:firstRowFirstColumn="0" w:firstRowLastColumn="0" w:lastRowFirstColumn="0" w:lastRowLastColumn="0"/>
              <w:rPr>
                <w:b/>
              </w:rPr>
            </w:pPr>
            <w:r>
              <w:t>Category</w:t>
            </w:r>
          </w:p>
        </w:tc>
      </w:tr>
      <w:tr w:rsidR="00FF1BAC" w14:paraId="5F4F1D5A" w14:textId="77777777">
        <w:trPr>
          <w:trHeight w:val="268"/>
          <w:jc w:val="center"/>
        </w:trPr>
        <w:tc>
          <w:tcPr>
            <w:cnfStyle w:val="001000000000" w:firstRow="0" w:lastRow="0" w:firstColumn="1" w:lastColumn="0" w:oddVBand="0" w:evenVBand="0" w:oddHBand="0" w:evenHBand="0" w:firstRowFirstColumn="0" w:firstRowLastColumn="0" w:lastRowFirstColumn="0" w:lastRowLastColumn="0"/>
            <w:tcW w:w="657" w:type="dxa"/>
            <w:tcBorders>
              <w:top w:val="nil"/>
              <w:left w:val="nil"/>
              <w:bottom w:val="nil"/>
              <w:right w:val="nil"/>
            </w:tcBorders>
          </w:tcPr>
          <w:p w14:paraId="2AACC8BC" w14:textId="62008848" w:rsidR="00FF1BAC" w:rsidRDefault="00FF1BAC">
            <w:pPr>
              <w:pStyle w:val="TableText"/>
              <w:jc w:val="left"/>
            </w:pPr>
          </w:p>
        </w:tc>
        <w:tc>
          <w:tcPr>
            <w:tcW w:w="2301" w:type="dxa"/>
            <w:tcBorders>
              <w:top w:val="nil"/>
              <w:left w:val="nil"/>
              <w:bottom w:val="nil"/>
              <w:right w:val="nil"/>
            </w:tcBorders>
          </w:tcPr>
          <w:p w14:paraId="419DAE23" w14:textId="6AC5719F" w:rsidR="00FF1BAC" w:rsidRDefault="00FF1BAC">
            <w:pPr>
              <w:pStyle w:val="TableText"/>
              <w:cnfStyle w:val="000000000000" w:firstRow="0" w:lastRow="0" w:firstColumn="0" w:lastColumn="0" w:oddVBand="0" w:evenVBand="0" w:oddHBand="0" w:evenHBand="0" w:firstRowFirstColumn="0" w:firstRowLastColumn="0" w:lastRowFirstColumn="0" w:lastRowLastColumn="0"/>
            </w:pPr>
            <w:r>
              <w:t>Design ID</w:t>
            </w:r>
          </w:p>
        </w:tc>
        <w:tc>
          <w:tcPr>
            <w:tcW w:w="1780" w:type="dxa"/>
            <w:tcBorders>
              <w:top w:val="nil"/>
              <w:left w:val="nil"/>
              <w:bottom w:val="nil"/>
              <w:right w:val="nil"/>
            </w:tcBorders>
          </w:tcPr>
          <w:p w14:paraId="592E4663" w14:textId="33A4C851" w:rsidR="00FF1BAC" w:rsidRDefault="00FF1BAC">
            <w:pPr>
              <w:pStyle w:val="TableText"/>
              <w:cnfStyle w:val="000000000000" w:firstRow="0" w:lastRow="0" w:firstColumn="0" w:lastColumn="0" w:oddVBand="0" w:evenVBand="0" w:oddHBand="0" w:evenHBand="0" w:firstRowFirstColumn="0" w:firstRowLastColumn="0" w:lastRowFirstColumn="0" w:lastRowLastColumn="0"/>
            </w:pPr>
            <w:r>
              <w:t>Category</w:t>
            </w:r>
          </w:p>
        </w:tc>
      </w:tr>
      <w:tr w:rsidR="00FF1BAC" w14:paraId="1F6EEB09" w14:textId="77777777">
        <w:trPr>
          <w:trHeight w:val="268"/>
          <w:jc w:val="center"/>
        </w:trPr>
        <w:tc>
          <w:tcPr>
            <w:cnfStyle w:val="001000000000" w:firstRow="0" w:lastRow="0" w:firstColumn="1" w:lastColumn="0" w:oddVBand="0" w:evenVBand="0" w:oddHBand="0" w:evenHBand="0" w:firstRowFirstColumn="0" w:firstRowLastColumn="0" w:lastRowFirstColumn="0" w:lastRowLastColumn="0"/>
            <w:tcW w:w="657" w:type="dxa"/>
            <w:tcBorders>
              <w:top w:val="nil"/>
              <w:left w:val="nil"/>
              <w:bottom w:val="nil"/>
              <w:right w:val="nil"/>
            </w:tcBorders>
          </w:tcPr>
          <w:p w14:paraId="33D27565" w14:textId="77777777" w:rsidR="00FF1BAC" w:rsidRDefault="00FF1BAC">
            <w:pPr>
              <w:pStyle w:val="TableText"/>
              <w:jc w:val="left"/>
            </w:pPr>
          </w:p>
        </w:tc>
        <w:tc>
          <w:tcPr>
            <w:tcW w:w="2301" w:type="dxa"/>
            <w:tcBorders>
              <w:top w:val="nil"/>
              <w:left w:val="nil"/>
              <w:bottom w:val="nil"/>
              <w:right w:val="nil"/>
            </w:tcBorders>
          </w:tcPr>
          <w:p w14:paraId="2BEE8420" w14:textId="55C0C7ED" w:rsidR="00FF1BAC" w:rsidRDefault="00FF1BAC">
            <w:pPr>
              <w:pStyle w:val="TableText"/>
              <w:cnfStyle w:val="000000000000" w:firstRow="0" w:lastRow="0" w:firstColumn="0" w:lastColumn="0" w:oddVBand="0" w:evenVBand="0" w:oddHBand="0" w:evenHBand="0" w:firstRowFirstColumn="0" w:firstRowLastColumn="0" w:lastRowFirstColumn="0" w:lastRowLastColumn="0"/>
              <w:rPr>
                <w:lang w:eastAsia="ko-KR"/>
              </w:rPr>
            </w:pPr>
            <w:r>
              <w:rPr>
                <w:rFonts w:hint="eastAsia"/>
                <w:lang w:eastAsia="ko-KR"/>
              </w:rPr>
              <w:t>Step</w:t>
            </w:r>
          </w:p>
        </w:tc>
        <w:tc>
          <w:tcPr>
            <w:tcW w:w="1780" w:type="dxa"/>
            <w:tcBorders>
              <w:top w:val="nil"/>
              <w:left w:val="nil"/>
              <w:bottom w:val="nil"/>
              <w:right w:val="nil"/>
            </w:tcBorders>
          </w:tcPr>
          <w:p w14:paraId="784F90B2" w14:textId="2987673F" w:rsidR="00FF1BAC" w:rsidRDefault="00FF1BAC">
            <w:pPr>
              <w:pStyle w:val="TableText"/>
              <w:cnfStyle w:val="000000000000" w:firstRow="0" w:lastRow="0" w:firstColumn="0" w:lastColumn="0" w:oddVBand="0" w:evenVBand="0" w:oddHBand="0" w:evenHBand="0" w:firstRowFirstColumn="0" w:firstRowLastColumn="0" w:lastRowFirstColumn="0" w:lastRowLastColumn="0"/>
              <w:rPr>
                <w:lang w:eastAsia="ko-KR"/>
              </w:rPr>
            </w:pPr>
            <w:r>
              <w:rPr>
                <w:rFonts w:hint="eastAsia"/>
                <w:lang w:eastAsia="ko-KR"/>
              </w:rPr>
              <w:t>Category</w:t>
            </w:r>
          </w:p>
        </w:tc>
      </w:tr>
      <w:tr w:rsidR="00FF1BAC" w14:paraId="60E1BA59" w14:textId="77777777">
        <w:trPr>
          <w:trHeight w:val="268"/>
          <w:jc w:val="center"/>
        </w:trPr>
        <w:tc>
          <w:tcPr>
            <w:cnfStyle w:val="001000000000" w:firstRow="0" w:lastRow="0" w:firstColumn="1" w:lastColumn="0" w:oddVBand="0" w:evenVBand="0" w:oddHBand="0" w:evenHBand="0" w:firstRowFirstColumn="0" w:firstRowLastColumn="0" w:lastRowFirstColumn="0" w:lastRowLastColumn="0"/>
            <w:tcW w:w="657" w:type="dxa"/>
            <w:tcBorders>
              <w:top w:val="nil"/>
              <w:left w:val="nil"/>
              <w:bottom w:val="nil"/>
              <w:right w:val="nil"/>
            </w:tcBorders>
          </w:tcPr>
          <w:p w14:paraId="26322866" w14:textId="77777777" w:rsidR="00FF1BAC" w:rsidRDefault="00FF1BAC">
            <w:pPr>
              <w:pStyle w:val="TableText"/>
              <w:jc w:val="left"/>
            </w:pPr>
          </w:p>
        </w:tc>
        <w:tc>
          <w:tcPr>
            <w:tcW w:w="2301" w:type="dxa"/>
            <w:tcBorders>
              <w:top w:val="nil"/>
              <w:left w:val="nil"/>
              <w:bottom w:val="nil"/>
              <w:right w:val="nil"/>
            </w:tcBorders>
          </w:tcPr>
          <w:p w14:paraId="6D449A08" w14:textId="3DD6818D" w:rsidR="00FF1BAC" w:rsidRDefault="00FF1BAC">
            <w:pPr>
              <w:pStyle w:val="TableText"/>
              <w:cnfStyle w:val="000000000000" w:firstRow="0" w:lastRow="0" w:firstColumn="0" w:lastColumn="0" w:oddVBand="0" w:evenVBand="0" w:oddHBand="0" w:evenHBand="0" w:firstRowFirstColumn="0" w:firstRowLastColumn="0" w:lastRowFirstColumn="0" w:lastRowLastColumn="0"/>
              <w:rPr>
                <w:lang w:eastAsia="ko-KR"/>
              </w:rPr>
            </w:pPr>
            <w:r>
              <w:rPr>
                <w:rFonts w:hint="eastAsia"/>
                <w:lang w:eastAsia="ko-KR"/>
              </w:rPr>
              <w:t>Group</w:t>
            </w:r>
          </w:p>
        </w:tc>
        <w:tc>
          <w:tcPr>
            <w:tcW w:w="1780" w:type="dxa"/>
            <w:tcBorders>
              <w:top w:val="nil"/>
              <w:left w:val="nil"/>
              <w:bottom w:val="nil"/>
              <w:right w:val="nil"/>
            </w:tcBorders>
          </w:tcPr>
          <w:p w14:paraId="7BD621F5" w14:textId="239EDFF2" w:rsidR="00FF1BAC" w:rsidRDefault="00FF1BAC">
            <w:pPr>
              <w:pStyle w:val="TableText"/>
              <w:cnfStyle w:val="000000000000" w:firstRow="0" w:lastRow="0" w:firstColumn="0" w:lastColumn="0" w:oddVBand="0" w:evenVBand="0" w:oddHBand="0" w:evenHBand="0" w:firstRowFirstColumn="0" w:firstRowLastColumn="0" w:lastRowFirstColumn="0" w:lastRowLastColumn="0"/>
              <w:rPr>
                <w:lang w:eastAsia="ko-KR"/>
              </w:rPr>
            </w:pPr>
            <w:r>
              <w:rPr>
                <w:rFonts w:hint="eastAsia"/>
                <w:lang w:eastAsia="ko-KR"/>
              </w:rPr>
              <w:t>Category</w:t>
            </w:r>
          </w:p>
        </w:tc>
      </w:tr>
      <w:tr w:rsidR="00FF1BAC" w14:paraId="36491D51" w14:textId="77777777">
        <w:trPr>
          <w:trHeight w:val="268"/>
          <w:jc w:val="center"/>
        </w:trPr>
        <w:tc>
          <w:tcPr>
            <w:cnfStyle w:val="001000000000" w:firstRow="0" w:lastRow="0" w:firstColumn="1" w:lastColumn="0" w:oddVBand="0" w:evenVBand="0" w:oddHBand="0" w:evenHBand="0" w:firstRowFirstColumn="0" w:firstRowLastColumn="0" w:lastRowFirstColumn="0" w:lastRowLastColumn="0"/>
            <w:tcW w:w="657" w:type="dxa"/>
            <w:tcBorders>
              <w:top w:val="nil"/>
              <w:left w:val="nil"/>
              <w:bottom w:val="single" w:sz="12" w:space="0" w:color="008000"/>
              <w:right w:val="nil"/>
            </w:tcBorders>
          </w:tcPr>
          <w:p w14:paraId="54F48A2C" w14:textId="77777777" w:rsidR="00FF1BAC" w:rsidRDefault="00FF1BAC">
            <w:pPr>
              <w:pStyle w:val="TableText"/>
              <w:jc w:val="left"/>
            </w:pPr>
          </w:p>
        </w:tc>
        <w:tc>
          <w:tcPr>
            <w:tcW w:w="2301" w:type="dxa"/>
            <w:tcBorders>
              <w:top w:val="nil"/>
              <w:left w:val="nil"/>
              <w:bottom w:val="single" w:sz="12" w:space="0" w:color="008000"/>
              <w:right w:val="nil"/>
            </w:tcBorders>
          </w:tcPr>
          <w:p w14:paraId="44658E21" w14:textId="4AEB2770" w:rsidR="00FF1BAC" w:rsidRDefault="00FF1BAC">
            <w:pPr>
              <w:pStyle w:val="TableText"/>
              <w:cnfStyle w:val="000000000000" w:firstRow="0" w:lastRow="0" w:firstColumn="0" w:lastColumn="0" w:oddVBand="0" w:evenVBand="0" w:oddHBand="0" w:evenHBand="0" w:firstRowFirstColumn="0" w:firstRowLastColumn="0" w:lastRowFirstColumn="0" w:lastRowLastColumn="0"/>
              <w:rPr>
                <w:lang w:eastAsia="ko-KR"/>
              </w:rPr>
            </w:pPr>
            <w:r>
              <w:rPr>
                <w:rFonts w:hint="eastAsia"/>
                <w:lang w:eastAsia="ko-KR"/>
              </w:rPr>
              <w:t>Workweek</w:t>
            </w:r>
          </w:p>
        </w:tc>
        <w:tc>
          <w:tcPr>
            <w:tcW w:w="1780" w:type="dxa"/>
            <w:tcBorders>
              <w:top w:val="nil"/>
              <w:left w:val="nil"/>
              <w:bottom w:val="single" w:sz="12" w:space="0" w:color="008000"/>
              <w:right w:val="nil"/>
            </w:tcBorders>
          </w:tcPr>
          <w:p w14:paraId="070A6ECB" w14:textId="111595E2" w:rsidR="00FF1BAC" w:rsidRDefault="00FF1BAC">
            <w:pPr>
              <w:pStyle w:val="TableText"/>
              <w:cnfStyle w:val="000000000000" w:firstRow="0" w:lastRow="0" w:firstColumn="0" w:lastColumn="0" w:oddVBand="0" w:evenVBand="0" w:oddHBand="0" w:evenHBand="0" w:firstRowFirstColumn="0" w:firstRowLastColumn="0" w:lastRowFirstColumn="0" w:lastRowLastColumn="0"/>
              <w:rPr>
                <w:lang w:eastAsia="ko-KR"/>
              </w:rPr>
            </w:pPr>
            <w:r>
              <w:rPr>
                <w:rFonts w:hint="eastAsia"/>
                <w:lang w:eastAsia="ko-KR"/>
              </w:rPr>
              <w:t>Category</w:t>
            </w:r>
          </w:p>
        </w:tc>
      </w:tr>
    </w:tbl>
    <w:p w14:paraId="09E93A48" w14:textId="77777777" w:rsidR="00FF1BAC" w:rsidRPr="00EF04BD" w:rsidRDefault="00FF1BAC" w:rsidP="00FF1BAC">
      <w:pPr>
        <w:pStyle w:val="Normal2"/>
        <w:ind w:firstLine="0"/>
      </w:pPr>
    </w:p>
    <w:p w14:paraId="424B0D04" w14:textId="6F1FA61A" w:rsidR="00FF1BAC" w:rsidRDefault="00FF1BAC" w:rsidP="00730724">
      <w:pPr>
        <w:pStyle w:val="Normal2"/>
        <w:ind w:firstLine="720"/>
        <w:rPr>
          <w:lang w:eastAsia="ko-KR"/>
        </w:rPr>
      </w:pPr>
      <w:r w:rsidRPr="00C833DC">
        <w:t xml:space="preserve">The data </w:t>
      </w:r>
      <w:r>
        <w:t xml:space="preserve">pool </w:t>
      </w:r>
      <w:r w:rsidR="00BB2849" w:rsidRPr="00BB2849">
        <w:t>is</w:t>
      </w:r>
      <w:r>
        <w:t xml:space="preserve"> also</w:t>
      </w:r>
      <w:r w:rsidRPr="00C833DC">
        <w:t xml:space="preserve"> updated frequently to include new and emerging cases that the historical data</w:t>
      </w:r>
      <w:r>
        <w:t xml:space="preserve"> </w:t>
      </w:r>
      <w:r w:rsidR="00BB2849" w:rsidRPr="00BB2849">
        <w:t>might not cover, allowing</w:t>
      </w:r>
      <w:r w:rsidRPr="008173B7">
        <w:t xml:space="preserve"> the system </w:t>
      </w:r>
      <w:r w:rsidR="00BB2849" w:rsidRPr="00BB2849">
        <w:t>to</w:t>
      </w:r>
      <w:r w:rsidRPr="008173B7">
        <w:t xml:space="preserve"> adapt to the changing patterns and scenarios of the termination messages</w:t>
      </w:r>
      <w:r>
        <w:t xml:space="preserve"> </w:t>
      </w:r>
      <w:r w:rsidR="00BB2849" w:rsidRPr="00BB2849">
        <w:t>and</w:t>
      </w:r>
      <w:r>
        <w:t xml:space="preserve"> ensure accuracy</w:t>
      </w:r>
      <w:r w:rsidRPr="00C833DC">
        <w:t xml:space="preserve">. </w:t>
      </w:r>
      <w:r w:rsidR="00BB2849" w:rsidRPr="00BB2849">
        <w:t>For updating data frequently</w:t>
      </w:r>
      <w:r w:rsidRPr="00C833DC">
        <w:t xml:space="preserve">, a data collection and extraction process </w:t>
      </w:r>
      <w:r w:rsidR="00BB2849" w:rsidRPr="00BB2849">
        <w:t>is</w:t>
      </w:r>
      <w:r>
        <w:t xml:space="preserve"> designed to </w:t>
      </w:r>
      <w:r w:rsidRPr="00C833DC">
        <w:t xml:space="preserve">automate the </w:t>
      </w:r>
      <w:r w:rsidR="00BB2849" w:rsidRPr="00BB2849">
        <w:t>generation of</w:t>
      </w:r>
      <w:r w:rsidRPr="00C833DC">
        <w:t xml:space="preserve"> relevant data from the production test</w:t>
      </w:r>
      <w:r>
        <w:t xml:space="preserve"> summary. A scheduled cronjob </w:t>
      </w:r>
      <w:r w:rsidR="00BB2849" w:rsidRPr="00BB2849">
        <w:t>is</w:t>
      </w:r>
      <w:r>
        <w:t xml:space="preserve"> executed daily to gather data on termination cases from </w:t>
      </w:r>
      <w:r w:rsidR="00D74FAA">
        <w:t xml:space="preserve">production </w:t>
      </w:r>
      <w:r>
        <w:t xml:space="preserve">test summaries. </w:t>
      </w:r>
      <w:r w:rsidR="00BB2849" w:rsidRPr="00BB2849">
        <w:t>It formats</w:t>
      </w:r>
      <w:r>
        <w:t xml:space="preserve"> the information and </w:t>
      </w:r>
      <w:r w:rsidR="00BB2849" w:rsidRPr="00BB2849">
        <w:t>incorporates</w:t>
      </w:r>
      <w:r>
        <w:t xml:space="preserve"> it into the current data collection. This </w:t>
      </w:r>
      <w:r w:rsidR="00BB2849" w:rsidRPr="00BB2849">
        <w:t>updated</w:t>
      </w:r>
      <w:r>
        <w:t xml:space="preserve"> dataset </w:t>
      </w:r>
      <w:r w:rsidR="00BB2849" w:rsidRPr="00BB2849">
        <w:t>is</w:t>
      </w:r>
      <w:r>
        <w:t xml:space="preserve"> then leveraged </w:t>
      </w:r>
      <w:r w:rsidR="00BB2849" w:rsidRPr="00BB2849">
        <w:t>to train</w:t>
      </w:r>
      <w:r>
        <w:t xml:space="preserve"> </w:t>
      </w:r>
      <w:r w:rsidR="00F83231">
        <w:rPr>
          <w:rFonts w:hint="eastAsia"/>
          <w:lang w:eastAsia="ko-KR"/>
        </w:rPr>
        <w:t>ML</w:t>
      </w:r>
      <w:r>
        <w:t xml:space="preserve"> systems and </w:t>
      </w:r>
      <w:r w:rsidR="00BB2849" w:rsidRPr="00BB2849">
        <w:t>refresh</w:t>
      </w:r>
      <w:r>
        <w:t xml:space="preserve"> the list of termination cases displayed on the Tableau dashboard. </w:t>
      </w:r>
      <w:r w:rsidR="00BB2849" w:rsidRPr="00BB2849">
        <w:t>Fig</w:t>
      </w:r>
      <w:r w:rsidR="00C94D62">
        <w:t>.</w:t>
      </w:r>
      <w:r w:rsidR="00BB2849" w:rsidRPr="00BB2849">
        <w:t xml:space="preserve">3 shows the </w:t>
      </w:r>
      <w:r w:rsidR="00C94D62">
        <w:t>p</w:t>
      </w:r>
      <w:r w:rsidR="00BB2849" w:rsidRPr="00BB2849">
        <w:t>rocedures for extracting and processing new data.</w:t>
      </w:r>
    </w:p>
    <w:p w14:paraId="543F3B34" w14:textId="77777777" w:rsidR="00FF1BAC" w:rsidRDefault="00FF1BAC" w:rsidP="00FF1BAC">
      <w:pPr>
        <w:pStyle w:val="Normal2"/>
        <w:ind w:firstLine="0"/>
      </w:pPr>
      <w:r>
        <w:rPr>
          <w:noProof/>
        </w:rPr>
        <w:drawing>
          <wp:inline distT="0" distB="0" distL="0" distR="0" wp14:anchorId="5983877D" wp14:editId="542CE29C">
            <wp:extent cx="3170392" cy="779388"/>
            <wp:effectExtent l="0" t="0" r="0" b="1905"/>
            <wp:docPr id="46670946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09467" name="Picture 1" descr="A diagram of a diagram&#10;&#10;Description automatically generated"/>
                    <pic:cNvPicPr/>
                  </pic:nvPicPr>
                  <pic:blipFill>
                    <a:blip r:embed="rId19"/>
                    <a:stretch>
                      <a:fillRect/>
                    </a:stretch>
                  </pic:blipFill>
                  <pic:spPr>
                    <a:xfrm>
                      <a:off x="0" y="0"/>
                      <a:ext cx="3234252" cy="795087"/>
                    </a:xfrm>
                    <a:prstGeom prst="rect">
                      <a:avLst/>
                    </a:prstGeom>
                  </pic:spPr>
                </pic:pic>
              </a:graphicData>
            </a:graphic>
          </wp:inline>
        </w:drawing>
      </w:r>
    </w:p>
    <w:p w14:paraId="18CF112F" w14:textId="3FFBC00D" w:rsidR="00FF1BAC" w:rsidRPr="00025C74" w:rsidRDefault="00FF1BAC" w:rsidP="00FF1BAC">
      <w:pPr>
        <w:pStyle w:val="Normal2"/>
        <w:ind w:firstLine="0"/>
        <w:rPr>
          <w:sz w:val="16"/>
          <w:szCs w:val="16"/>
        </w:rPr>
      </w:pPr>
      <w:r w:rsidRPr="00025C74">
        <w:rPr>
          <w:b/>
          <w:sz w:val="16"/>
          <w:szCs w:val="16"/>
        </w:rPr>
        <w:t>Fig.3</w:t>
      </w:r>
      <w:r w:rsidR="009B6979" w:rsidRPr="00025C74">
        <w:rPr>
          <w:rFonts w:hint="eastAsia"/>
          <w:b/>
          <w:bCs/>
          <w:sz w:val="16"/>
          <w:szCs w:val="16"/>
          <w:lang w:eastAsia="ko-KR"/>
        </w:rPr>
        <w:t>.</w:t>
      </w:r>
      <w:r w:rsidRPr="00025C74">
        <w:rPr>
          <w:sz w:val="16"/>
          <w:szCs w:val="16"/>
        </w:rPr>
        <w:t xml:space="preserve"> Procedures for extracting and processing new data.</w:t>
      </w:r>
    </w:p>
    <w:p w14:paraId="17660300" w14:textId="77777777" w:rsidR="00866BB5" w:rsidRDefault="00866BB5" w:rsidP="00866BB5">
      <w:pPr>
        <w:pStyle w:val="Normal2"/>
        <w:ind w:firstLine="0"/>
        <w:jc w:val="center"/>
        <w:rPr>
          <w:sz w:val="18"/>
          <w:szCs w:val="16"/>
        </w:rPr>
      </w:pPr>
    </w:p>
    <w:p w14:paraId="5AD30300" w14:textId="52FA7802" w:rsidR="00FF1BAC" w:rsidRPr="00DB3AF4" w:rsidRDefault="00FF1BAC" w:rsidP="00730724">
      <w:pPr>
        <w:pStyle w:val="Normal2"/>
        <w:ind w:firstLine="720"/>
        <w:rPr>
          <w:lang w:eastAsia="ko-KR"/>
        </w:rPr>
      </w:pPr>
      <w:r>
        <w:t xml:space="preserve">There are two types of </w:t>
      </w:r>
      <w:r w:rsidR="00463412">
        <w:t>d</w:t>
      </w:r>
      <w:r>
        <w:t>ata</w:t>
      </w:r>
      <w:r w:rsidR="00A15C36">
        <w:t xml:space="preserve"> usage</w:t>
      </w:r>
      <w:r>
        <w:t xml:space="preserve">. NLP technique </w:t>
      </w:r>
      <w:r w:rsidR="00463412">
        <w:t>is</w:t>
      </w:r>
      <w:r>
        <w:t xml:space="preserve"> applied to </w:t>
      </w:r>
      <w:r w:rsidR="00463412">
        <w:t>t</w:t>
      </w:r>
      <w:r>
        <w:t>ermination messages to change Natural Language data to vector format.</w:t>
      </w:r>
      <w:r>
        <w:rPr>
          <w:rFonts w:hint="eastAsia"/>
          <w:lang w:eastAsia="ko-KR"/>
        </w:rPr>
        <w:t xml:space="preserve"> Other </w:t>
      </w:r>
      <w:r>
        <w:rPr>
          <w:rFonts w:hint="eastAsia"/>
        </w:rPr>
        <w:t xml:space="preserve">data </w:t>
      </w:r>
      <w:r w:rsidR="00A15C36">
        <w:t xml:space="preserve">in Table </w:t>
      </w:r>
      <w:r w:rsidR="00B97835" w:rsidRPr="0066622F">
        <w:t>I</w:t>
      </w:r>
      <w:r w:rsidR="0066622F" w:rsidRPr="00D305EE">
        <w:t xml:space="preserve"> </w:t>
      </w:r>
      <w:r w:rsidR="00A15C36">
        <w:t>are</w:t>
      </w:r>
      <w:r>
        <w:rPr>
          <w:rFonts w:hint="eastAsia"/>
          <w:lang w:eastAsia="ko-KR"/>
        </w:rPr>
        <w:t xml:space="preserve"> used for </w:t>
      </w:r>
      <w:r>
        <w:rPr>
          <w:lang w:eastAsia="ko-KR"/>
        </w:rPr>
        <w:t xml:space="preserve">the </w:t>
      </w:r>
      <w:r>
        <w:rPr>
          <w:rFonts w:hint="eastAsia"/>
          <w:lang w:eastAsia="ko-KR"/>
        </w:rPr>
        <w:t xml:space="preserve">dashboard on </w:t>
      </w:r>
      <w:r>
        <w:rPr>
          <w:lang w:eastAsia="ko-KR"/>
        </w:rPr>
        <w:t xml:space="preserve">the </w:t>
      </w:r>
      <w:r>
        <w:rPr>
          <w:rFonts w:hint="eastAsia"/>
          <w:lang w:eastAsia="ko-KR"/>
        </w:rPr>
        <w:t>main page.</w:t>
      </w:r>
    </w:p>
    <w:p w14:paraId="30A10F5C" w14:textId="77777777" w:rsidR="00FF1BAC" w:rsidRDefault="00FF1BAC" w:rsidP="00FF1BAC">
      <w:pPr>
        <w:pStyle w:val="Normal2"/>
      </w:pPr>
    </w:p>
    <w:p w14:paraId="2DD70CF9" w14:textId="0A44D81C" w:rsidR="00FF1BAC" w:rsidRPr="00027432" w:rsidRDefault="00FF1BAC" w:rsidP="00DA62E4">
      <w:pPr>
        <w:pStyle w:val="Normal2"/>
        <w:jc w:val="right"/>
        <w:rPr>
          <w:rFonts w:ascii="Cambria Math" w:hAnsi="Cambria Math"/>
          <w:i/>
          <w:sz w:val="18"/>
        </w:rPr>
      </w:pPr>
      <w:r w:rsidRPr="00027432">
        <w:rPr>
          <w:rFonts w:ascii="Cambria Math" w:hAnsi="Cambria Math"/>
          <w:i/>
          <w:sz w:val="18"/>
        </w:rPr>
        <w:t xml:space="preserve">TF (t, d) = </w:t>
      </w:r>
      <m:oMath>
        <m:f>
          <m:fPr>
            <m:ctrlPr>
              <w:rPr>
                <w:rFonts w:ascii="Cambria Math" w:hAnsi="Cambria Math"/>
                <w:i/>
                <w:sz w:val="18"/>
              </w:rPr>
            </m:ctrlPr>
          </m:fPr>
          <m:num>
            <m:r>
              <w:rPr>
                <w:rFonts w:ascii="Cambria Math" w:hAnsi="Cambria Math"/>
                <w:sz w:val="18"/>
              </w:rPr>
              <m:t>number of times t appears in d</m:t>
            </m:r>
          </m:num>
          <m:den>
            <m:r>
              <w:rPr>
                <w:rFonts w:ascii="Cambria Math" w:hAnsi="Cambria Math"/>
                <w:sz w:val="18"/>
              </w:rPr>
              <m:t>Total number of terms in d</m:t>
            </m:r>
          </m:den>
        </m:f>
      </m:oMath>
      <w:r w:rsidRPr="00027432">
        <w:rPr>
          <w:rFonts w:ascii="Cambria Math" w:hAnsi="Cambria Math"/>
          <w:i/>
          <w:sz w:val="18"/>
        </w:rPr>
        <w:tab/>
      </w:r>
      <w:r>
        <w:rPr>
          <w:rFonts w:ascii="Cambria Math" w:hAnsi="Cambria Math"/>
          <w:i/>
          <w:sz w:val="18"/>
        </w:rPr>
        <w:tab/>
      </w:r>
      <w:r>
        <w:rPr>
          <w:rFonts w:ascii="Cambria Math" w:hAnsi="Cambria Math"/>
          <w:i/>
          <w:sz w:val="18"/>
        </w:rPr>
        <w:tab/>
      </w:r>
      <w:r w:rsidRPr="00027432">
        <w:rPr>
          <w:rFonts w:ascii="Cambria Math" w:hAnsi="Cambria Math"/>
          <w:i/>
          <w:sz w:val="18"/>
        </w:rPr>
        <w:t>(1)</w:t>
      </w:r>
    </w:p>
    <w:p w14:paraId="2E196A0D" w14:textId="0E234FA4" w:rsidR="00FF1BAC" w:rsidRPr="00027432" w:rsidRDefault="00FF1BAC" w:rsidP="00DA62E4">
      <w:pPr>
        <w:pStyle w:val="Normal2"/>
        <w:jc w:val="right"/>
        <w:rPr>
          <w:rFonts w:ascii="Cambria Math" w:hAnsi="Cambria Math"/>
          <w:i/>
          <w:sz w:val="18"/>
        </w:rPr>
      </w:pPr>
      <w:r w:rsidRPr="00027432">
        <w:rPr>
          <w:rFonts w:ascii="Cambria Math" w:hAnsi="Cambria Math"/>
          <w:i/>
          <w:sz w:val="18"/>
        </w:rPr>
        <w:t xml:space="preserve">IDF (t) = log </w:t>
      </w:r>
      <m:oMath>
        <m:f>
          <m:fPr>
            <m:ctrlPr>
              <w:rPr>
                <w:rFonts w:ascii="Cambria Math" w:hAnsi="Cambria Math"/>
                <w:i/>
                <w:sz w:val="18"/>
              </w:rPr>
            </m:ctrlPr>
          </m:fPr>
          <m:num>
            <m:r>
              <w:rPr>
                <w:rFonts w:ascii="Cambria Math" w:hAnsi="Cambria Math"/>
                <w:sz w:val="18"/>
              </w:rPr>
              <m:t>N</m:t>
            </m:r>
          </m:num>
          <m:den>
            <m:r>
              <w:rPr>
                <w:rFonts w:ascii="Cambria Math" w:hAnsi="Cambria Math"/>
                <w:sz w:val="18"/>
              </w:rPr>
              <m:t>1 +df</m:t>
            </m:r>
          </m:den>
        </m:f>
      </m:oMath>
      <w:r w:rsidRPr="00027432">
        <w:rPr>
          <w:rFonts w:ascii="Cambria Math" w:hAnsi="Cambria Math"/>
          <w:i/>
          <w:sz w:val="18"/>
        </w:rPr>
        <w:tab/>
      </w:r>
      <w:r w:rsidRPr="00027432">
        <w:rPr>
          <w:rFonts w:ascii="Cambria Math" w:hAnsi="Cambria Math"/>
          <w:i/>
          <w:sz w:val="18"/>
        </w:rPr>
        <w:tab/>
      </w:r>
      <w:r w:rsidRPr="00027432">
        <w:rPr>
          <w:rFonts w:ascii="Cambria Math" w:hAnsi="Cambria Math"/>
          <w:i/>
          <w:sz w:val="18"/>
        </w:rPr>
        <w:tab/>
      </w:r>
      <w:r>
        <w:rPr>
          <w:rFonts w:ascii="Cambria Math" w:hAnsi="Cambria Math"/>
          <w:i/>
          <w:sz w:val="18"/>
        </w:rPr>
        <w:tab/>
      </w:r>
      <w:r w:rsidR="00DA62E4">
        <w:rPr>
          <w:rFonts w:ascii="Cambria Math" w:hAnsi="Cambria Math"/>
          <w:i/>
          <w:sz w:val="18"/>
        </w:rPr>
        <w:tab/>
      </w:r>
      <w:r w:rsidRPr="00027432">
        <w:rPr>
          <w:rFonts w:ascii="Cambria Math" w:hAnsi="Cambria Math"/>
          <w:i/>
          <w:sz w:val="18"/>
        </w:rPr>
        <w:tab/>
      </w:r>
      <w:r w:rsidRPr="00027432">
        <w:rPr>
          <w:rFonts w:ascii="Cambria Math" w:hAnsi="Cambria Math"/>
          <w:i/>
          <w:sz w:val="18"/>
        </w:rPr>
        <w:tab/>
      </w:r>
      <w:r>
        <w:rPr>
          <w:rFonts w:ascii="Cambria Math" w:hAnsi="Cambria Math"/>
          <w:i/>
          <w:sz w:val="18"/>
        </w:rPr>
        <w:tab/>
      </w:r>
      <w:r w:rsidRPr="00027432">
        <w:rPr>
          <w:rFonts w:ascii="Cambria Math" w:hAnsi="Cambria Math"/>
          <w:i/>
          <w:sz w:val="18"/>
        </w:rPr>
        <w:t>(2)</w:t>
      </w:r>
    </w:p>
    <w:p w14:paraId="2006340A" w14:textId="7BB2F328" w:rsidR="00FF1BAC" w:rsidRDefault="00FF1BAC" w:rsidP="00DA62E4">
      <w:pPr>
        <w:pStyle w:val="Normal2"/>
        <w:jc w:val="right"/>
        <w:rPr>
          <w:rFonts w:ascii="Cambria Math" w:hAnsi="Cambria Math"/>
          <w:i/>
          <w:sz w:val="18"/>
        </w:rPr>
      </w:pPr>
      <w:r w:rsidRPr="00027432">
        <w:rPr>
          <w:rFonts w:ascii="Cambria Math" w:hAnsi="Cambria Math"/>
          <w:i/>
          <w:sz w:val="18"/>
        </w:rPr>
        <w:t>TF-IDF (</w:t>
      </w:r>
      <w:proofErr w:type="spellStart"/>
      <w:proofErr w:type="gramStart"/>
      <w:r w:rsidRPr="00027432">
        <w:rPr>
          <w:rFonts w:ascii="Cambria Math" w:hAnsi="Cambria Math"/>
          <w:i/>
          <w:sz w:val="18"/>
        </w:rPr>
        <w:t>t,d</w:t>
      </w:r>
      <w:proofErr w:type="spellEnd"/>
      <w:proofErr w:type="gramEnd"/>
      <w:r w:rsidRPr="00027432">
        <w:rPr>
          <w:rFonts w:ascii="Cambria Math" w:hAnsi="Cambria Math"/>
          <w:i/>
          <w:sz w:val="18"/>
        </w:rPr>
        <w:t>) = TF (</w:t>
      </w:r>
      <w:proofErr w:type="spellStart"/>
      <w:r w:rsidRPr="00027432">
        <w:rPr>
          <w:rFonts w:ascii="Cambria Math" w:hAnsi="Cambria Math"/>
          <w:i/>
          <w:sz w:val="18"/>
        </w:rPr>
        <w:t>t,d</w:t>
      </w:r>
      <w:proofErr w:type="spellEnd"/>
      <w:r w:rsidRPr="00027432">
        <w:rPr>
          <w:rFonts w:ascii="Cambria Math" w:hAnsi="Cambria Math"/>
          <w:i/>
          <w:sz w:val="18"/>
        </w:rPr>
        <w:t xml:space="preserve">) </w:t>
      </w:r>
      <m:oMath>
        <m:r>
          <w:rPr>
            <w:rFonts w:ascii="Cambria Math" w:hAnsi="Cambria Math"/>
            <w:sz w:val="18"/>
          </w:rPr>
          <m:t>×</m:t>
        </m:r>
      </m:oMath>
      <w:r w:rsidRPr="00027432">
        <w:rPr>
          <w:rFonts w:ascii="Cambria Math" w:hAnsi="Cambria Math"/>
          <w:i/>
          <w:sz w:val="18"/>
        </w:rPr>
        <w:t xml:space="preserve"> IDF (t)</w:t>
      </w:r>
      <w:r w:rsidRPr="00027432">
        <w:rPr>
          <w:rFonts w:ascii="Cambria Math" w:hAnsi="Cambria Math"/>
          <w:i/>
          <w:sz w:val="18"/>
        </w:rPr>
        <w:tab/>
      </w:r>
      <w:r w:rsidRPr="00027432">
        <w:rPr>
          <w:rFonts w:ascii="Cambria Math" w:hAnsi="Cambria Math"/>
          <w:i/>
          <w:sz w:val="18"/>
        </w:rPr>
        <w:tab/>
      </w:r>
      <w:r>
        <w:rPr>
          <w:rFonts w:ascii="Cambria Math" w:hAnsi="Cambria Math"/>
          <w:i/>
          <w:sz w:val="18"/>
        </w:rPr>
        <w:tab/>
      </w:r>
      <w:r w:rsidR="00DA62E4">
        <w:rPr>
          <w:rFonts w:ascii="Cambria Math" w:hAnsi="Cambria Math"/>
          <w:i/>
          <w:sz w:val="18"/>
        </w:rPr>
        <w:tab/>
      </w:r>
      <w:r w:rsidR="00DA62E4">
        <w:rPr>
          <w:rFonts w:ascii="Cambria Math" w:hAnsi="Cambria Math"/>
          <w:i/>
          <w:sz w:val="18"/>
        </w:rPr>
        <w:tab/>
      </w:r>
      <w:r w:rsidRPr="00027432">
        <w:rPr>
          <w:rFonts w:ascii="Cambria Math" w:hAnsi="Cambria Math"/>
          <w:i/>
          <w:sz w:val="18"/>
        </w:rPr>
        <w:t>(3)</w:t>
      </w:r>
    </w:p>
    <w:p w14:paraId="290729C4" w14:textId="77777777" w:rsidR="00FF1BAC" w:rsidRDefault="00FF1BAC" w:rsidP="00FF1BAC">
      <w:pPr>
        <w:pStyle w:val="Normal2"/>
        <w:ind w:firstLine="0"/>
      </w:pPr>
    </w:p>
    <w:p w14:paraId="2BB20B48" w14:textId="7C988260" w:rsidR="00E60277" w:rsidRDefault="00E60277" w:rsidP="00E60277">
      <w:pPr>
        <w:pStyle w:val="Normal2"/>
        <w:ind w:firstLine="720"/>
        <w:rPr>
          <w:lang w:eastAsia="ko-KR"/>
        </w:rPr>
      </w:pPr>
      <w:r w:rsidRPr="000159B5">
        <w:t xml:space="preserve">The oven error message data is especially crucial to our project. However, this raw termination message data was in an unstructured Natural Language format, not vector format, posing a challenge for </w:t>
      </w:r>
      <w:r w:rsidRPr="000159B5">
        <w:rPr>
          <w:rFonts w:hint="eastAsia"/>
          <w:lang w:eastAsia="ko-KR"/>
        </w:rPr>
        <w:t>applying ML</w:t>
      </w:r>
      <w:r w:rsidRPr="000159B5">
        <w:t>. To overcome</w:t>
      </w:r>
      <w:r>
        <w:t xml:space="preserve"> this, the NLP technique TF-IDF</w:t>
      </w:r>
      <w:r>
        <w:rPr>
          <w:rFonts w:hint="eastAsia"/>
          <w:lang w:eastAsia="ko-KR"/>
        </w:rPr>
        <w:t xml:space="preserve"> </w:t>
      </w:r>
      <w:r>
        <w:rPr>
          <w:lang w:eastAsia="ko-KR"/>
        </w:rPr>
        <w:fldChar w:fldCharType="begin"/>
      </w:r>
      <w:r>
        <w:rPr>
          <w:lang w:eastAsia="ko-KR"/>
        </w:rPr>
        <w:instrText xml:space="preserve"> ADDIN ZOTERO_ITEM CSL_CITATION {"citationID":"tMgrmWog","properties":{"formattedCitation":"[12]","plainCitation":"[12]","noteIndex":0},"citationItems":[{"id":58,"uris":["http://zotero.org/users/local/odufD3Kb/items/R5KYCDNV"],"uri":["http://zotero.org/users/local/odufD3Kb/items/R5KYCDNV"],"itemData":{"id":58,"type":"webpage","title":"TF-IDF — Term Frequency-Inverse Document Frequency – LearnDataSci","URL":"https://www.learndatasci.com/glossary/tf-idf-term-frequency-inverse-document-frequency/","accessed":{"date-parts":[["2023",11,29]]}}}],"schema":"https://github.com/citation-style-language/schema/raw/master/csl-citation.json"} </w:instrText>
      </w:r>
      <w:r>
        <w:rPr>
          <w:lang w:eastAsia="ko-KR"/>
        </w:rPr>
        <w:fldChar w:fldCharType="separate"/>
      </w:r>
      <w:r w:rsidRPr="003E214D">
        <w:t>[12]</w:t>
      </w:r>
      <w:r>
        <w:rPr>
          <w:lang w:eastAsia="ko-KR"/>
        </w:rPr>
        <w:fldChar w:fldCharType="end"/>
      </w:r>
      <w:r>
        <w:rPr>
          <w:rFonts w:hint="eastAsia"/>
          <w:lang w:eastAsia="ko-KR"/>
        </w:rPr>
        <w:t xml:space="preserve"> </w:t>
      </w:r>
      <w:r>
        <w:t xml:space="preserve">was adopted to transforming </w:t>
      </w:r>
      <w:r w:rsidRPr="003819B5">
        <w:t xml:space="preserve">Natural Language format to </w:t>
      </w:r>
      <w:r>
        <w:t xml:space="preserve">a more manageable </w:t>
      </w:r>
      <w:r w:rsidRPr="003819B5">
        <w:t>vector format</w:t>
      </w:r>
      <w:r>
        <w:t xml:space="preserve">. </w:t>
      </w:r>
      <w:r w:rsidRPr="003819B5">
        <w:t>It has been one of the most famous methods for changing Natural Language format, measuring how important a term is within a document relative to a collection of documents</w:t>
      </w:r>
      <w:r>
        <w:rPr>
          <w:rFonts w:hint="eastAsia"/>
          <w:lang w:eastAsia="ko-KR"/>
        </w:rPr>
        <w:t>.</w:t>
      </w:r>
      <w:r w:rsidRPr="003819B5">
        <w:t xml:space="preserve"> Words within a text document are transformed into important numbers by a text vectorization process</w:t>
      </w:r>
      <w:r>
        <w:t xml:space="preserve"> </w:t>
      </w:r>
      <w:r>
        <w:fldChar w:fldCharType="begin"/>
      </w:r>
      <w:r>
        <w:instrText xml:space="preserve"> ADDIN ZOTERO_ITEM CSL_CITATION {"citationID":"SRyMbBUG","properties":{"formattedCitation":"[12]","plainCitation":"[12]","noteIndex":0},"citationItems":[{"id":58,"uris":["http://zotero.org/users/local/odufD3Kb/items/R5KYCDNV"],"uri":["http://zotero.org/users/local/odufD3Kb/items/R5KYCDNV"],"itemData":{"id":58,"type":"webpage","title":"TF-IDF — Term Frequency-Inverse Document Frequency – LearnDataSci","URL":"https://www.learndatasci.com/glossary/tf-idf-term-frequency-inverse-document-frequency/","accessed":{"date-parts":[["2023",11,29]]}}}],"schema":"https://github.com/citation-style-language/schema/raw/master/csl-citation.json"} </w:instrText>
      </w:r>
      <w:r>
        <w:fldChar w:fldCharType="separate"/>
      </w:r>
      <w:r w:rsidRPr="003E214D">
        <w:t>[12]</w:t>
      </w:r>
      <w:r>
        <w:fldChar w:fldCharType="end"/>
      </w:r>
      <w:r w:rsidRPr="00383FED">
        <w:t>.</w:t>
      </w:r>
      <w:r>
        <w:t xml:space="preserve"> </w:t>
      </w:r>
      <w:proofErr w:type="spellStart"/>
      <w:r>
        <w:t>Eqs</w:t>
      </w:r>
      <w:proofErr w:type="spellEnd"/>
      <w:r>
        <w:t xml:space="preserve">. (1)-(3) shows how to </w:t>
      </w:r>
      <w:r>
        <w:t>calculate TF-IDF.</w:t>
      </w:r>
      <w:r w:rsidR="00C909EF">
        <w:rPr>
          <w:rFonts w:hint="eastAsia"/>
          <w:lang w:eastAsia="ko-KR"/>
        </w:rPr>
        <w:t xml:space="preserve"> </w:t>
      </w:r>
      <w:r w:rsidR="00CE6C2F">
        <w:rPr>
          <w:rFonts w:hint="eastAsia"/>
          <w:lang w:eastAsia="ko-KR"/>
        </w:rPr>
        <w:t>Term Frequency</w:t>
      </w:r>
      <w:r w:rsidR="00E47E32">
        <w:rPr>
          <w:rFonts w:hint="eastAsia"/>
          <w:lang w:eastAsia="ko-KR"/>
        </w:rPr>
        <w:t xml:space="preserve"> (TF)</w:t>
      </w:r>
      <w:r w:rsidR="00177991">
        <w:rPr>
          <w:rFonts w:hint="eastAsia"/>
          <w:lang w:eastAsia="ko-KR"/>
        </w:rPr>
        <w:t xml:space="preserve"> measures the frequency of a term within a document. </w:t>
      </w:r>
      <w:r w:rsidR="00554A00">
        <w:rPr>
          <w:rFonts w:hint="eastAsia"/>
          <w:lang w:eastAsia="ko-KR"/>
        </w:rPr>
        <w:t>t means specific term and d means specific document.</w:t>
      </w:r>
      <w:r w:rsidR="000C1A94">
        <w:rPr>
          <w:rFonts w:hint="eastAsia"/>
          <w:lang w:eastAsia="ko-KR"/>
        </w:rPr>
        <w:t xml:space="preserve"> Inverse Document Frequency (IDF) means </w:t>
      </w:r>
      <w:r w:rsidR="00A9127C">
        <w:rPr>
          <w:rFonts w:hint="eastAsia"/>
          <w:lang w:eastAsia="ko-KR"/>
        </w:rPr>
        <w:t>the ra</w:t>
      </w:r>
      <w:r w:rsidR="00A9696F">
        <w:rPr>
          <w:rFonts w:hint="eastAsia"/>
          <w:lang w:eastAsia="ko-KR"/>
        </w:rPr>
        <w:t>rity of a term across a collection of documents.</w:t>
      </w:r>
      <w:r w:rsidR="00001008">
        <w:rPr>
          <w:rFonts w:hint="eastAsia"/>
          <w:lang w:eastAsia="ko-KR"/>
        </w:rPr>
        <w:t xml:space="preserve"> N is total </w:t>
      </w:r>
      <w:r w:rsidR="00075F4B">
        <w:rPr>
          <w:rFonts w:hint="eastAsia"/>
          <w:lang w:eastAsia="ko-KR"/>
        </w:rPr>
        <w:t xml:space="preserve">number of documents which means total number of error messages in </w:t>
      </w:r>
      <w:r w:rsidR="005A0B7E">
        <w:rPr>
          <w:rFonts w:hint="eastAsia"/>
          <w:lang w:eastAsia="ko-KR"/>
        </w:rPr>
        <w:t>this proj</w:t>
      </w:r>
      <w:r w:rsidR="006551BD">
        <w:rPr>
          <w:rFonts w:hint="eastAsia"/>
          <w:lang w:eastAsia="ko-KR"/>
        </w:rPr>
        <w:t>e</w:t>
      </w:r>
      <w:r w:rsidR="005A0B7E">
        <w:rPr>
          <w:rFonts w:hint="eastAsia"/>
          <w:lang w:eastAsia="ko-KR"/>
        </w:rPr>
        <w:t>ct</w:t>
      </w:r>
      <w:r w:rsidR="00075F4B">
        <w:rPr>
          <w:rFonts w:hint="eastAsia"/>
          <w:lang w:eastAsia="ko-KR"/>
        </w:rPr>
        <w:t>.</w:t>
      </w:r>
      <w:r w:rsidR="00381804">
        <w:rPr>
          <w:rFonts w:hint="eastAsia"/>
          <w:lang w:eastAsia="ko-KR"/>
        </w:rPr>
        <w:t xml:space="preserve"> </w:t>
      </w:r>
      <w:r w:rsidR="00F47696">
        <w:rPr>
          <w:rFonts w:hint="eastAsia"/>
          <w:lang w:eastAsia="ko-KR"/>
        </w:rPr>
        <w:t>D</w:t>
      </w:r>
      <w:r w:rsidR="00381804">
        <w:rPr>
          <w:rFonts w:hint="eastAsia"/>
          <w:lang w:eastAsia="ko-KR"/>
        </w:rPr>
        <w:t xml:space="preserve">ocument </w:t>
      </w:r>
      <w:r w:rsidR="00F47696">
        <w:rPr>
          <w:rFonts w:hint="eastAsia"/>
          <w:lang w:eastAsia="ko-KR"/>
        </w:rPr>
        <w:t>F</w:t>
      </w:r>
      <w:r w:rsidR="00381804">
        <w:rPr>
          <w:rFonts w:hint="eastAsia"/>
          <w:lang w:eastAsia="ko-KR"/>
        </w:rPr>
        <w:t>requency</w:t>
      </w:r>
      <w:r w:rsidR="00F47696">
        <w:rPr>
          <w:rFonts w:hint="eastAsia"/>
          <w:lang w:eastAsia="ko-KR"/>
        </w:rPr>
        <w:t xml:space="preserve"> (</w:t>
      </w:r>
      <w:proofErr w:type="spellStart"/>
      <w:r w:rsidR="00F47696">
        <w:rPr>
          <w:rFonts w:hint="eastAsia"/>
          <w:lang w:eastAsia="ko-KR"/>
        </w:rPr>
        <w:t>df</w:t>
      </w:r>
      <w:proofErr w:type="spellEnd"/>
      <w:r w:rsidR="00F47696">
        <w:rPr>
          <w:rFonts w:hint="eastAsia"/>
          <w:lang w:eastAsia="ko-KR"/>
        </w:rPr>
        <w:t xml:space="preserve">) means </w:t>
      </w:r>
      <w:r w:rsidR="002C4017">
        <w:rPr>
          <w:rFonts w:hint="eastAsia"/>
          <w:lang w:eastAsia="ko-KR"/>
        </w:rPr>
        <w:t>the number of documents with term t</w:t>
      </w:r>
      <w:r w:rsidR="00B9140B">
        <w:rPr>
          <w:rFonts w:hint="eastAsia"/>
          <w:lang w:eastAsia="ko-KR"/>
        </w:rPr>
        <w:t>.</w:t>
      </w:r>
    </w:p>
    <w:p w14:paraId="0A7E55E6" w14:textId="77777777" w:rsidR="00E60277" w:rsidRDefault="00E60277" w:rsidP="00FF1BAC">
      <w:pPr>
        <w:pStyle w:val="Normal2"/>
        <w:ind w:firstLine="0"/>
      </w:pPr>
    </w:p>
    <w:p w14:paraId="12DA1EA5" w14:textId="77777777" w:rsidR="00FF1BAC" w:rsidRDefault="00FF1BAC" w:rsidP="00FF1BAC">
      <w:pPr>
        <w:pStyle w:val="Heading2"/>
        <w:numPr>
          <w:ilvl w:val="1"/>
          <w:numId w:val="15"/>
        </w:numPr>
        <w:ind w:left="360" w:hanging="360"/>
      </w:pPr>
      <w:r>
        <w:t>Unsupervised Clustering</w:t>
      </w:r>
      <w:r>
        <w:tab/>
      </w:r>
    </w:p>
    <w:p w14:paraId="08ED83F7" w14:textId="77777777" w:rsidR="00D65A45" w:rsidRDefault="00FF1BAC" w:rsidP="00730724">
      <w:pPr>
        <w:pStyle w:val="Normal2"/>
        <w:ind w:firstLine="720"/>
      </w:pPr>
      <w:r w:rsidRPr="000159B5">
        <w:t>After making the vector format, the sheer volume of data makes it challenging for engineers to categorize errors individually so unsupervised clustering algorithms was required. To find the best clustering model, three clustering algorithms</w:t>
      </w:r>
      <w:r>
        <w:t>, including k-means clustering, DBSCAN, and Agglomerative Clustering are tested using Python.</w:t>
      </w:r>
    </w:p>
    <w:p w14:paraId="789A7923" w14:textId="548B6649" w:rsidR="007E351D" w:rsidRPr="002B4C8C" w:rsidRDefault="00FF1BAC" w:rsidP="00730724">
      <w:pPr>
        <w:pStyle w:val="Normal2"/>
        <w:ind w:firstLine="720"/>
        <w:rPr>
          <w:lang w:eastAsia="ko-KR"/>
        </w:rPr>
      </w:pPr>
      <w:r>
        <w:t>Before validat</w:t>
      </w:r>
      <w:r w:rsidR="007572D9">
        <w:t>ing</w:t>
      </w:r>
      <w:r>
        <w:t xml:space="preserve"> </w:t>
      </w:r>
      <w:r w:rsidR="007572D9">
        <w:t>the</w:t>
      </w:r>
      <w:r>
        <w:t xml:space="preserve"> model</w:t>
      </w:r>
      <w:r w:rsidR="007572D9">
        <w:t>,</w:t>
      </w:r>
      <w:r>
        <w:t xml:space="preserve"> hyperparameter is set based on the elbow method </w:t>
      </w:r>
      <w:r>
        <w:fldChar w:fldCharType="begin"/>
      </w:r>
      <w:r w:rsidR="003E214D">
        <w:instrText xml:space="preserve"> ADDIN ZOTERO_ITEM CSL_CITATION {"citationID":"8qUbBAzP","properties":{"formattedCitation":"[13]","plainCitation":"[13]","noteIndex":0},"citationItems":[{"id":64,"uris":["http://zotero.org/users/local/odufD3Kb/items/MRTCUN3S"],"uri":["http://zotero.org/users/local/odufD3Kb/items/MRTCUN3S"],"itemData":{"id":64,"type":"webpage","abstract":"Learn how to find the number of clusters in K-means clustering without using the elbow method.","language":"en","title":"Stop Using Elbow Method in K-means Clustering | Built In","URL":"https://builtin.com/data-science/elbow-method","accessed":{"date-parts":[["2024",4,8]]}}}],"schema":"https://github.com/citation-style-language/schema/raw/master/csl-citation.json"} </w:instrText>
      </w:r>
      <w:r>
        <w:fldChar w:fldCharType="separate"/>
      </w:r>
      <w:r w:rsidR="003E214D" w:rsidRPr="003E214D">
        <w:t>[13]</w:t>
      </w:r>
      <w:r>
        <w:fldChar w:fldCharType="end"/>
      </w:r>
      <w:r w:rsidR="007E351D">
        <w:rPr>
          <w:rFonts w:hint="eastAsia"/>
          <w:lang w:eastAsia="ko-KR"/>
        </w:rPr>
        <w:t xml:space="preserve"> for k-mean </w:t>
      </w:r>
      <w:r w:rsidR="00D65A45">
        <w:rPr>
          <w:rFonts w:hint="eastAsia"/>
          <w:lang w:eastAsia="ko-KR"/>
        </w:rPr>
        <w:t xml:space="preserve">and </w:t>
      </w:r>
      <w:r w:rsidR="00D65A45">
        <w:t>Agglomerative</w:t>
      </w:r>
      <w:r w:rsidR="00D65A45">
        <w:rPr>
          <w:rFonts w:hint="eastAsia"/>
          <w:lang w:eastAsia="ko-KR"/>
        </w:rPr>
        <w:t xml:space="preserve"> </w:t>
      </w:r>
      <w:r w:rsidR="007E351D">
        <w:rPr>
          <w:rFonts w:hint="eastAsia"/>
          <w:lang w:eastAsia="ko-KR"/>
        </w:rPr>
        <w:t>clustering</w:t>
      </w:r>
      <w:r>
        <w:t xml:space="preserve">. </w:t>
      </w:r>
      <w:r w:rsidR="00E7530E">
        <w:rPr>
          <w:rFonts w:hint="eastAsia"/>
          <w:lang w:eastAsia="ko-KR"/>
        </w:rPr>
        <w:t>T</w:t>
      </w:r>
      <w:r w:rsidR="00FD2A66" w:rsidRPr="00FD2A66">
        <w:t>he elbow method is to run k-means clustering on the dataset for a range of values of </w:t>
      </w:r>
      <w:r w:rsidR="00FD2A66" w:rsidRPr="00FD2A66">
        <w:rPr>
          <w:i/>
          <w:iCs/>
        </w:rPr>
        <w:t>k</w:t>
      </w:r>
      <w:r w:rsidR="00FD2A66" w:rsidRPr="00FD2A66">
        <w:t>, and for each value of </w:t>
      </w:r>
      <w:r w:rsidR="00FD2A66" w:rsidRPr="00FD2A66">
        <w:rPr>
          <w:i/>
          <w:iCs/>
        </w:rPr>
        <w:t>k</w:t>
      </w:r>
      <w:r w:rsidR="00FD2A66" w:rsidRPr="00FD2A66">
        <w:t> calculate the sum of squared errors (SSE)</w:t>
      </w:r>
      <w:r w:rsidR="004B7D48">
        <w:rPr>
          <w:rFonts w:hint="eastAsia"/>
          <w:lang w:eastAsia="ko-KR"/>
        </w:rPr>
        <w:t xml:space="preserve"> </w:t>
      </w:r>
      <w:r w:rsidR="004B7D48">
        <w:rPr>
          <w:lang w:eastAsia="ko-KR"/>
        </w:rPr>
        <w:fldChar w:fldCharType="begin"/>
      </w:r>
      <w:r w:rsidR="004B7D48">
        <w:rPr>
          <w:lang w:eastAsia="ko-KR"/>
        </w:rPr>
        <w:instrText xml:space="preserve"> ADDIN ZOTERO_ITEM CSL_CITATION {"citationID":"Xe3aKyba","properties":{"formattedCitation":"[14]","plainCitation":"[14]","noteIndex":0},"citationItems":[{"id":68,"uris":["http://zotero.org/users/local/odufD3Kb/items/FWRCP963"],"uri":["http://zotero.org/users/local/odufD3Kb/items/FWRCP963"],"itemData":{"id":68,"type":"webpage","abstract":"Using the elbow method to determine the optimal number of clusters for k-means clustering - README.md","container-title":"Gist","language":"en","title":"Using the elbow method to determine the optimal number of clusters for k-means clustering","URL":"https://gist.github.com/rpgove/0060ff3b656618e9136b","author":[{"family":"262588213843476","given":""}],"accessed":{"date-parts":[["2024",4,9]]}}}],"schema":"https://github.com/citation-style-language/schema/raw/master/csl-citation.json"} </w:instrText>
      </w:r>
      <w:r w:rsidR="004B7D48">
        <w:rPr>
          <w:lang w:eastAsia="ko-KR"/>
        </w:rPr>
        <w:fldChar w:fldCharType="separate"/>
      </w:r>
      <w:r w:rsidR="004B7D48" w:rsidRPr="004B7D48">
        <w:t>[14]</w:t>
      </w:r>
      <w:r w:rsidR="004B7D48">
        <w:rPr>
          <w:lang w:eastAsia="ko-KR"/>
        </w:rPr>
        <w:fldChar w:fldCharType="end"/>
      </w:r>
      <w:r w:rsidR="00FD2A66" w:rsidRPr="00FD2A66">
        <w:t>.</w:t>
      </w:r>
      <w:r w:rsidR="00D65A45">
        <w:rPr>
          <w:rFonts w:hint="eastAsia"/>
          <w:lang w:eastAsia="ko-KR"/>
        </w:rPr>
        <w:t xml:space="preserve"> </w:t>
      </w:r>
      <w:r w:rsidR="002B4C8C">
        <w:rPr>
          <w:rFonts w:hint="eastAsia"/>
          <w:lang w:eastAsia="ko-KR"/>
        </w:rPr>
        <w:t>The best c</w:t>
      </w:r>
      <w:r w:rsidR="00C110D3">
        <w:rPr>
          <w:rFonts w:hint="eastAsia"/>
          <w:lang w:eastAsia="ko-KR"/>
        </w:rPr>
        <w:t xml:space="preserve">ombination of </w:t>
      </w:r>
      <w:r w:rsidR="00865990">
        <w:rPr>
          <w:rFonts w:hint="eastAsia"/>
          <w:lang w:eastAsia="ko-KR"/>
        </w:rPr>
        <w:t>Minimum Sam</w:t>
      </w:r>
      <w:r w:rsidR="007B33B9">
        <w:rPr>
          <w:rFonts w:hint="eastAsia"/>
          <w:lang w:eastAsia="ko-KR"/>
        </w:rPr>
        <w:t>p</w:t>
      </w:r>
      <w:r w:rsidR="00865990">
        <w:rPr>
          <w:rFonts w:hint="eastAsia"/>
          <w:lang w:eastAsia="ko-KR"/>
        </w:rPr>
        <w:t>les</w:t>
      </w:r>
      <w:r w:rsidR="007B33B9">
        <w:rPr>
          <w:rFonts w:hint="eastAsia"/>
          <w:lang w:eastAsia="ko-KR"/>
        </w:rPr>
        <w:t xml:space="preserve"> </w:t>
      </w:r>
      <w:r w:rsidR="007B33B9">
        <w:rPr>
          <w:lang w:eastAsia="ko-KR"/>
        </w:rPr>
        <w:fldChar w:fldCharType="begin"/>
      </w:r>
      <w:r w:rsidR="007B33B9">
        <w:rPr>
          <w:lang w:eastAsia="ko-KR"/>
        </w:rPr>
        <w:instrText xml:space="preserve"> ADDIN ZOTERO_ITEM CSL_CITATION {"citationID":"lFy1SwmY","properties":{"formattedCitation":"[15]","plainCitation":"[15]","noteIndex":0},"citationItems":[{"id":17,"uris":["http://zotero.org/users/local/odufD3Kb/items/ZYXKAIL4"],"uri":["http://zotero.org/users/local/odufD3Kb/items/ZYXKAIL4"],"itemData":{"id":17,"type":"article-journal","abstract":"The clustering algorithm DBSCAN relies on a density-based notion of clusters and is designed to discover clusters of arbitrary shape as well as to distinguish noise. In this paper, we generalize this algorithm in two important directions. The generalized algorithm—called GDBSCAN—can cluster point objects as well as spatially extended objects according to both, their spatial and their nonspatial attributes. In addition, four applications using 2D points (astronomy), 3D points (biology), 5D points (earth science) and 2D polygons (geography) are presented, demonstrating the applicability of GDBSCAN to real-world problems.","container-title":"Data Mining and Knowledge Discovery","DOI":"10.1023/A:1009745219419","ISSN":"1573-756X","issue":"2","journalAbbreviation":"Data Mining and Knowledge Discovery","language":"en","page":"169-194","source":"Springer Link","title":"Density-Based Clustering in Spatial Databases: The Algorithm GDBSCAN and Its Applications","title-short":"Density-Based Clustering in Spatial Databases","volume":"2","author":[{"family":"Sander","given":"Jörg"},{"family":"Ester","given":"Martin"},{"family":"Kriegel","given":"Hans-Peter"},{"family":"Xu","given":"Xiaowei"}],"issued":{"date-parts":[["1998",6,1]]}}}],"schema":"https://github.com/citation-style-language/schema/raw/master/csl-citation.json"} </w:instrText>
      </w:r>
      <w:r w:rsidR="007B33B9">
        <w:rPr>
          <w:lang w:eastAsia="ko-KR"/>
        </w:rPr>
        <w:fldChar w:fldCharType="separate"/>
      </w:r>
      <w:r w:rsidR="007B33B9" w:rsidRPr="007B33B9">
        <w:t>[15]</w:t>
      </w:r>
      <w:r w:rsidR="007B33B9">
        <w:rPr>
          <w:lang w:eastAsia="ko-KR"/>
        </w:rPr>
        <w:fldChar w:fldCharType="end"/>
      </w:r>
      <w:r w:rsidR="006D15F9">
        <w:rPr>
          <w:rFonts w:hint="eastAsia"/>
          <w:lang w:eastAsia="ko-KR"/>
        </w:rPr>
        <w:t xml:space="preserve"> and Epsilon </w:t>
      </w:r>
      <w:r w:rsidR="00147776">
        <w:rPr>
          <w:lang w:eastAsia="ko-KR"/>
        </w:rPr>
        <w:fldChar w:fldCharType="begin"/>
      </w:r>
      <w:r w:rsidR="00147776">
        <w:rPr>
          <w:lang w:eastAsia="ko-KR"/>
        </w:rPr>
        <w:instrText xml:space="preserve"> ADDIN ZOTERO_ITEM CSL_CITATION {"citationID":"48rgRzLy","properties":{"formattedCitation":"[16]","plainCitation":"[16]","noteIndex":0},"citationItems":[{"id":71,"uris":["http://zotero.org/users/local/odufD3Kb/items/HTESGQMX"],"uri":["http://zotero.org/users/local/odufD3Kb/items/HTESGQMX"],"itemData":{"id":71,"type":"webpage","title":"DBSCAN Python Example: The Optimal Value For Epsilon (EPS) | by Cory Maklin | Towards Data Science","URL":"https://towardsdatascience.com/machine-learning-clustering-dbscan-determine-the-optimal-value-for-epsilon-eps-python-example-3100091cfbc","accessed":{"date-parts":[["2024",8,23]]}}}],"schema":"https://github.com/citation-style-language/schema/raw/master/csl-citation.json"} </w:instrText>
      </w:r>
      <w:r w:rsidR="00147776">
        <w:rPr>
          <w:lang w:eastAsia="ko-KR"/>
        </w:rPr>
        <w:fldChar w:fldCharType="separate"/>
      </w:r>
      <w:r w:rsidR="00147776" w:rsidRPr="00147776">
        <w:t>[16]</w:t>
      </w:r>
      <w:r w:rsidR="00147776">
        <w:rPr>
          <w:lang w:eastAsia="ko-KR"/>
        </w:rPr>
        <w:fldChar w:fldCharType="end"/>
      </w:r>
      <w:r w:rsidR="00147776">
        <w:rPr>
          <w:rFonts w:hint="eastAsia"/>
          <w:lang w:eastAsia="ko-KR"/>
        </w:rPr>
        <w:t xml:space="preserve"> </w:t>
      </w:r>
      <w:r w:rsidR="00525841">
        <w:rPr>
          <w:rFonts w:hint="eastAsia"/>
          <w:lang w:eastAsia="ko-KR"/>
        </w:rPr>
        <w:t xml:space="preserve">for DBSCAN </w:t>
      </w:r>
      <w:r w:rsidR="00147776">
        <w:rPr>
          <w:rFonts w:hint="eastAsia"/>
          <w:lang w:eastAsia="ko-KR"/>
        </w:rPr>
        <w:t xml:space="preserve">are </w:t>
      </w:r>
      <w:r w:rsidR="00147776">
        <w:rPr>
          <w:lang w:eastAsia="ko-KR"/>
        </w:rPr>
        <w:t>chosen</w:t>
      </w:r>
      <w:r w:rsidR="00147776">
        <w:rPr>
          <w:rFonts w:hint="eastAsia"/>
          <w:lang w:eastAsia="ko-KR"/>
        </w:rPr>
        <w:t xml:space="preserve"> </w:t>
      </w:r>
      <w:r w:rsidR="00525841">
        <w:rPr>
          <w:rFonts w:hint="eastAsia"/>
          <w:lang w:eastAsia="ko-KR"/>
        </w:rPr>
        <w:t>based on Silhouette score.</w:t>
      </w:r>
    </w:p>
    <w:p w14:paraId="4DA5D275" w14:textId="79176721" w:rsidR="00FF1BAC" w:rsidRDefault="002271C2" w:rsidP="00730724">
      <w:pPr>
        <w:ind w:firstLine="720"/>
      </w:pPr>
      <w:r>
        <w:rPr>
          <w:rFonts w:hint="eastAsia"/>
          <w:lang w:eastAsia="ko-KR"/>
        </w:rPr>
        <w:t>After hyper-parameter setting, t</w:t>
      </w:r>
      <w:r w:rsidR="00FF1BAC">
        <w:t xml:space="preserve">he best ML clustering model </w:t>
      </w:r>
      <w:r w:rsidR="00EB18E7">
        <w:t>is</w:t>
      </w:r>
      <w:r w:rsidR="00FF1BAC">
        <w:t xml:space="preserve"> selected by maximizing the </w:t>
      </w:r>
      <w:r w:rsidR="00FF1BAC" w:rsidRPr="00D04714">
        <w:t>Silhouette score</w:t>
      </w:r>
      <w:r w:rsidR="00FF1BAC">
        <w:t xml:space="preserve">. Silhouette score is calculated to find the best clustering model. </w:t>
      </w:r>
      <w:proofErr w:type="spellStart"/>
      <w:r w:rsidR="00FF1BAC">
        <w:t>Eqs</w:t>
      </w:r>
      <w:proofErr w:type="spellEnd"/>
      <w:r w:rsidR="00FF1BAC">
        <w:t>. (4) indicates Silhouette score.</w:t>
      </w:r>
    </w:p>
    <w:p w14:paraId="3A06853A" w14:textId="2132AF16" w:rsidR="00FF1BAC" w:rsidRDefault="00FF1BAC" w:rsidP="00FF1BAC">
      <w:pPr>
        <w:pStyle w:val="Normal2"/>
      </w:pPr>
    </w:p>
    <w:p w14:paraId="1A485332" w14:textId="338D83F6" w:rsidR="00FF1BAC" w:rsidRDefault="00FF1BAC" w:rsidP="00FF1BAC">
      <w:pPr>
        <w:pStyle w:val="Normal2"/>
        <w:jc w:val="right"/>
        <w:rPr>
          <w:iCs/>
        </w:rPr>
      </w:pPr>
      <w:r w:rsidRPr="00027432">
        <w:rPr>
          <w:rFonts w:ascii="Cambria Math" w:hAnsi="Cambria Math"/>
          <w:i/>
          <w:sz w:val="18"/>
        </w:rPr>
        <w:t>s(</w:t>
      </w:r>
      <w:proofErr w:type="spellStart"/>
      <w:r w:rsidRPr="00027432">
        <w:rPr>
          <w:rFonts w:ascii="Cambria Math" w:hAnsi="Cambria Math"/>
          <w:i/>
          <w:sz w:val="18"/>
        </w:rPr>
        <w:t>i</w:t>
      </w:r>
      <w:proofErr w:type="spellEnd"/>
      <w:r w:rsidRPr="00027432">
        <w:rPr>
          <w:rFonts w:ascii="Cambria Math" w:hAnsi="Cambria Math"/>
          <w:i/>
          <w:sz w:val="18"/>
        </w:rPr>
        <w:t xml:space="preserve">) = </w:t>
      </w:r>
      <m:oMath>
        <m:f>
          <m:fPr>
            <m:ctrlPr>
              <w:rPr>
                <w:rFonts w:ascii="Cambria Math" w:eastAsia="Cambria Math" w:hAnsi="Cambria Math" w:cs="Cambria Math"/>
                <w:i/>
                <w:sz w:val="18"/>
              </w:rPr>
            </m:ctrlPr>
          </m:fPr>
          <m:num>
            <m:r>
              <w:rPr>
                <w:rFonts w:ascii="Cambria Math" w:eastAsia="Cambria Math" w:hAnsi="Cambria Math" w:cs="Cambria Math"/>
                <w:sz w:val="18"/>
              </w:rPr>
              <m:t>b</m:t>
            </m:r>
            <m:d>
              <m:dPr>
                <m:ctrlPr>
                  <w:rPr>
                    <w:rFonts w:ascii="Cambria Math" w:eastAsia="Cambria Math" w:hAnsi="Cambria Math" w:cs="Cambria Math"/>
                    <w:i/>
                    <w:sz w:val="18"/>
                  </w:rPr>
                </m:ctrlPr>
              </m:dPr>
              <m:e>
                <m:r>
                  <w:rPr>
                    <w:rFonts w:ascii="Cambria Math" w:eastAsia="Cambria Math" w:hAnsi="Cambria Math" w:cs="Cambria Math"/>
                    <w:sz w:val="18"/>
                  </w:rPr>
                  <m:t>i</m:t>
                </m:r>
              </m:e>
            </m:d>
            <m:r>
              <w:rPr>
                <w:rFonts w:ascii="Cambria Math" w:eastAsia="Cambria Math" w:hAnsi="Cambria Math" w:cs="Cambria Math"/>
                <w:sz w:val="18"/>
              </w:rPr>
              <m:t>-a(i)</m:t>
            </m:r>
          </m:num>
          <m:den>
            <m:func>
              <m:funcPr>
                <m:ctrlPr>
                  <w:rPr>
                    <w:rFonts w:ascii="Cambria Math" w:eastAsia="Cambria Math" w:hAnsi="Cambria Math" w:cs="Cambria Math"/>
                    <w:i/>
                    <w:sz w:val="18"/>
                  </w:rPr>
                </m:ctrlPr>
              </m:funcPr>
              <m:fName>
                <m:r>
                  <w:rPr>
                    <w:rFonts w:ascii="Cambria Math" w:eastAsia="Cambria Math" w:hAnsi="Cambria Math" w:cs="Cambria Math"/>
                    <w:sz w:val="18"/>
                  </w:rPr>
                  <m:t>max</m:t>
                </m:r>
              </m:fName>
              <m:e>
                <m:r>
                  <w:rPr>
                    <w:rFonts w:ascii="Cambria Math" w:eastAsia="Cambria Math" w:hAnsi="Cambria Math" w:cs="Cambria Math"/>
                    <w:sz w:val="18"/>
                  </w:rPr>
                  <m:t>{a(i)</m:t>
                </m:r>
              </m:e>
            </m:func>
            <m:r>
              <w:rPr>
                <w:rFonts w:ascii="Cambria Math" w:eastAsia="Cambria Math" w:hAnsi="Cambria Math" w:cs="Cambria Math"/>
                <w:sz w:val="18"/>
              </w:rPr>
              <m:t>, b</m:t>
            </m:r>
            <m:d>
              <m:dPr>
                <m:ctrlPr>
                  <w:rPr>
                    <w:rFonts w:ascii="Cambria Math" w:eastAsia="Cambria Math" w:hAnsi="Cambria Math" w:cs="Cambria Math"/>
                    <w:i/>
                    <w:sz w:val="18"/>
                  </w:rPr>
                </m:ctrlPr>
              </m:dPr>
              <m:e>
                <m:r>
                  <w:rPr>
                    <w:rFonts w:ascii="Cambria Math" w:eastAsia="Cambria Math" w:hAnsi="Cambria Math" w:cs="Cambria Math"/>
                    <w:sz w:val="18"/>
                  </w:rPr>
                  <m:t>i</m:t>
                </m:r>
              </m:e>
            </m:d>
            <m:r>
              <w:rPr>
                <w:rFonts w:ascii="Cambria Math" w:eastAsia="Cambria Math" w:hAnsi="Cambria Math" w:cs="Cambria Math"/>
                <w:sz w:val="18"/>
              </w:rPr>
              <m:t>}</m:t>
            </m:r>
          </m:den>
        </m:f>
      </m:oMath>
      <w:r w:rsidRPr="00027432">
        <w:rPr>
          <w:rFonts w:ascii="Cambria Math" w:hAnsi="Cambria Math"/>
          <w:i/>
          <w:sz w:val="18"/>
        </w:rPr>
        <w:tab/>
        <w:t xml:space="preserve">(-1 </w:t>
      </w:r>
      <m:oMath>
        <m:r>
          <w:rPr>
            <w:rFonts w:ascii="Cambria Math" w:eastAsia="Cambria Math" w:hAnsi="Cambria Math" w:cs="Cambria Math"/>
            <w:sz w:val="18"/>
          </w:rPr>
          <m:t>≤</m:t>
        </m:r>
      </m:oMath>
      <w:r w:rsidRPr="00027432">
        <w:rPr>
          <w:rFonts w:ascii="Cambria Math" w:hAnsi="Cambria Math"/>
          <w:i/>
          <w:sz w:val="18"/>
        </w:rPr>
        <w:t xml:space="preserve"> s(i) </w:t>
      </w:r>
      <m:oMath>
        <m:r>
          <w:rPr>
            <w:rFonts w:ascii="Cambria Math" w:eastAsia="Cambria Math" w:hAnsi="Cambria Math" w:cs="Cambria Math"/>
            <w:sz w:val="18"/>
          </w:rPr>
          <m:t>≤</m:t>
        </m:r>
      </m:oMath>
      <w:r w:rsidRPr="00027432">
        <w:rPr>
          <w:rFonts w:ascii="Cambria Math" w:hAnsi="Cambria Math"/>
          <w:i/>
          <w:sz w:val="18"/>
        </w:rPr>
        <w:t xml:space="preserve"> 1)</w:t>
      </w:r>
      <w:r w:rsidRPr="00027432">
        <w:rPr>
          <w:rFonts w:ascii="Cambria Math" w:hAnsi="Cambria Math"/>
          <w:i/>
          <w:sz w:val="18"/>
        </w:rPr>
        <w:tab/>
      </w:r>
      <w:r w:rsidRPr="00027432">
        <w:rPr>
          <w:rFonts w:ascii="Cambria Math" w:hAnsi="Cambria Math"/>
          <w:i/>
          <w:sz w:val="18"/>
        </w:rPr>
        <w:tab/>
      </w:r>
      <w:r w:rsidR="00DA62E4">
        <w:rPr>
          <w:rFonts w:ascii="Cambria Math" w:hAnsi="Cambria Math"/>
          <w:i/>
          <w:sz w:val="18"/>
        </w:rPr>
        <w:tab/>
      </w:r>
      <w:r w:rsidRPr="00027432">
        <w:rPr>
          <w:rFonts w:ascii="Cambria Math" w:hAnsi="Cambria Math"/>
          <w:i/>
          <w:sz w:val="18"/>
        </w:rPr>
        <w:tab/>
      </w:r>
      <w:r>
        <w:rPr>
          <w:iCs/>
        </w:rPr>
        <w:t>(4)</w:t>
      </w:r>
    </w:p>
    <w:p w14:paraId="00275F52" w14:textId="77777777" w:rsidR="00907D90" w:rsidRDefault="00907D90" w:rsidP="00FF1BAC">
      <w:pPr>
        <w:ind w:firstLine="360"/>
      </w:pPr>
    </w:p>
    <w:p w14:paraId="48AAEBB4" w14:textId="7C676E42" w:rsidR="000C4E8A" w:rsidRPr="000C4E8A" w:rsidRDefault="001C42A2" w:rsidP="002E685E">
      <w:pPr>
        <w:ind w:firstLine="720"/>
      </w:pPr>
      <w:r>
        <w:rPr>
          <w:rFonts w:hint="eastAsia"/>
          <w:lang w:eastAsia="ko-KR"/>
        </w:rPr>
        <w:t xml:space="preserve">For each data point </w:t>
      </w:r>
      <w:proofErr w:type="spellStart"/>
      <w:r>
        <w:rPr>
          <w:rFonts w:hint="eastAsia"/>
          <w:lang w:eastAsia="ko-KR"/>
        </w:rPr>
        <w:t>i</w:t>
      </w:r>
      <w:proofErr w:type="spellEnd"/>
      <w:r>
        <w:rPr>
          <w:rFonts w:hint="eastAsia"/>
          <w:lang w:eastAsia="ko-KR"/>
        </w:rPr>
        <w:t>, the</w:t>
      </w:r>
      <w:r w:rsidR="00FF1BAC" w:rsidRPr="00924ED9">
        <w:t xml:space="preserve"> mean distance between the observation and all other data points in the same cluster is called the intra-cluster distance, denoted by a. The </w:t>
      </w:r>
      <w:r w:rsidR="000C4E8A">
        <w:t>m</w:t>
      </w:r>
      <w:r w:rsidR="00FF1BAC" w:rsidRPr="00924ED9">
        <w:t>ean distance between the observation and all other data points of the next nearest cluster is called the mean nearest-cluster distance, denoted by b. The silhouette score</w:t>
      </w:r>
      <w:r w:rsidR="00567D8E">
        <w:rPr>
          <w:rFonts w:hint="eastAsia"/>
          <w:lang w:eastAsia="ko-KR"/>
        </w:rPr>
        <w:t>, s,</w:t>
      </w:r>
      <w:r w:rsidR="00FF1BAC" w:rsidRPr="00924ED9">
        <w:t xml:space="preserve"> considers those inner and intra-</w:t>
      </w:r>
      <w:r w:rsidR="00AC099D" w:rsidRPr="00AC099D">
        <w:t>variations</w:t>
      </w:r>
      <w:r w:rsidR="00FF1BAC" w:rsidRPr="00924ED9">
        <w:t xml:space="preserve"> and shows a result </w:t>
      </w:r>
      <w:r w:rsidR="00AC099D" w:rsidRPr="00AC099D">
        <w:t>ranging</w:t>
      </w:r>
      <w:r w:rsidR="00FF1BAC" w:rsidRPr="00924ED9">
        <w:t xml:space="preserve"> from -1 to 1.</w:t>
      </w:r>
    </w:p>
    <w:p w14:paraId="4E49BDDA" w14:textId="77777777" w:rsidR="002E685E" w:rsidRDefault="002E685E" w:rsidP="00730724">
      <w:pPr>
        <w:pStyle w:val="Normal2"/>
        <w:ind w:firstLine="720"/>
      </w:pPr>
    </w:p>
    <w:p w14:paraId="3918E314" w14:textId="57A33DC2" w:rsidR="00FF1BAC" w:rsidRDefault="00FF1BAC" w:rsidP="00FF1BAC">
      <w:pPr>
        <w:pStyle w:val="Heading2"/>
        <w:numPr>
          <w:ilvl w:val="1"/>
          <w:numId w:val="15"/>
        </w:numPr>
        <w:ind w:left="360" w:hanging="360"/>
      </w:pPr>
      <w:r>
        <w:t>Supervised Classification</w:t>
      </w:r>
    </w:p>
    <w:p w14:paraId="3AE9A6F5" w14:textId="1B165FCA" w:rsidR="00FF1BAC" w:rsidRDefault="00FF1BAC" w:rsidP="00730724">
      <w:pPr>
        <w:ind w:firstLine="720"/>
      </w:pPr>
      <w:r>
        <w:t xml:space="preserve">After </w:t>
      </w:r>
      <w:r w:rsidR="003825D7">
        <w:t>clustering t</w:t>
      </w:r>
      <w:r>
        <w:t xml:space="preserve">ermination </w:t>
      </w:r>
      <w:r w:rsidR="003825D7">
        <w:t>m</w:t>
      </w:r>
      <w:r>
        <w:t>essages, the number of clusters</w:t>
      </w:r>
      <w:r w:rsidR="003825D7">
        <w:t xml:space="preserve"> is determined</w:t>
      </w:r>
      <w:r>
        <w:t xml:space="preserve">. Using clustering results, </w:t>
      </w:r>
      <w:proofErr w:type="gramStart"/>
      <w:r w:rsidR="00D7093E">
        <w:t>B</w:t>
      </w:r>
      <w:r>
        <w:t>urn</w:t>
      </w:r>
      <w:proofErr w:type="gramEnd"/>
      <w:r>
        <w:t xml:space="preserve"> side relevant engineers </w:t>
      </w:r>
      <w:r w:rsidR="00D7093E">
        <w:t xml:space="preserve">help </w:t>
      </w:r>
      <w:r>
        <w:t xml:space="preserve">to </w:t>
      </w:r>
      <w:r w:rsidR="007F6EB8" w:rsidRPr="00D35C4F">
        <w:t xml:space="preserve">advise whether the clustering is correct and </w:t>
      </w:r>
      <w:r>
        <w:t xml:space="preserve">label </w:t>
      </w:r>
      <w:r w:rsidR="007F6EB8" w:rsidRPr="00D35C4F">
        <w:t>each</w:t>
      </w:r>
      <w:r>
        <w:t xml:space="preserve"> data</w:t>
      </w:r>
      <w:r w:rsidR="007F6EB8" w:rsidRPr="00D35C4F">
        <w:t xml:space="preserve"> set</w:t>
      </w:r>
      <w:r>
        <w:t>. After labeling</w:t>
      </w:r>
      <w:r w:rsidR="007F6EB8">
        <w:t xml:space="preserve"> data</w:t>
      </w:r>
      <w:r>
        <w:t xml:space="preserve">, </w:t>
      </w:r>
      <w:r w:rsidR="00D7093E">
        <w:t>s</w:t>
      </w:r>
      <w:r>
        <w:t xml:space="preserve">upervised </w:t>
      </w:r>
      <w:r w:rsidR="00D7093E">
        <w:t>c</w:t>
      </w:r>
      <w:r>
        <w:t>lassification algorithms</w:t>
      </w:r>
      <w:r w:rsidR="00D7093E">
        <w:t xml:space="preserve"> </w:t>
      </w:r>
      <w:r w:rsidR="004B1174">
        <w:t>are</w:t>
      </w:r>
      <w:r w:rsidR="00D7093E">
        <w:t xml:space="preserve"> utilized</w:t>
      </w:r>
      <w:r>
        <w:t xml:space="preserve"> to classify </w:t>
      </w:r>
      <w:r w:rsidR="00D7093E">
        <w:t>t</w:t>
      </w:r>
      <w:r>
        <w:t xml:space="preserve">ermination </w:t>
      </w:r>
      <w:r w:rsidR="00D7093E">
        <w:t>m</w:t>
      </w:r>
      <w:r>
        <w:t xml:space="preserve">essages. Four classification algorithms, including SVC, Random Forest (RF), Naive Bayes (NB), and Logistic classifier, were tested to find the best classification model. </w:t>
      </w:r>
      <w:r w:rsidR="00B04B80">
        <w:rPr>
          <w:rFonts w:hint="eastAsia"/>
          <w:lang w:eastAsia="ko-KR"/>
        </w:rPr>
        <w:t xml:space="preserve">Hyper parameter for each </w:t>
      </w:r>
      <w:proofErr w:type="gramStart"/>
      <w:r w:rsidR="00B04B80">
        <w:rPr>
          <w:rFonts w:hint="eastAsia"/>
          <w:lang w:eastAsia="ko-KR"/>
        </w:rPr>
        <w:t>models</w:t>
      </w:r>
      <w:proofErr w:type="gramEnd"/>
      <w:r w:rsidR="00B04B80">
        <w:rPr>
          <w:rFonts w:hint="eastAsia"/>
          <w:lang w:eastAsia="ko-KR"/>
        </w:rPr>
        <w:t xml:space="preserve"> are set using </w:t>
      </w:r>
      <w:proofErr w:type="spellStart"/>
      <w:r w:rsidR="008272D6">
        <w:rPr>
          <w:rFonts w:hint="eastAsia"/>
          <w:lang w:eastAsia="ko-KR"/>
        </w:rPr>
        <w:t>GridsearchCV</w:t>
      </w:r>
      <w:proofErr w:type="spellEnd"/>
      <w:r w:rsidR="008272D6">
        <w:rPr>
          <w:rFonts w:hint="eastAsia"/>
          <w:lang w:eastAsia="ko-KR"/>
        </w:rPr>
        <w:t xml:space="preserve"> from </w:t>
      </w:r>
      <w:r w:rsidR="00EC4FA5" w:rsidRPr="00EC4FA5">
        <w:rPr>
          <w:lang w:eastAsia="ko-KR"/>
        </w:rPr>
        <w:t>scikit-learn</w:t>
      </w:r>
      <w:r w:rsidR="00EC4FA5" w:rsidRPr="00EC4FA5">
        <w:rPr>
          <w:rFonts w:hint="eastAsia"/>
          <w:lang w:eastAsia="ko-KR"/>
        </w:rPr>
        <w:t xml:space="preserve"> </w:t>
      </w:r>
      <w:r w:rsidR="008272D6">
        <w:rPr>
          <w:rFonts w:hint="eastAsia"/>
          <w:lang w:eastAsia="ko-KR"/>
        </w:rPr>
        <w:t>library</w:t>
      </w:r>
      <w:r w:rsidR="002A68AD">
        <w:rPr>
          <w:rFonts w:hint="eastAsia"/>
          <w:lang w:eastAsia="ko-KR"/>
        </w:rPr>
        <w:t xml:space="preserve"> based on the highest accuracy</w:t>
      </w:r>
      <w:r w:rsidR="008272D6">
        <w:rPr>
          <w:rFonts w:hint="eastAsia"/>
          <w:lang w:eastAsia="ko-KR"/>
        </w:rPr>
        <w:t xml:space="preserve">. </w:t>
      </w:r>
      <w:r>
        <w:t xml:space="preserve">After setting the hyperparameters, </w:t>
      </w:r>
      <w:r>
        <w:lastRenderedPageBreak/>
        <w:t xml:space="preserve">five-fold validation is applied to find the best ML model. The best model is selected based on </w:t>
      </w:r>
      <w:r w:rsidR="008D307C">
        <w:rPr>
          <w:rFonts w:hint="eastAsia"/>
          <w:lang w:eastAsia="ko-KR"/>
        </w:rPr>
        <w:t xml:space="preserve">F1 </w:t>
      </w:r>
      <w:r w:rsidR="001B5B70">
        <w:rPr>
          <w:rFonts w:hint="eastAsia"/>
          <w:lang w:eastAsia="ko-KR"/>
        </w:rPr>
        <w:t>score</w:t>
      </w:r>
      <w:r>
        <w:t>.</w:t>
      </w:r>
    </w:p>
    <w:p w14:paraId="2B7E7FAA" w14:textId="77777777" w:rsidR="00EA651A" w:rsidRPr="00EA651A" w:rsidRDefault="00EA651A" w:rsidP="00EA651A">
      <w:pPr>
        <w:pStyle w:val="Normal2"/>
      </w:pPr>
    </w:p>
    <w:p w14:paraId="0F0CB1FE" w14:textId="21F6F1A5" w:rsidR="00FF1BAC" w:rsidRDefault="00FF1BAC" w:rsidP="00FF1BAC">
      <w:pPr>
        <w:pStyle w:val="Heading2"/>
        <w:numPr>
          <w:ilvl w:val="1"/>
          <w:numId w:val="15"/>
        </w:numPr>
        <w:ind w:left="360" w:hanging="360"/>
      </w:pPr>
      <w:r>
        <w:t>Building Web Application</w:t>
      </w:r>
    </w:p>
    <w:p w14:paraId="74E7C23B" w14:textId="4A980D4A" w:rsidR="00FF1BAC" w:rsidRDefault="00650F98" w:rsidP="00650F98">
      <w:pPr>
        <w:pStyle w:val="Normal2"/>
        <w:ind w:firstLine="288"/>
      </w:pPr>
      <w:r>
        <w:t xml:space="preserve">      </w:t>
      </w:r>
      <w:r w:rsidR="00FA2FB1" w:rsidRPr="00D82128">
        <w:t xml:space="preserve"> </w:t>
      </w:r>
      <w:r w:rsidR="00FF1BAC" w:rsidRPr="00D82128">
        <w:t xml:space="preserve">Following </w:t>
      </w:r>
      <w:r w:rsidR="00D82128" w:rsidRPr="00D82128">
        <w:t>selecting</w:t>
      </w:r>
      <w:r w:rsidR="00FF1BAC" w:rsidRPr="00D82128">
        <w:t xml:space="preserve"> the optimal </w:t>
      </w:r>
      <w:r w:rsidR="00F83231">
        <w:rPr>
          <w:rFonts w:hint="eastAsia"/>
          <w:lang w:eastAsia="ko-KR"/>
        </w:rPr>
        <w:t>ML</w:t>
      </w:r>
      <w:r w:rsidR="00FF1BAC" w:rsidRPr="00D82128">
        <w:t xml:space="preserve"> model, a web-based interface </w:t>
      </w:r>
      <w:r w:rsidR="00D82128" w:rsidRPr="00D82128">
        <w:t>is</w:t>
      </w:r>
      <w:r w:rsidR="00FF1BAC" w:rsidRPr="00D82128">
        <w:t xml:space="preserve"> created to provide users with an accessible means of interacting with the system. The web application </w:t>
      </w:r>
      <w:r w:rsidR="00D82128" w:rsidRPr="00D82128">
        <w:t>is</w:t>
      </w:r>
      <w:r w:rsidR="00FF1BAC" w:rsidRPr="00D82128">
        <w:t xml:space="preserve"> structured into two primary segments: the </w:t>
      </w:r>
      <w:r w:rsidR="00D82128" w:rsidRPr="00D82128">
        <w:t>frontend</w:t>
      </w:r>
      <w:r w:rsidR="00FF1BAC" w:rsidRPr="00D82128">
        <w:t xml:space="preserve"> and the </w:t>
      </w:r>
      <w:r w:rsidR="00D82128" w:rsidRPr="00D82128">
        <w:t xml:space="preserve">backend. The user provides </w:t>
      </w:r>
      <w:r w:rsidR="00FF1BAC">
        <w:t xml:space="preserve">the necessary information </w:t>
      </w:r>
      <w:r w:rsidR="00D82128" w:rsidRPr="00D82128">
        <w:t xml:space="preserve">on the frontend </w:t>
      </w:r>
      <w:r w:rsidR="00FF1BAC">
        <w:t xml:space="preserve">through a </w:t>
      </w:r>
      <w:r w:rsidR="00D82128" w:rsidRPr="00D82128">
        <w:t>web page.</w:t>
      </w:r>
      <w:r w:rsidR="00FF1BAC">
        <w:t xml:space="preserve"> Then, </w:t>
      </w:r>
      <w:r w:rsidR="00D82128" w:rsidRPr="00D82128">
        <w:t>the backend</w:t>
      </w:r>
      <w:r w:rsidR="00FF1BAC">
        <w:t xml:space="preserve"> fetched data about the terminated lot information (which includes the termination event log) from the oven </w:t>
      </w:r>
      <w:proofErr w:type="spellStart"/>
      <w:r w:rsidR="00FF1BAC">
        <w:t>mySQL</w:t>
      </w:r>
      <w:proofErr w:type="spellEnd"/>
      <w:r w:rsidR="00FF1BAC">
        <w:t xml:space="preserve"> database or test summaries using the provided inputs. It then </w:t>
      </w:r>
      <w:r w:rsidR="00D82128" w:rsidRPr="00D82128">
        <w:t>activates</w:t>
      </w:r>
      <w:r w:rsidR="00FF1BAC">
        <w:t xml:space="preserve"> </w:t>
      </w:r>
      <w:r w:rsidR="00F83231">
        <w:rPr>
          <w:rFonts w:hint="eastAsia"/>
          <w:lang w:eastAsia="ko-KR"/>
        </w:rPr>
        <w:t>ML</w:t>
      </w:r>
      <w:r w:rsidR="00FF1BAC">
        <w:t xml:space="preserve"> algorithms to </w:t>
      </w:r>
      <w:r w:rsidR="00D82128" w:rsidRPr="00D82128">
        <w:t>analyze</w:t>
      </w:r>
      <w:r w:rsidR="00FF1BAC">
        <w:t xml:space="preserve"> and recommend disposition.</w:t>
      </w:r>
      <w:r w:rsidR="00D82128" w:rsidRPr="00D82128">
        <w:t> </w:t>
      </w:r>
      <w:r w:rsidR="00FF1BAC">
        <w:t xml:space="preserve"> Subsequently, the disposition advice output containing termination details </w:t>
      </w:r>
      <w:r w:rsidR="00D82128" w:rsidRPr="00D82128">
        <w:t>is</w:t>
      </w:r>
      <w:r w:rsidR="00FF1BAC">
        <w:t xml:space="preserve"> relayed </w:t>
      </w:r>
      <w:r w:rsidR="00D82128" w:rsidRPr="00D82128">
        <w:t>from the backend</w:t>
      </w:r>
      <w:r w:rsidR="00FF1BAC">
        <w:t xml:space="preserve"> to the </w:t>
      </w:r>
      <w:r w:rsidR="00D82128" w:rsidRPr="00D82128">
        <w:t>frontend</w:t>
      </w:r>
      <w:r w:rsidR="00FF1BAC">
        <w:t xml:space="preserve"> and presented to the user via an email report format. Upon receiving a trigger from the </w:t>
      </w:r>
      <w:r w:rsidR="00D82128" w:rsidRPr="00D82128">
        <w:t>frontend</w:t>
      </w:r>
      <w:r w:rsidR="00FF1BAC">
        <w:t xml:space="preserve"> to send an email, the Backend script </w:t>
      </w:r>
      <w:r w:rsidR="00D82128" w:rsidRPr="00D82128">
        <w:t>is</w:t>
      </w:r>
      <w:r w:rsidR="00FF1BAC">
        <w:t xml:space="preserve"> activated to carry out this function. Fig</w:t>
      </w:r>
      <w:r w:rsidR="00463314">
        <w:t>.</w:t>
      </w:r>
      <w:r w:rsidR="00FF1BAC">
        <w:t xml:space="preserve"> 4 provides an overview of the web application.</w:t>
      </w:r>
    </w:p>
    <w:p w14:paraId="7A1357C7" w14:textId="77777777" w:rsidR="00FF1BAC" w:rsidRDefault="00FF1BAC" w:rsidP="00FF1BAC">
      <w:pPr>
        <w:pStyle w:val="Normal2"/>
        <w:ind w:firstLine="0"/>
        <w:rPr>
          <w:lang w:eastAsia="ko-KR"/>
        </w:rPr>
      </w:pPr>
      <w:r>
        <w:rPr>
          <w:noProof/>
        </w:rPr>
        <w:drawing>
          <wp:inline distT="0" distB="0" distL="0" distR="0" wp14:anchorId="4458097F" wp14:editId="3A69023A">
            <wp:extent cx="2910177" cy="2122581"/>
            <wp:effectExtent l="0" t="0" r="5080" b="0"/>
            <wp:docPr id="149560943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09430" name="Picture 1" descr="A diagram of a computer&#10;&#10;Description automatically generated"/>
                    <pic:cNvPicPr/>
                  </pic:nvPicPr>
                  <pic:blipFill>
                    <a:blip r:embed="rId20"/>
                    <a:stretch>
                      <a:fillRect/>
                    </a:stretch>
                  </pic:blipFill>
                  <pic:spPr>
                    <a:xfrm>
                      <a:off x="0" y="0"/>
                      <a:ext cx="2919739" cy="2129555"/>
                    </a:xfrm>
                    <a:prstGeom prst="rect">
                      <a:avLst/>
                    </a:prstGeom>
                  </pic:spPr>
                </pic:pic>
              </a:graphicData>
            </a:graphic>
          </wp:inline>
        </w:drawing>
      </w:r>
    </w:p>
    <w:p w14:paraId="531B615B" w14:textId="604C2FF6" w:rsidR="00FF1BAC" w:rsidRDefault="00FF1BAC" w:rsidP="00FF1BAC">
      <w:pPr>
        <w:pStyle w:val="Normal2"/>
        <w:ind w:firstLine="0"/>
        <w:rPr>
          <w:sz w:val="16"/>
          <w:szCs w:val="16"/>
        </w:rPr>
      </w:pPr>
      <w:r w:rsidRPr="00025C74">
        <w:rPr>
          <w:b/>
          <w:sz w:val="16"/>
          <w:szCs w:val="16"/>
        </w:rPr>
        <w:t>Fig.4</w:t>
      </w:r>
      <w:r w:rsidR="006058C5" w:rsidRPr="00025C74">
        <w:rPr>
          <w:rFonts w:hint="eastAsia"/>
          <w:b/>
          <w:bCs/>
          <w:sz w:val="16"/>
          <w:szCs w:val="16"/>
          <w:lang w:eastAsia="ko-KR"/>
        </w:rPr>
        <w:t>.</w:t>
      </w:r>
      <w:r w:rsidRPr="00025C74">
        <w:rPr>
          <w:sz w:val="16"/>
          <w:szCs w:val="16"/>
        </w:rPr>
        <w:t xml:space="preserve"> Overview of web application.</w:t>
      </w:r>
    </w:p>
    <w:p w14:paraId="496ABB93" w14:textId="77777777" w:rsidR="00877CB5" w:rsidRPr="00025C74" w:rsidRDefault="00877CB5" w:rsidP="00FF1BAC">
      <w:pPr>
        <w:pStyle w:val="Normal2"/>
        <w:ind w:firstLine="0"/>
        <w:rPr>
          <w:sz w:val="16"/>
          <w:szCs w:val="16"/>
          <w:lang w:eastAsia="ko-KR"/>
        </w:rPr>
      </w:pPr>
    </w:p>
    <w:p w14:paraId="2E5C430A" w14:textId="3F23492D" w:rsidR="00FF1BAC" w:rsidRDefault="00FF1BAC" w:rsidP="00730724">
      <w:pPr>
        <w:pStyle w:val="Normal2"/>
        <w:ind w:firstLine="720"/>
        <w:rPr>
          <w:lang w:eastAsia="ko-KR"/>
        </w:rPr>
      </w:pPr>
      <w:r w:rsidRPr="00676EBC">
        <w:t xml:space="preserve">The project involves creating a web app via Flask, known for being an uncomplicated yet adaptable framework. </w:t>
      </w:r>
      <w:r w:rsidR="00DE7996" w:rsidRPr="00DE7996">
        <w:t>It does not</w:t>
      </w:r>
      <w:r w:rsidRPr="00676EBC">
        <w:t xml:space="preserve"> demand complex </w:t>
      </w:r>
      <w:r w:rsidR="00DE7996" w:rsidRPr="00DE7996">
        <w:t>setups</w:t>
      </w:r>
      <w:r w:rsidRPr="00676EBC">
        <w:t xml:space="preserve"> or extensive unnecessary code. Flask interacts with the HTML using routes and views. </w:t>
      </w:r>
      <w:r w:rsidR="00DE7996" w:rsidRPr="00DE7996">
        <w:t>The frontend</w:t>
      </w:r>
      <w:r w:rsidRPr="00676EBC">
        <w:t xml:space="preserve"> design </w:t>
      </w:r>
      <w:r w:rsidR="00DE7996" w:rsidRPr="00DE7996">
        <w:t>uses</w:t>
      </w:r>
      <w:r w:rsidRPr="00676EBC">
        <w:t xml:space="preserve"> CSS, JavaScript, and HTML</w:t>
      </w:r>
      <w:r w:rsidR="00DE7996" w:rsidRPr="00DE7996">
        <w:t>,</w:t>
      </w:r>
      <w:r w:rsidRPr="00676EBC">
        <w:t xml:space="preserve"> while the </w:t>
      </w:r>
      <w:r w:rsidR="00DE7996" w:rsidRPr="00DE7996">
        <w:t>backend</w:t>
      </w:r>
      <w:r w:rsidRPr="00676EBC">
        <w:t xml:space="preserve"> functionality relies primarily on Python and Perl scripts. User actions are triggered through buttons, input fields, or select options on webpages, which then prompt processes on the </w:t>
      </w:r>
      <w:r>
        <w:t>Backend</w:t>
      </w:r>
      <w:r w:rsidRPr="00676EBC">
        <w:t xml:space="preserve"> side. Moreover, the developers employed the "Supervisor" utility to control and monitor the application's functions, ensuring continuous operation and automated restoration in </w:t>
      </w:r>
      <w:r w:rsidR="00DE7996" w:rsidRPr="00DE7996">
        <w:t>case</w:t>
      </w:r>
      <w:r w:rsidRPr="00676EBC">
        <w:t xml:space="preserve"> of </w:t>
      </w:r>
      <w:r w:rsidRPr="000159B5">
        <w:t>unforeseen terminations or malfunctions of the web application.</w:t>
      </w:r>
      <w:r w:rsidR="00FB2AA9" w:rsidRPr="000159B5">
        <w:t xml:space="preserve"> </w:t>
      </w:r>
      <w:r w:rsidR="00771762" w:rsidRPr="000159B5">
        <w:t>Furthermore</w:t>
      </w:r>
      <w:r w:rsidR="002B7DE5" w:rsidRPr="000159B5">
        <w:t>, t</w:t>
      </w:r>
      <w:r w:rsidR="00650F98" w:rsidRPr="000159B5">
        <w:t xml:space="preserve">he application was </w:t>
      </w:r>
      <w:r w:rsidR="00771762" w:rsidRPr="000159B5">
        <w:t>designed</w:t>
      </w:r>
      <w:r w:rsidR="00650F98" w:rsidRPr="000159B5">
        <w:t xml:space="preserve"> to address a basic requirement for disposition, and then underwent numerous modifications and customizations to cater to the specifications of the EDT, particularly concerning the email reporting feature.</w:t>
      </w:r>
      <w:r w:rsidR="00ED1CA7">
        <w:t xml:space="preserve"> </w:t>
      </w:r>
    </w:p>
    <w:p w14:paraId="6E86F684" w14:textId="258F2693" w:rsidR="00FF1BAC" w:rsidRDefault="00FF1BAC" w:rsidP="00FF1BAC">
      <w:pPr>
        <w:pStyle w:val="Heading1"/>
        <w:numPr>
          <w:ilvl w:val="0"/>
          <w:numId w:val="15"/>
        </w:numPr>
        <w:ind w:left="360" w:hanging="360"/>
      </w:pPr>
      <w:r>
        <w:t>Result and Discussion</w:t>
      </w:r>
    </w:p>
    <w:p w14:paraId="2BAAD2CF" w14:textId="77777777" w:rsidR="00FF1BAC" w:rsidRDefault="00FF1BAC" w:rsidP="00882B03">
      <w:pPr>
        <w:pStyle w:val="Normal2"/>
        <w:ind w:firstLine="720"/>
      </w:pPr>
      <w:r>
        <w:t xml:space="preserve">This section discussed outcomes from data collection and extraction, unsupervised clustering, and supervised classification. Outcomes of the web application were then examined in the following section separately. </w:t>
      </w:r>
    </w:p>
    <w:p w14:paraId="404B596D" w14:textId="08738328" w:rsidR="00FF1BAC" w:rsidRDefault="00FF1BAC" w:rsidP="00FF1BAC">
      <w:pPr>
        <w:pStyle w:val="Normal2"/>
      </w:pPr>
    </w:p>
    <w:p w14:paraId="55F0A51C" w14:textId="6247BCD2" w:rsidR="00FF1BAC" w:rsidRDefault="00FF1BAC" w:rsidP="00FF1BAC">
      <w:pPr>
        <w:pStyle w:val="Heading2"/>
        <w:numPr>
          <w:ilvl w:val="1"/>
          <w:numId w:val="15"/>
        </w:numPr>
        <w:ind w:left="360" w:hanging="360"/>
      </w:pPr>
      <w:r>
        <w:t>Automatic Data Extraction</w:t>
      </w:r>
    </w:p>
    <w:p w14:paraId="0BEC1F30" w14:textId="2B8BF053" w:rsidR="00FF1BAC" w:rsidRDefault="00FF1BAC" w:rsidP="00882B03">
      <w:pPr>
        <w:pStyle w:val="Normal2"/>
        <w:ind w:firstLine="720"/>
      </w:pPr>
      <w:r>
        <w:t xml:space="preserve">A Perl script is generated to automatically extract data from our server. The script extracted four years of NAND and </w:t>
      </w:r>
      <w:proofErr w:type="spellStart"/>
      <w:r>
        <w:t>mNAND</w:t>
      </w:r>
      <w:proofErr w:type="spellEnd"/>
      <w:r>
        <w:t xml:space="preserve"> data (2,935) from the Singapore site database for the initial big data crunching stage. TF-IDF is applied to error messages to change the data format to vector format, which is input data for </w:t>
      </w:r>
      <w:r w:rsidR="00CA74D1">
        <w:t>u</w:t>
      </w:r>
      <w:r>
        <w:t>nsupervised clustering.</w:t>
      </w:r>
    </w:p>
    <w:p w14:paraId="69ED9BF8" w14:textId="5B5A9F75" w:rsidR="00FF1BAC" w:rsidRPr="00566831" w:rsidRDefault="00FF1BAC" w:rsidP="00FF1BAC">
      <w:pPr>
        <w:pStyle w:val="Normal2"/>
        <w:ind w:firstLine="0"/>
      </w:pPr>
    </w:p>
    <w:p w14:paraId="5E8F34C7" w14:textId="7A18548C" w:rsidR="00FF1BAC" w:rsidRDefault="00FF1BAC" w:rsidP="00FF1BAC">
      <w:pPr>
        <w:pStyle w:val="Heading2"/>
        <w:numPr>
          <w:ilvl w:val="1"/>
          <w:numId w:val="15"/>
        </w:numPr>
        <w:ind w:left="360" w:hanging="360"/>
      </w:pPr>
      <w:r>
        <w:t>Unsupervised M</w:t>
      </w:r>
      <w:r w:rsidR="00E76EEE">
        <w:rPr>
          <w:rFonts w:hint="eastAsia"/>
          <w:lang w:eastAsia="ko-KR"/>
        </w:rPr>
        <w:t>L</w:t>
      </w:r>
      <w:r>
        <w:t xml:space="preserve"> result</w:t>
      </w:r>
    </w:p>
    <w:p w14:paraId="6CE3BB14" w14:textId="68E279AA" w:rsidR="00FF1BAC" w:rsidRDefault="00FF1BAC" w:rsidP="00882B03">
      <w:pPr>
        <w:ind w:firstLine="720"/>
      </w:pPr>
      <w:r>
        <w:t>K-Means, DBSCAN, and Agglomerative models are considered to determine the best clustering model. Hyper-parameter tuning was conducted on each before the models were tested.</w:t>
      </w:r>
    </w:p>
    <w:p w14:paraId="0755F080" w14:textId="7012BDA1" w:rsidR="00FF1BAC" w:rsidRDefault="00FF1BAC" w:rsidP="00FF1BAC">
      <w:pPr>
        <w:pStyle w:val="TableTitle"/>
      </w:pPr>
      <w:r w:rsidRPr="00D305EE">
        <w:rPr>
          <w:b/>
          <w:bCs/>
        </w:rPr>
        <w:t xml:space="preserve">Table </w:t>
      </w:r>
      <w:r w:rsidR="00D305EE" w:rsidRPr="0066622F">
        <w:rPr>
          <w:b/>
          <w:bCs/>
        </w:rPr>
        <w:t>II</w:t>
      </w:r>
      <w:r>
        <w:br/>
        <w:t>Silhouette Score and Hyperparameter</w:t>
      </w:r>
    </w:p>
    <w:tbl>
      <w:tblPr>
        <w:tblStyle w:val="TableSimple1"/>
        <w:tblW w:w="4740" w:type="dxa"/>
        <w:jc w:val="center"/>
        <w:tblLayout w:type="fixed"/>
        <w:tblLook w:val="04A0" w:firstRow="1" w:lastRow="0" w:firstColumn="1" w:lastColumn="0" w:noHBand="0" w:noVBand="1"/>
      </w:tblPr>
      <w:tblGrid>
        <w:gridCol w:w="1170"/>
        <w:gridCol w:w="720"/>
        <w:gridCol w:w="2850"/>
      </w:tblGrid>
      <w:tr w:rsidR="00FF1BAC" w14:paraId="398E7E02" w14:textId="77777777">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170" w:type="dxa"/>
            <w:tcBorders>
              <w:top w:val="single" w:sz="12" w:space="0" w:color="008000"/>
              <w:left w:val="nil"/>
              <w:right w:val="nil"/>
            </w:tcBorders>
            <w:hideMark/>
          </w:tcPr>
          <w:p w14:paraId="089B6F1D" w14:textId="77777777" w:rsidR="00FF1BAC" w:rsidRPr="00665504" w:rsidRDefault="00FF1BAC">
            <w:pPr>
              <w:pStyle w:val="TableTitle"/>
              <w:spacing w:before="40" w:after="40"/>
              <w:rPr>
                <w:rFonts w:asciiTheme="minorHAnsi" w:hAnsiTheme="minorHAnsi"/>
                <w:sz w:val="14"/>
                <w:szCs w:val="14"/>
              </w:rPr>
            </w:pPr>
            <w:r w:rsidRPr="00665504">
              <w:rPr>
                <w:rFonts w:asciiTheme="minorHAnsi" w:hAnsiTheme="minorHAnsi"/>
                <w:sz w:val="14"/>
                <w:szCs w:val="14"/>
              </w:rPr>
              <w:t>Clustering</w:t>
            </w:r>
          </w:p>
          <w:p w14:paraId="12125E04" w14:textId="559CBACC" w:rsidR="00FF1BAC" w:rsidRPr="00665504" w:rsidRDefault="00FF1BAC">
            <w:pPr>
              <w:pStyle w:val="TableTitle"/>
              <w:spacing w:before="40" w:after="40"/>
            </w:pPr>
            <w:r w:rsidRPr="00665504">
              <w:rPr>
                <w:rFonts w:asciiTheme="minorHAnsi" w:hAnsiTheme="minorHAnsi"/>
                <w:sz w:val="14"/>
                <w:szCs w:val="14"/>
              </w:rPr>
              <w:t>Algorithm</w:t>
            </w:r>
          </w:p>
        </w:tc>
        <w:tc>
          <w:tcPr>
            <w:tcW w:w="720" w:type="dxa"/>
            <w:tcBorders>
              <w:top w:val="single" w:sz="12" w:space="0" w:color="008000"/>
              <w:left w:val="nil"/>
              <w:right w:val="nil"/>
            </w:tcBorders>
            <w:hideMark/>
          </w:tcPr>
          <w:p w14:paraId="593BD692" w14:textId="77777777" w:rsidR="00FF1BAC" w:rsidRDefault="00FF1BAC">
            <w:pPr>
              <w:pStyle w:val="TableTitle"/>
              <w:spacing w:before="40" w:after="4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14"/>
                <w:szCs w:val="14"/>
              </w:rPr>
            </w:pPr>
            <w:r>
              <w:rPr>
                <w:rFonts w:asciiTheme="minorHAnsi" w:hAnsiTheme="minorHAnsi"/>
                <w:sz w:val="14"/>
                <w:szCs w:val="14"/>
              </w:rPr>
              <w:t>Silhouette</w:t>
            </w:r>
          </w:p>
          <w:p w14:paraId="65AD8C41" w14:textId="05F32523" w:rsidR="00FF1BAC" w:rsidRDefault="00FF1BAC">
            <w:pPr>
              <w:pStyle w:val="TableTitle"/>
              <w:spacing w:before="40" w:after="40"/>
              <w:cnfStyle w:val="100000000000" w:firstRow="1" w:lastRow="0" w:firstColumn="0" w:lastColumn="0" w:oddVBand="0" w:evenVBand="0" w:oddHBand="0" w:evenHBand="0" w:firstRowFirstColumn="0" w:firstRowLastColumn="0" w:lastRowFirstColumn="0" w:lastRowLastColumn="0"/>
              <w:rPr>
                <w:rFonts w:asciiTheme="minorHAnsi" w:hAnsiTheme="minorHAnsi"/>
                <w:b w:val="0"/>
                <w:smallCaps/>
                <w:sz w:val="14"/>
                <w:szCs w:val="14"/>
              </w:rPr>
            </w:pPr>
            <w:r>
              <w:rPr>
                <w:rFonts w:asciiTheme="minorHAnsi" w:hAnsiTheme="minorHAnsi"/>
                <w:sz w:val="14"/>
                <w:szCs w:val="14"/>
              </w:rPr>
              <w:t>Score</w:t>
            </w:r>
          </w:p>
        </w:tc>
        <w:tc>
          <w:tcPr>
            <w:tcW w:w="2850" w:type="dxa"/>
            <w:tcBorders>
              <w:top w:val="single" w:sz="12" w:space="0" w:color="008000"/>
              <w:left w:val="nil"/>
              <w:right w:val="nil"/>
            </w:tcBorders>
            <w:hideMark/>
          </w:tcPr>
          <w:p w14:paraId="4DEA88CA" w14:textId="67F50451" w:rsidR="00FF1BAC" w:rsidRDefault="00FF1BAC">
            <w:pPr>
              <w:pStyle w:val="TableTitle"/>
              <w:spacing w:before="40" w:after="40"/>
              <w:cnfStyle w:val="100000000000" w:firstRow="1" w:lastRow="0" w:firstColumn="0" w:lastColumn="0" w:oddVBand="0" w:evenVBand="0" w:oddHBand="0" w:evenHBand="0" w:firstRowFirstColumn="0" w:firstRowLastColumn="0" w:lastRowFirstColumn="0" w:lastRowLastColumn="0"/>
              <w:rPr>
                <w:rFonts w:asciiTheme="minorHAnsi" w:hAnsiTheme="minorHAnsi"/>
                <w:b w:val="0"/>
                <w:smallCaps/>
                <w:sz w:val="14"/>
                <w:szCs w:val="14"/>
              </w:rPr>
            </w:pPr>
            <w:r>
              <w:rPr>
                <w:rFonts w:asciiTheme="minorHAnsi" w:hAnsiTheme="minorHAnsi"/>
                <w:sz w:val="14"/>
                <w:szCs w:val="14"/>
              </w:rPr>
              <w:t>Hyper Parameter</w:t>
            </w:r>
          </w:p>
        </w:tc>
      </w:tr>
      <w:tr w:rsidR="00FF1BAC" w14:paraId="227128D9" w14:textId="77777777">
        <w:trPr>
          <w:trHeight w:val="249"/>
          <w:jc w:val="center"/>
        </w:trPr>
        <w:tc>
          <w:tcPr>
            <w:cnfStyle w:val="001000000000" w:firstRow="0" w:lastRow="0" w:firstColumn="1" w:lastColumn="0" w:oddVBand="0" w:evenVBand="0" w:oddHBand="0" w:evenHBand="0" w:firstRowFirstColumn="0" w:firstRowLastColumn="0" w:lastRowFirstColumn="0" w:lastRowLastColumn="0"/>
            <w:tcW w:w="1170" w:type="dxa"/>
            <w:tcBorders>
              <w:top w:val="nil"/>
              <w:left w:val="nil"/>
              <w:bottom w:val="nil"/>
              <w:right w:val="nil"/>
            </w:tcBorders>
            <w:hideMark/>
          </w:tcPr>
          <w:p w14:paraId="2A84D74A" w14:textId="34936040" w:rsidR="00FF1BAC" w:rsidRPr="00D01EA0" w:rsidRDefault="00FF1BAC">
            <w:pPr>
              <w:pStyle w:val="TableText"/>
              <w:jc w:val="left"/>
              <w:rPr>
                <w:b w:val="0"/>
                <w:bCs/>
              </w:rPr>
            </w:pPr>
            <w:r w:rsidRPr="00D01EA0">
              <w:rPr>
                <w:b w:val="0"/>
                <w:bCs/>
              </w:rPr>
              <w:t>K-means</w:t>
            </w:r>
          </w:p>
        </w:tc>
        <w:tc>
          <w:tcPr>
            <w:tcW w:w="720" w:type="dxa"/>
            <w:tcBorders>
              <w:top w:val="nil"/>
              <w:left w:val="nil"/>
              <w:bottom w:val="nil"/>
              <w:right w:val="nil"/>
            </w:tcBorders>
            <w:hideMark/>
          </w:tcPr>
          <w:p w14:paraId="4543ED13" w14:textId="15CAC64C" w:rsidR="00FF1BAC" w:rsidRPr="00D01EA0" w:rsidRDefault="00FF1BAC">
            <w:pPr>
              <w:pStyle w:val="TableText"/>
              <w:cnfStyle w:val="000000000000" w:firstRow="0" w:lastRow="0" w:firstColumn="0" w:lastColumn="0" w:oddVBand="0" w:evenVBand="0" w:oddHBand="0" w:evenHBand="0" w:firstRowFirstColumn="0" w:firstRowLastColumn="0" w:lastRowFirstColumn="0" w:lastRowLastColumn="0"/>
              <w:rPr>
                <w:bCs/>
              </w:rPr>
            </w:pPr>
            <w:r w:rsidRPr="00D01EA0">
              <w:rPr>
                <w:bCs/>
              </w:rPr>
              <w:t>0.63</w:t>
            </w:r>
          </w:p>
        </w:tc>
        <w:tc>
          <w:tcPr>
            <w:tcW w:w="2850" w:type="dxa"/>
            <w:tcBorders>
              <w:top w:val="nil"/>
              <w:left w:val="nil"/>
              <w:bottom w:val="nil"/>
              <w:right w:val="nil"/>
            </w:tcBorders>
            <w:hideMark/>
          </w:tcPr>
          <w:p w14:paraId="59EADEC6" w14:textId="6F3B3200" w:rsidR="00FF1BAC" w:rsidRPr="00D01EA0" w:rsidRDefault="00FF1BAC">
            <w:pPr>
              <w:pStyle w:val="TableText"/>
              <w:cnfStyle w:val="000000000000" w:firstRow="0" w:lastRow="0" w:firstColumn="0" w:lastColumn="0" w:oddVBand="0" w:evenVBand="0" w:oddHBand="0" w:evenHBand="0" w:firstRowFirstColumn="0" w:firstRowLastColumn="0" w:lastRowFirstColumn="0" w:lastRowLastColumn="0"/>
              <w:rPr>
                <w:bCs/>
              </w:rPr>
            </w:pPr>
            <w:r w:rsidRPr="00D01EA0">
              <w:rPr>
                <w:bCs/>
              </w:rPr>
              <w:t>Number of Cluster = 28</w:t>
            </w:r>
          </w:p>
        </w:tc>
      </w:tr>
      <w:tr w:rsidR="00FF1BAC" w14:paraId="17F47E24" w14:textId="77777777">
        <w:trPr>
          <w:trHeight w:val="249"/>
          <w:jc w:val="center"/>
        </w:trPr>
        <w:tc>
          <w:tcPr>
            <w:cnfStyle w:val="001000000000" w:firstRow="0" w:lastRow="0" w:firstColumn="1" w:lastColumn="0" w:oddVBand="0" w:evenVBand="0" w:oddHBand="0" w:evenHBand="0" w:firstRowFirstColumn="0" w:firstRowLastColumn="0" w:lastRowFirstColumn="0" w:lastRowLastColumn="0"/>
            <w:tcW w:w="1170" w:type="dxa"/>
            <w:tcBorders>
              <w:top w:val="nil"/>
              <w:left w:val="nil"/>
              <w:bottom w:val="nil"/>
              <w:right w:val="nil"/>
            </w:tcBorders>
          </w:tcPr>
          <w:p w14:paraId="6A38DB48" w14:textId="6A9AA929" w:rsidR="00FF1BAC" w:rsidRPr="00B5748A" w:rsidRDefault="00FF1BAC">
            <w:pPr>
              <w:pStyle w:val="TableText"/>
              <w:jc w:val="left"/>
            </w:pPr>
            <w:r w:rsidRPr="00B5748A">
              <w:t>DBSCAN</w:t>
            </w:r>
          </w:p>
        </w:tc>
        <w:tc>
          <w:tcPr>
            <w:tcW w:w="720" w:type="dxa"/>
            <w:tcBorders>
              <w:top w:val="nil"/>
              <w:left w:val="nil"/>
              <w:bottom w:val="nil"/>
              <w:right w:val="nil"/>
            </w:tcBorders>
            <w:hideMark/>
          </w:tcPr>
          <w:p w14:paraId="224139D1" w14:textId="6614EA60" w:rsidR="00FF1BAC" w:rsidRPr="00B5748A" w:rsidRDefault="00FF1BAC">
            <w:pPr>
              <w:pStyle w:val="TableText"/>
              <w:cnfStyle w:val="000000000000" w:firstRow="0" w:lastRow="0" w:firstColumn="0" w:lastColumn="0" w:oddVBand="0" w:evenVBand="0" w:oddHBand="0" w:evenHBand="0" w:firstRowFirstColumn="0" w:firstRowLastColumn="0" w:lastRowFirstColumn="0" w:lastRowLastColumn="0"/>
              <w:rPr>
                <w:b/>
              </w:rPr>
            </w:pPr>
            <w:r w:rsidRPr="00B5748A">
              <w:rPr>
                <w:b/>
              </w:rPr>
              <w:t>0.67</w:t>
            </w:r>
          </w:p>
        </w:tc>
        <w:tc>
          <w:tcPr>
            <w:tcW w:w="2850" w:type="dxa"/>
            <w:tcBorders>
              <w:top w:val="nil"/>
              <w:left w:val="nil"/>
              <w:bottom w:val="nil"/>
              <w:right w:val="nil"/>
            </w:tcBorders>
            <w:hideMark/>
          </w:tcPr>
          <w:p w14:paraId="3B53C68A" w14:textId="08CFC69A" w:rsidR="00FF1BAC" w:rsidRPr="00B5748A" w:rsidRDefault="00FF1BAC">
            <w:pPr>
              <w:pStyle w:val="TableText"/>
              <w:cnfStyle w:val="000000000000" w:firstRow="0" w:lastRow="0" w:firstColumn="0" w:lastColumn="0" w:oddVBand="0" w:evenVBand="0" w:oddHBand="0" w:evenHBand="0" w:firstRowFirstColumn="0" w:firstRowLastColumn="0" w:lastRowFirstColumn="0" w:lastRowLastColumn="0"/>
              <w:rPr>
                <w:b/>
              </w:rPr>
            </w:pPr>
            <w:r w:rsidRPr="00B5748A">
              <w:rPr>
                <w:b/>
              </w:rPr>
              <w:t>Epsilon = 0.</w:t>
            </w:r>
            <w:r>
              <w:rPr>
                <w:b/>
              </w:rPr>
              <w:t>8</w:t>
            </w:r>
            <w:r w:rsidRPr="00B5748A">
              <w:rPr>
                <w:b/>
              </w:rPr>
              <w:t>, minimum sample =</w:t>
            </w:r>
            <w:r>
              <w:rPr>
                <w:b/>
              </w:rPr>
              <w:t>10</w:t>
            </w:r>
          </w:p>
        </w:tc>
      </w:tr>
      <w:tr w:rsidR="00FF1BAC" w14:paraId="3A6D8B3D" w14:textId="77777777">
        <w:trPr>
          <w:trHeight w:val="268"/>
          <w:jc w:val="center"/>
        </w:trPr>
        <w:tc>
          <w:tcPr>
            <w:cnfStyle w:val="001000000000" w:firstRow="0" w:lastRow="0" w:firstColumn="1" w:lastColumn="0" w:oddVBand="0" w:evenVBand="0" w:oddHBand="0" w:evenHBand="0" w:firstRowFirstColumn="0" w:firstRowLastColumn="0" w:lastRowFirstColumn="0" w:lastRowLastColumn="0"/>
            <w:tcW w:w="1170" w:type="dxa"/>
            <w:tcBorders>
              <w:top w:val="nil"/>
              <w:left w:val="nil"/>
              <w:bottom w:val="single" w:sz="12" w:space="0" w:color="008000"/>
              <w:right w:val="nil"/>
            </w:tcBorders>
          </w:tcPr>
          <w:p w14:paraId="0C39C58C" w14:textId="3F144660" w:rsidR="00FF1BAC" w:rsidRPr="00B5748A" w:rsidRDefault="00FF1BAC">
            <w:pPr>
              <w:pStyle w:val="TableText"/>
              <w:jc w:val="left"/>
              <w:rPr>
                <w:b w:val="0"/>
                <w:bCs/>
              </w:rPr>
            </w:pPr>
            <w:r w:rsidRPr="00B5748A">
              <w:rPr>
                <w:b w:val="0"/>
                <w:bCs/>
              </w:rPr>
              <w:t>Agglomerative</w:t>
            </w:r>
          </w:p>
        </w:tc>
        <w:tc>
          <w:tcPr>
            <w:tcW w:w="720" w:type="dxa"/>
            <w:tcBorders>
              <w:top w:val="nil"/>
              <w:left w:val="nil"/>
              <w:bottom w:val="single" w:sz="12" w:space="0" w:color="008000"/>
              <w:right w:val="nil"/>
            </w:tcBorders>
            <w:hideMark/>
          </w:tcPr>
          <w:p w14:paraId="1F5C3898" w14:textId="1D608D90" w:rsidR="00FF1BAC" w:rsidRPr="00B5748A" w:rsidRDefault="00FF1BAC">
            <w:pPr>
              <w:pStyle w:val="TableText"/>
              <w:cnfStyle w:val="000000000000" w:firstRow="0" w:lastRow="0" w:firstColumn="0" w:lastColumn="0" w:oddVBand="0" w:evenVBand="0" w:oddHBand="0" w:evenHBand="0" w:firstRowFirstColumn="0" w:firstRowLastColumn="0" w:lastRowFirstColumn="0" w:lastRowLastColumn="0"/>
              <w:rPr>
                <w:bCs/>
              </w:rPr>
            </w:pPr>
            <w:r w:rsidRPr="00B5748A">
              <w:rPr>
                <w:bCs/>
              </w:rPr>
              <w:t>0.59</w:t>
            </w:r>
          </w:p>
        </w:tc>
        <w:tc>
          <w:tcPr>
            <w:tcW w:w="2850" w:type="dxa"/>
            <w:tcBorders>
              <w:top w:val="nil"/>
              <w:left w:val="nil"/>
              <w:bottom w:val="single" w:sz="12" w:space="0" w:color="008000"/>
              <w:right w:val="nil"/>
            </w:tcBorders>
            <w:hideMark/>
          </w:tcPr>
          <w:p w14:paraId="2FF3E38E" w14:textId="09D871AC" w:rsidR="00FF1BAC" w:rsidRPr="00B5748A" w:rsidRDefault="00FF1BAC">
            <w:pPr>
              <w:pStyle w:val="TableText"/>
              <w:cnfStyle w:val="000000000000" w:firstRow="0" w:lastRow="0" w:firstColumn="0" w:lastColumn="0" w:oddVBand="0" w:evenVBand="0" w:oddHBand="0" w:evenHBand="0" w:firstRowFirstColumn="0" w:firstRowLastColumn="0" w:lastRowFirstColumn="0" w:lastRowLastColumn="0"/>
              <w:rPr>
                <w:bCs/>
              </w:rPr>
            </w:pPr>
            <w:r w:rsidRPr="00B5748A">
              <w:rPr>
                <w:bCs/>
              </w:rPr>
              <w:t>Number of Cluster = 28</w:t>
            </w:r>
          </w:p>
        </w:tc>
      </w:tr>
    </w:tbl>
    <w:p w14:paraId="4602E04F" w14:textId="378B8502" w:rsidR="00FF1BAC" w:rsidRDefault="00FF1BAC" w:rsidP="00FF1BAC">
      <w:pPr>
        <w:pStyle w:val="Normal2"/>
      </w:pPr>
    </w:p>
    <w:p w14:paraId="1C13CA1E" w14:textId="7CFDE925" w:rsidR="00774B33" w:rsidRDefault="00FF1BAC" w:rsidP="00882B03">
      <w:pPr>
        <w:pStyle w:val="Normal2"/>
        <w:ind w:firstLine="720"/>
      </w:pPr>
      <w:r>
        <w:t xml:space="preserve">Table </w:t>
      </w:r>
      <w:r w:rsidR="00D305EE" w:rsidRPr="00D305EE">
        <w:t>II</w:t>
      </w:r>
      <w:r>
        <w:t xml:space="preserve"> shows the Silhouette score and </w:t>
      </w:r>
      <w:r w:rsidR="00762D85">
        <w:t>h</w:t>
      </w:r>
      <w:r>
        <w:t xml:space="preserve">yperparameters. Epsilon means </w:t>
      </w:r>
      <w:r w:rsidRPr="00EB6B29">
        <w:t>how close points should be to each other to be considered a part of a cluster</w:t>
      </w:r>
      <w:r>
        <w:t xml:space="preserve">. Minimum sample means </w:t>
      </w:r>
      <w:r w:rsidRPr="00EB6B29">
        <w:t>the minimum number of points to form a dense region</w:t>
      </w:r>
      <w:r>
        <w:t xml:space="preserve"> </w:t>
      </w:r>
      <w:r>
        <w:fldChar w:fldCharType="begin"/>
      </w:r>
      <w:r w:rsidR="007B33B9">
        <w:instrText xml:space="preserve"> ADDIN ZOTERO_ITEM CSL_CITATION {"citationID":"zTzEmfry","properties":{"formattedCitation":"[16]","plainCitation":"[16]","noteIndex":0},"citationItems":[{"id":66,"uris":["http://zotero.org/users/local/odufD3Kb/items/YJPHINKU"],"uri":["http://zotero.org/users/local/odufD3Kb/items/YJPHINKU"],"itemData":{"id":66,"type":"webpage","abstract":"First of all, this is my first story on medium, then sorry if I’m doing something wrong. Secondly, I’m not fluent in English, then I will…","container-title":"Medium","language":"en","title":"How DBSCAN works and why should we use it?","URL":"https://towardsdatascience.com/how-dbscan-works-and-why-should-i-use-it-443b4a191c80","author":[{"family":"Prado","given":"Kelvin Salton","dropping-particle":"do"}],"accessed":{"date-parts":[["2024",4,8]]},"issued":{"date-parts":[["2019",6,3]]}}}],"schema":"https://github.com/citation-style-language/schema/raw/master/csl-citation.json"} </w:instrText>
      </w:r>
      <w:r>
        <w:fldChar w:fldCharType="separate"/>
      </w:r>
      <w:r w:rsidR="007B33B9" w:rsidRPr="007B33B9">
        <w:t>[16]</w:t>
      </w:r>
      <w:r>
        <w:fldChar w:fldCharType="end"/>
      </w:r>
      <w:r>
        <w:t>. The best model is DBSCAN based on Silhouette score. Therefore, the DBSCAN will be used for clustering.</w:t>
      </w:r>
    </w:p>
    <w:p w14:paraId="143CA5C3" w14:textId="1E071C36" w:rsidR="00FF1BAC" w:rsidRPr="00FB1781" w:rsidRDefault="00FF1BAC" w:rsidP="00882B03">
      <w:pPr>
        <w:pStyle w:val="Normal2"/>
        <w:ind w:firstLine="720"/>
      </w:pPr>
      <w:r>
        <w:t xml:space="preserve">As a result of applying DBSCAN, </w:t>
      </w:r>
      <w:r w:rsidR="00CD1A8C">
        <w:t>the</w:t>
      </w:r>
      <w:r>
        <w:t xml:space="preserve"> data</w:t>
      </w:r>
      <w:r w:rsidR="00CD1A8C">
        <w:t xml:space="preserve"> is categorized</w:t>
      </w:r>
      <w:r>
        <w:t xml:space="preserve"> into 31 groups</w:t>
      </w:r>
      <w:r w:rsidR="00412C63" w:rsidRPr="00412C63">
        <w:t>,</w:t>
      </w:r>
      <w:r>
        <w:t xml:space="preserve"> including ‘NONE’ cases </w:t>
      </w:r>
      <w:r w:rsidR="00412C63" w:rsidRPr="00412C63">
        <w:t>that</w:t>
      </w:r>
      <w:r>
        <w:t xml:space="preserve"> are not categorized. (Total data set: 2,935 / </w:t>
      </w:r>
      <w:r w:rsidR="00412C63" w:rsidRPr="00412C63">
        <w:t>number</w:t>
      </w:r>
      <w:r>
        <w:t xml:space="preserve"> of </w:t>
      </w:r>
      <w:r w:rsidR="00CD1A8C">
        <w:t>‘</w:t>
      </w:r>
      <w:r w:rsidR="00CD1A8C">
        <w:rPr>
          <w:lang w:eastAsia="ko-KR"/>
        </w:rPr>
        <w:t>NONE’</w:t>
      </w:r>
      <w:r>
        <w:t xml:space="preserve"> cases: 353, </w:t>
      </w:r>
      <w:r w:rsidR="002E685E" w:rsidRPr="00412C63">
        <w:t>amount</w:t>
      </w:r>
      <w:r>
        <w:t xml:space="preserve"> of data for </w:t>
      </w:r>
      <w:r w:rsidR="00CD1A8C">
        <w:t>c</w:t>
      </w:r>
      <w:r>
        <w:t xml:space="preserve">lustering: 2,582). After clustering dada, this data </w:t>
      </w:r>
      <w:r w:rsidR="002E685E">
        <w:t>is</w:t>
      </w:r>
      <w:r>
        <w:t xml:space="preserve"> labeled and validated </w:t>
      </w:r>
      <w:r w:rsidR="00412C63" w:rsidRPr="00412C63">
        <w:t>by</w:t>
      </w:r>
      <w:r>
        <w:t xml:space="preserve"> actual TSE team users used for </w:t>
      </w:r>
      <w:r w:rsidR="00412C63" w:rsidRPr="00412C63">
        <w:t>supervised</w:t>
      </w:r>
      <w:r>
        <w:t xml:space="preserve"> classification.</w:t>
      </w:r>
    </w:p>
    <w:p w14:paraId="6916482A" w14:textId="77777777" w:rsidR="00412C63" w:rsidRPr="00FB1781" w:rsidRDefault="00412C63" w:rsidP="00FF1BAC">
      <w:pPr>
        <w:pStyle w:val="Normal2"/>
      </w:pPr>
    </w:p>
    <w:p w14:paraId="787C8CF8" w14:textId="606197F5" w:rsidR="00FF1BAC" w:rsidRDefault="00FF1BAC" w:rsidP="00FF1BAC">
      <w:pPr>
        <w:pStyle w:val="Heading2"/>
        <w:numPr>
          <w:ilvl w:val="1"/>
          <w:numId w:val="15"/>
        </w:numPr>
        <w:ind w:left="360" w:hanging="360"/>
      </w:pPr>
      <w:r>
        <w:t>Supervised ML result</w:t>
      </w:r>
    </w:p>
    <w:p w14:paraId="7407D474" w14:textId="29E70C51" w:rsidR="00FF1BAC" w:rsidRDefault="00FF1BAC" w:rsidP="00882B03">
      <w:pPr>
        <w:ind w:firstLine="720"/>
        <w:rPr>
          <w:lang w:eastAsia="ko-KR"/>
        </w:rPr>
      </w:pPr>
      <w:r>
        <w:rPr>
          <w:lang w:eastAsia="ko-KR"/>
        </w:rPr>
        <w:t xml:space="preserve">After labeling data from relevant engineers, supervised ML models are applied. RF, Multinomial NB, Logistic Regression, and SVC are considered to determine the best clustering model. Hyperparameter tuning was conducted on each model before the models were tested. After setting hyperparameters, fivefold validation is applied to each model to choose the best model based on </w:t>
      </w:r>
      <w:r w:rsidR="00700F56">
        <w:rPr>
          <w:rFonts w:hint="eastAsia"/>
          <w:lang w:eastAsia="ko-KR"/>
        </w:rPr>
        <w:t>F1 score</w:t>
      </w:r>
      <w:r>
        <w:rPr>
          <w:lang w:eastAsia="ko-KR"/>
        </w:rPr>
        <w:t>.</w:t>
      </w:r>
    </w:p>
    <w:p w14:paraId="5151BBA3" w14:textId="2BDFC749" w:rsidR="00FF1BAC" w:rsidRDefault="00FF1BAC" w:rsidP="00882B03">
      <w:pPr>
        <w:ind w:firstLine="720"/>
        <w:rPr>
          <w:lang w:eastAsia="ko-KR"/>
        </w:rPr>
      </w:pPr>
      <w:r>
        <w:rPr>
          <w:lang w:eastAsia="ko-KR"/>
        </w:rPr>
        <w:lastRenderedPageBreak/>
        <w:t>Table</w:t>
      </w:r>
      <w:r w:rsidR="0089439D">
        <w:rPr>
          <w:rFonts w:hint="eastAsia"/>
          <w:lang w:eastAsia="ko-KR"/>
        </w:rPr>
        <w:t xml:space="preserve"> </w:t>
      </w:r>
      <w:r w:rsidR="008B1DE2" w:rsidRPr="008B1DE2">
        <w:rPr>
          <w:lang w:eastAsia="ko-KR"/>
        </w:rPr>
        <w:t>III</w:t>
      </w:r>
      <w:r>
        <w:rPr>
          <w:lang w:eastAsia="ko-KR"/>
        </w:rPr>
        <w:t xml:space="preserve"> </w:t>
      </w:r>
      <w:r w:rsidR="00965604">
        <w:rPr>
          <w:lang w:eastAsia="ko-KR"/>
        </w:rPr>
        <w:t xml:space="preserve">and Fig.5 show the </w:t>
      </w:r>
      <w:r w:rsidR="00700F56">
        <w:rPr>
          <w:rFonts w:hint="eastAsia"/>
          <w:lang w:eastAsia="ko-KR"/>
        </w:rPr>
        <w:t>F1 score</w:t>
      </w:r>
      <w:r w:rsidR="00965604">
        <w:rPr>
          <w:lang w:eastAsia="ko-KR"/>
        </w:rPr>
        <w:t xml:space="preserve"> and </w:t>
      </w:r>
      <w:r w:rsidR="002419C4">
        <w:rPr>
          <w:lang w:eastAsia="ko-KR"/>
        </w:rPr>
        <w:t>h</w:t>
      </w:r>
      <w:r w:rsidR="00965604">
        <w:rPr>
          <w:lang w:eastAsia="ko-KR"/>
        </w:rPr>
        <w:t xml:space="preserve">yperparameters. </w:t>
      </w:r>
      <w:r w:rsidR="002419C4">
        <w:rPr>
          <w:lang w:eastAsia="ko-KR"/>
        </w:rPr>
        <w:t>‘</w:t>
      </w:r>
      <w:proofErr w:type="spellStart"/>
      <w:r w:rsidR="00965604">
        <w:rPr>
          <w:lang w:eastAsia="ko-KR"/>
        </w:rPr>
        <w:t>n_estimators</w:t>
      </w:r>
      <w:proofErr w:type="spellEnd"/>
      <w:r w:rsidR="002419C4">
        <w:rPr>
          <w:lang w:eastAsia="ko-KR"/>
        </w:rPr>
        <w:t>’</w:t>
      </w:r>
      <w:r w:rsidR="00965604">
        <w:rPr>
          <w:lang w:eastAsia="ko-KR"/>
        </w:rPr>
        <w:t xml:space="preserve"> means the number of trees in the forest. </w:t>
      </w:r>
      <w:r w:rsidR="002419C4">
        <w:rPr>
          <w:lang w:eastAsia="ko-KR"/>
        </w:rPr>
        <w:t>‘</w:t>
      </w:r>
      <w:proofErr w:type="spellStart"/>
      <w:proofErr w:type="gramStart"/>
      <w:r w:rsidR="00965604">
        <w:rPr>
          <w:lang w:eastAsia="ko-KR"/>
        </w:rPr>
        <w:t>max</w:t>
      </w:r>
      <w:proofErr w:type="gramEnd"/>
      <w:r w:rsidR="00965604">
        <w:rPr>
          <w:lang w:eastAsia="ko-KR"/>
        </w:rPr>
        <w:t>_depth</w:t>
      </w:r>
      <w:proofErr w:type="spellEnd"/>
      <w:r w:rsidR="002419C4">
        <w:rPr>
          <w:lang w:eastAsia="ko-KR"/>
        </w:rPr>
        <w:t>’</w:t>
      </w:r>
      <w:r w:rsidR="00965604">
        <w:rPr>
          <w:lang w:eastAsia="ko-KR"/>
        </w:rPr>
        <w:t xml:space="preserve"> is the maximum depth of the tree. Alpha means additive smoothing parameter. C means the inverse of regularization strength. Gamma</w:t>
      </w:r>
      <w:r>
        <w:rPr>
          <w:lang w:eastAsia="ko-KR"/>
        </w:rPr>
        <w:t xml:space="preserve"> means Kernel coefficient.</w:t>
      </w:r>
    </w:p>
    <w:p w14:paraId="498893C4" w14:textId="78C9C759" w:rsidR="00487E47" w:rsidRDefault="00487E47" w:rsidP="00487E47">
      <w:pPr>
        <w:pStyle w:val="Normal2"/>
        <w:ind w:firstLine="720"/>
      </w:pPr>
      <w:proofErr w:type="gramStart"/>
      <w:r w:rsidRPr="003A3945">
        <w:t>All of</w:t>
      </w:r>
      <w:proofErr w:type="gramEnd"/>
      <w:r w:rsidRPr="003A3945">
        <w:t xml:space="preserve"> the models have high </w:t>
      </w:r>
      <w:r w:rsidR="00DD5D4E">
        <w:rPr>
          <w:rFonts w:hint="eastAsia"/>
          <w:lang w:eastAsia="ko-KR"/>
        </w:rPr>
        <w:t>F1 score</w:t>
      </w:r>
      <w:r w:rsidRPr="003A3945">
        <w:t xml:space="preserve">. SVC </w:t>
      </w:r>
      <w:r>
        <w:t xml:space="preserve">is selected </w:t>
      </w:r>
      <w:r w:rsidRPr="003A3945">
        <w:t xml:space="preserve">for web application among classification models because it has </w:t>
      </w:r>
      <w:r>
        <w:rPr>
          <w:rFonts w:hint="eastAsia"/>
          <w:lang w:eastAsia="ko-KR"/>
        </w:rPr>
        <w:t xml:space="preserve">the </w:t>
      </w:r>
      <w:r w:rsidRPr="003A3945">
        <w:t>high</w:t>
      </w:r>
      <w:r>
        <w:rPr>
          <w:rFonts w:hint="eastAsia"/>
          <w:lang w:eastAsia="ko-KR"/>
        </w:rPr>
        <w:t>est F1 score</w:t>
      </w:r>
      <w:r w:rsidRPr="003A3945">
        <w:t xml:space="preserve"> and the lowest variation.</w:t>
      </w:r>
    </w:p>
    <w:p w14:paraId="106EEFFF" w14:textId="77777777" w:rsidR="0081721C" w:rsidRDefault="0081721C" w:rsidP="00487E47">
      <w:pPr>
        <w:pStyle w:val="Normal2"/>
        <w:ind w:firstLine="720"/>
      </w:pPr>
    </w:p>
    <w:p w14:paraId="3D97E55C" w14:textId="3ECB5779" w:rsidR="00FF1BAC" w:rsidRDefault="00FF1BAC" w:rsidP="00FF1BAC">
      <w:pPr>
        <w:pStyle w:val="TableTitle"/>
      </w:pPr>
      <w:r w:rsidRPr="008B1DE2">
        <w:rPr>
          <w:b/>
          <w:bCs/>
        </w:rPr>
        <w:t xml:space="preserve">Table </w:t>
      </w:r>
      <w:r w:rsidR="008B1DE2" w:rsidRPr="008B1DE2">
        <w:rPr>
          <w:b/>
          <w:bCs/>
        </w:rPr>
        <w:t>III</w:t>
      </w:r>
      <w:r>
        <w:br/>
      </w:r>
      <w:r w:rsidR="00DD5D4E">
        <w:rPr>
          <w:rFonts w:hint="eastAsia"/>
          <w:lang w:eastAsia="ko-KR"/>
        </w:rPr>
        <w:t>F1 Score</w:t>
      </w:r>
      <w:r>
        <w:t xml:space="preserve"> and Hyperparameter</w:t>
      </w:r>
    </w:p>
    <w:tbl>
      <w:tblPr>
        <w:tblStyle w:val="TableSimple1"/>
        <w:tblW w:w="4749" w:type="dxa"/>
        <w:jc w:val="center"/>
        <w:tblLayout w:type="fixed"/>
        <w:tblLook w:val="04A0" w:firstRow="1" w:lastRow="0" w:firstColumn="1" w:lastColumn="0" w:noHBand="0" w:noVBand="1"/>
      </w:tblPr>
      <w:tblGrid>
        <w:gridCol w:w="1172"/>
        <w:gridCol w:w="721"/>
        <w:gridCol w:w="2856"/>
      </w:tblGrid>
      <w:tr w:rsidR="00FF1BAC" w14:paraId="780E715E" w14:textId="77777777">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72" w:type="dxa"/>
            <w:tcBorders>
              <w:top w:val="single" w:sz="12" w:space="0" w:color="008000"/>
              <w:left w:val="nil"/>
              <w:right w:val="nil"/>
            </w:tcBorders>
            <w:hideMark/>
          </w:tcPr>
          <w:p w14:paraId="0746C594" w14:textId="2391637F" w:rsidR="00FF1BAC" w:rsidRDefault="00FF1BAC">
            <w:pPr>
              <w:pStyle w:val="TableTitle"/>
              <w:spacing w:before="40" w:after="40"/>
              <w:rPr>
                <w:rFonts w:asciiTheme="minorHAnsi" w:hAnsiTheme="minorHAnsi"/>
                <w:sz w:val="14"/>
                <w:szCs w:val="14"/>
              </w:rPr>
            </w:pPr>
            <w:r>
              <w:rPr>
                <w:rFonts w:asciiTheme="minorHAnsi" w:hAnsiTheme="minorHAnsi"/>
                <w:sz w:val="14"/>
                <w:szCs w:val="14"/>
              </w:rPr>
              <w:t>Classification</w:t>
            </w:r>
          </w:p>
          <w:p w14:paraId="4116795C" w14:textId="77777777" w:rsidR="00FF1BAC" w:rsidRDefault="00FF1BAC">
            <w:pPr>
              <w:pStyle w:val="TableTitle"/>
              <w:spacing w:before="40" w:after="40"/>
            </w:pPr>
            <w:r>
              <w:rPr>
                <w:rFonts w:asciiTheme="minorHAnsi" w:hAnsiTheme="minorHAnsi"/>
                <w:sz w:val="14"/>
                <w:szCs w:val="14"/>
              </w:rPr>
              <w:t>Algorithm</w:t>
            </w:r>
          </w:p>
        </w:tc>
        <w:tc>
          <w:tcPr>
            <w:tcW w:w="721" w:type="dxa"/>
            <w:tcBorders>
              <w:top w:val="single" w:sz="12" w:space="0" w:color="008000"/>
              <w:left w:val="nil"/>
              <w:right w:val="nil"/>
            </w:tcBorders>
            <w:hideMark/>
          </w:tcPr>
          <w:p w14:paraId="612F512A" w14:textId="43B08EF7" w:rsidR="00FF1BAC" w:rsidRDefault="00DD5D4E">
            <w:pPr>
              <w:pStyle w:val="TableTitle"/>
              <w:spacing w:before="40" w:after="40"/>
              <w:cnfStyle w:val="100000000000" w:firstRow="1" w:lastRow="0" w:firstColumn="0" w:lastColumn="0" w:oddVBand="0" w:evenVBand="0" w:oddHBand="0" w:evenHBand="0" w:firstRowFirstColumn="0" w:firstRowLastColumn="0" w:lastRowFirstColumn="0" w:lastRowLastColumn="0"/>
              <w:rPr>
                <w:rFonts w:asciiTheme="minorHAnsi" w:hAnsiTheme="minorHAnsi"/>
                <w:b w:val="0"/>
                <w:smallCaps/>
                <w:sz w:val="14"/>
                <w:szCs w:val="14"/>
              </w:rPr>
            </w:pPr>
            <w:r>
              <w:rPr>
                <w:rFonts w:asciiTheme="minorHAnsi" w:hAnsiTheme="minorHAnsi" w:hint="eastAsia"/>
                <w:sz w:val="14"/>
                <w:szCs w:val="14"/>
                <w:lang w:eastAsia="ko-KR"/>
              </w:rPr>
              <w:t>F1 Score</w:t>
            </w:r>
          </w:p>
        </w:tc>
        <w:tc>
          <w:tcPr>
            <w:tcW w:w="2856" w:type="dxa"/>
            <w:tcBorders>
              <w:top w:val="single" w:sz="12" w:space="0" w:color="008000"/>
              <w:left w:val="nil"/>
              <w:right w:val="nil"/>
            </w:tcBorders>
            <w:hideMark/>
          </w:tcPr>
          <w:p w14:paraId="6F49AA12" w14:textId="77777777" w:rsidR="00FF1BAC" w:rsidRDefault="00FF1BAC">
            <w:pPr>
              <w:pStyle w:val="TableTitle"/>
              <w:spacing w:before="40" w:after="40"/>
              <w:cnfStyle w:val="100000000000" w:firstRow="1" w:lastRow="0" w:firstColumn="0" w:lastColumn="0" w:oddVBand="0" w:evenVBand="0" w:oddHBand="0" w:evenHBand="0" w:firstRowFirstColumn="0" w:firstRowLastColumn="0" w:lastRowFirstColumn="0" w:lastRowLastColumn="0"/>
              <w:rPr>
                <w:rFonts w:asciiTheme="minorHAnsi" w:hAnsiTheme="minorHAnsi"/>
                <w:b w:val="0"/>
                <w:smallCaps/>
                <w:sz w:val="14"/>
                <w:szCs w:val="14"/>
              </w:rPr>
            </w:pPr>
            <w:r>
              <w:rPr>
                <w:rFonts w:asciiTheme="minorHAnsi" w:hAnsiTheme="minorHAnsi"/>
                <w:sz w:val="14"/>
                <w:szCs w:val="14"/>
              </w:rPr>
              <w:t>Hyper Parameter</w:t>
            </w:r>
          </w:p>
        </w:tc>
      </w:tr>
      <w:tr w:rsidR="00FF1BAC" w14:paraId="06733E83" w14:textId="77777777">
        <w:trPr>
          <w:trHeight w:val="247"/>
          <w:jc w:val="center"/>
        </w:trPr>
        <w:tc>
          <w:tcPr>
            <w:cnfStyle w:val="001000000000" w:firstRow="0" w:lastRow="0" w:firstColumn="1" w:lastColumn="0" w:oddVBand="0" w:evenVBand="0" w:oddHBand="0" w:evenHBand="0" w:firstRowFirstColumn="0" w:firstRowLastColumn="0" w:lastRowFirstColumn="0" w:lastRowLastColumn="0"/>
            <w:tcW w:w="1172" w:type="dxa"/>
            <w:tcBorders>
              <w:top w:val="nil"/>
              <w:left w:val="nil"/>
              <w:bottom w:val="nil"/>
              <w:right w:val="nil"/>
            </w:tcBorders>
            <w:vAlign w:val="top"/>
            <w:hideMark/>
          </w:tcPr>
          <w:p w14:paraId="5D2014AA" w14:textId="4824362D" w:rsidR="00FF1BAC" w:rsidRDefault="00FF1BAC">
            <w:pPr>
              <w:pStyle w:val="TableText"/>
              <w:jc w:val="left"/>
              <w:rPr>
                <w:b w:val="0"/>
                <w:bCs/>
              </w:rPr>
            </w:pPr>
            <w:r>
              <w:rPr>
                <w:b w:val="0"/>
                <w:bCs/>
              </w:rPr>
              <w:t>RF</w:t>
            </w:r>
          </w:p>
        </w:tc>
        <w:tc>
          <w:tcPr>
            <w:tcW w:w="721" w:type="dxa"/>
            <w:tcBorders>
              <w:top w:val="nil"/>
              <w:left w:val="nil"/>
              <w:bottom w:val="nil"/>
              <w:right w:val="nil"/>
            </w:tcBorders>
            <w:vAlign w:val="top"/>
            <w:hideMark/>
          </w:tcPr>
          <w:p w14:paraId="32C59ECB" w14:textId="303FA59C" w:rsidR="00FF1BAC" w:rsidRDefault="00FF1BAC">
            <w:pPr>
              <w:pStyle w:val="TableText"/>
              <w:jc w:val="left"/>
              <w:cnfStyle w:val="000000000000" w:firstRow="0" w:lastRow="0" w:firstColumn="0" w:lastColumn="0" w:oddVBand="0" w:evenVBand="0" w:oddHBand="0" w:evenHBand="0" w:firstRowFirstColumn="0" w:firstRowLastColumn="0" w:lastRowFirstColumn="0" w:lastRowLastColumn="0"/>
              <w:rPr>
                <w:bCs/>
              </w:rPr>
            </w:pPr>
            <w:r>
              <w:rPr>
                <w:bCs/>
              </w:rPr>
              <w:t>&gt; 0.98</w:t>
            </w:r>
          </w:p>
        </w:tc>
        <w:tc>
          <w:tcPr>
            <w:tcW w:w="2856" w:type="dxa"/>
            <w:tcBorders>
              <w:top w:val="nil"/>
              <w:left w:val="nil"/>
              <w:bottom w:val="nil"/>
              <w:right w:val="nil"/>
            </w:tcBorders>
            <w:vAlign w:val="top"/>
            <w:hideMark/>
          </w:tcPr>
          <w:p w14:paraId="62698DD6" w14:textId="144B1D1C" w:rsidR="00FF1BAC" w:rsidRDefault="00FF1BAC">
            <w:pPr>
              <w:pStyle w:val="TableText"/>
              <w:jc w:val="left"/>
              <w:cnfStyle w:val="000000000000" w:firstRow="0" w:lastRow="0" w:firstColumn="0" w:lastColumn="0" w:oddVBand="0" w:evenVBand="0" w:oddHBand="0" w:evenHBand="0" w:firstRowFirstColumn="0" w:firstRowLastColumn="0" w:lastRowFirstColumn="0" w:lastRowLastColumn="0"/>
              <w:rPr>
                <w:bCs/>
              </w:rPr>
            </w:pPr>
            <w:proofErr w:type="spellStart"/>
            <w:r w:rsidRPr="009A4A7D">
              <w:rPr>
                <w:bCs/>
              </w:rPr>
              <w:t>n_estimators</w:t>
            </w:r>
            <w:proofErr w:type="spellEnd"/>
            <w:r w:rsidRPr="009A4A7D">
              <w:rPr>
                <w:bCs/>
              </w:rPr>
              <w:t xml:space="preserve">=200, </w:t>
            </w:r>
            <w:proofErr w:type="spellStart"/>
            <w:r w:rsidRPr="009A4A7D">
              <w:rPr>
                <w:bCs/>
              </w:rPr>
              <w:t>max_depth</w:t>
            </w:r>
            <w:proofErr w:type="spellEnd"/>
            <w:r w:rsidRPr="009A4A7D">
              <w:rPr>
                <w:bCs/>
              </w:rPr>
              <w:t>=30</w:t>
            </w:r>
          </w:p>
        </w:tc>
      </w:tr>
      <w:tr w:rsidR="00FF1BAC" w14:paraId="02903505" w14:textId="77777777">
        <w:trPr>
          <w:trHeight w:val="247"/>
          <w:jc w:val="center"/>
        </w:trPr>
        <w:tc>
          <w:tcPr>
            <w:cnfStyle w:val="001000000000" w:firstRow="0" w:lastRow="0" w:firstColumn="1" w:lastColumn="0" w:oddVBand="0" w:evenVBand="0" w:oddHBand="0" w:evenHBand="0" w:firstRowFirstColumn="0" w:firstRowLastColumn="0" w:lastRowFirstColumn="0" w:lastRowLastColumn="0"/>
            <w:tcW w:w="1172" w:type="dxa"/>
            <w:tcBorders>
              <w:top w:val="nil"/>
              <w:left w:val="nil"/>
              <w:bottom w:val="nil"/>
              <w:right w:val="nil"/>
            </w:tcBorders>
            <w:vAlign w:val="top"/>
            <w:hideMark/>
          </w:tcPr>
          <w:p w14:paraId="0E31CD0F" w14:textId="7CEF5046" w:rsidR="00FF1BAC" w:rsidRPr="00D72E88" w:rsidRDefault="00FF1BAC">
            <w:pPr>
              <w:pStyle w:val="TableText"/>
              <w:jc w:val="left"/>
              <w:rPr>
                <w:b w:val="0"/>
                <w:bCs/>
              </w:rPr>
            </w:pPr>
            <w:r w:rsidRPr="00D72E88">
              <w:rPr>
                <w:b w:val="0"/>
                <w:bCs/>
              </w:rPr>
              <w:t>Multinominal NB</w:t>
            </w:r>
          </w:p>
        </w:tc>
        <w:tc>
          <w:tcPr>
            <w:tcW w:w="721" w:type="dxa"/>
            <w:tcBorders>
              <w:top w:val="nil"/>
              <w:left w:val="nil"/>
              <w:bottom w:val="nil"/>
              <w:right w:val="nil"/>
            </w:tcBorders>
            <w:vAlign w:val="top"/>
            <w:hideMark/>
          </w:tcPr>
          <w:p w14:paraId="27946509" w14:textId="003D1805" w:rsidR="00FF1BAC" w:rsidRPr="00D72E88" w:rsidRDefault="00FF1BAC">
            <w:pPr>
              <w:pStyle w:val="TableText"/>
              <w:jc w:val="left"/>
              <w:cnfStyle w:val="000000000000" w:firstRow="0" w:lastRow="0" w:firstColumn="0" w:lastColumn="0" w:oddVBand="0" w:evenVBand="0" w:oddHBand="0" w:evenHBand="0" w:firstRowFirstColumn="0" w:firstRowLastColumn="0" w:lastRowFirstColumn="0" w:lastRowLastColumn="0"/>
              <w:rPr>
                <w:bCs/>
              </w:rPr>
            </w:pPr>
            <w:r w:rsidRPr="00D72E88">
              <w:rPr>
                <w:bCs/>
              </w:rPr>
              <w:t>&gt; 0.94</w:t>
            </w:r>
          </w:p>
        </w:tc>
        <w:tc>
          <w:tcPr>
            <w:tcW w:w="2856" w:type="dxa"/>
            <w:tcBorders>
              <w:top w:val="nil"/>
              <w:left w:val="nil"/>
              <w:bottom w:val="nil"/>
              <w:right w:val="nil"/>
            </w:tcBorders>
            <w:vAlign w:val="top"/>
            <w:hideMark/>
          </w:tcPr>
          <w:p w14:paraId="02F4C0AC" w14:textId="75881ED5" w:rsidR="00FF1BAC" w:rsidRPr="00D72E88" w:rsidRDefault="00FF1BAC">
            <w:pPr>
              <w:pStyle w:val="TableText"/>
              <w:jc w:val="left"/>
              <w:cnfStyle w:val="000000000000" w:firstRow="0" w:lastRow="0" w:firstColumn="0" w:lastColumn="0" w:oddVBand="0" w:evenVBand="0" w:oddHBand="0" w:evenHBand="0" w:firstRowFirstColumn="0" w:firstRowLastColumn="0" w:lastRowFirstColumn="0" w:lastRowLastColumn="0"/>
              <w:rPr>
                <w:bCs/>
              </w:rPr>
            </w:pPr>
            <w:r>
              <w:rPr>
                <w:bCs/>
              </w:rPr>
              <w:t>a</w:t>
            </w:r>
            <w:r w:rsidRPr="00D72E88">
              <w:rPr>
                <w:bCs/>
              </w:rPr>
              <w:t>lpha = 1</w:t>
            </w:r>
          </w:p>
        </w:tc>
      </w:tr>
      <w:tr w:rsidR="00FF1BAC" w14:paraId="0B3FDFD7" w14:textId="77777777">
        <w:trPr>
          <w:trHeight w:val="266"/>
          <w:jc w:val="center"/>
        </w:trPr>
        <w:tc>
          <w:tcPr>
            <w:cnfStyle w:val="001000000000" w:firstRow="0" w:lastRow="0" w:firstColumn="1" w:lastColumn="0" w:oddVBand="0" w:evenVBand="0" w:oddHBand="0" w:evenHBand="0" w:firstRowFirstColumn="0" w:firstRowLastColumn="0" w:lastRowFirstColumn="0" w:lastRowLastColumn="0"/>
            <w:tcW w:w="1172" w:type="dxa"/>
            <w:tcBorders>
              <w:top w:val="nil"/>
              <w:left w:val="nil"/>
              <w:bottom w:val="nil"/>
              <w:right w:val="nil"/>
            </w:tcBorders>
            <w:vAlign w:val="top"/>
            <w:hideMark/>
          </w:tcPr>
          <w:p w14:paraId="714EAC93" w14:textId="2B17B774" w:rsidR="00FF1BAC" w:rsidRDefault="00FF1BAC">
            <w:pPr>
              <w:pStyle w:val="TableText"/>
              <w:jc w:val="left"/>
              <w:rPr>
                <w:b w:val="0"/>
                <w:bCs/>
              </w:rPr>
            </w:pPr>
            <w:r>
              <w:rPr>
                <w:b w:val="0"/>
                <w:bCs/>
              </w:rPr>
              <w:t>Logistic Regression</w:t>
            </w:r>
          </w:p>
        </w:tc>
        <w:tc>
          <w:tcPr>
            <w:tcW w:w="721" w:type="dxa"/>
            <w:tcBorders>
              <w:top w:val="nil"/>
              <w:left w:val="nil"/>
              <w:bottom w:val="nil"/>
              <w:right w:val="nil"/>
            </w:tcBorders>
            <w:vAlign w:val="top"/>
            <w:hideMark/>
          </w:tcPr>
          <w:p w14:paraId="723F773C" w14:textId="63CD18F2" w:rsidR="00FF1BAC" w:rsidRDefault="00FF1BAC">
            <w:pPr>
              <w:pStyle w:val="TableText"/>
              <w:jc w:val="left"/>
              <w:cnfStyle w:val="000000000000" w:firstRow="0" w:lastRow="0" w:firstColumn="0" w:lastColumn="0" w:oddVBand="0" w:evenVBand="0" w:oddHBand="0" w:evenHBand="0" w:firstRowFirstColumn="0" w:firstRowLastColumn="0" w:lastRowFirstColumn="0" w:lastRowLastColumn="0"/>
              <w:rPr>
                <w:bCs/>
              </w:rPr>
            </w:pPr>
            <w:r>
              <w:rPr>
                <w:bCs/>
              </w:rPr>
              <w:t>&gt; 0.96</w:t>
            </w:r>
          </w:p>
        </w:tc>
        <w:tc>
          <w:tcPr>
            <w:tcW w:w="2856" w:type="dxa"/>
            <w:tcBorders>
              <w:top w:val="nil"/>
              <w:left w:val="nil"/>
              <w:bottom w:val="nil"/>
              <w:right w:val="nil"/>
            </w:tcBorders>
            <w:vAlign w:val="top"/>
            <w:hideMark/>
          </w:tcPr>
          <w:p w14:paraId="7879F548" w14:textId="642F6A94" w:rsidR="00FF1BAC" w:rsidRPr="00B86070" w:rsidRDefault="00FF1BAC">
            <w:pPr>
              <w:pStyle w:val="TableText"/>
              <w:jc w:val="left"/>
              <w:cnfStyle w:val="000000000000" w:firstRow="0" w:lastRow="0" w:firstColumn="0" w:lastColumn="0" w:oddVBand="0" w:evenVBand="0" w:oddHBand="0" w:evenHBand="0" w:firstRowFirstColumn="0" w:firstRowLastColumn="0" w:lastRowFirstColumn="0" w:lastRowLastColumn="0"/>
              <w:rPr>
                <w:bCs/>
              </w:rPr>
            </w:pPr>
            <w:r w:rsidRPr="00B86070">
              <w:rPr>
                <w:bCs/>
              </w:rPr>
              <w:t>C</w:t>
            </w:r>
            <w:r>
              <w:rPr>
                <w:bCs/>
              </w:rPr>
              <w:t xml:space="preserve"> =</w:t>
            </w:r>
            <w:r w:rsidRPr="00B86070">
              <w:rPr>
                <w:bCs/>
              </w:rPr>
              <w:t xml:space="preserve"> 1000.0, penalty</w:t>
            </w:r>
            <w:r>
              <w:rPr>
                <w:bCs/>
              </w:rPr>
              <w:t xml:space="preserve"> =</w:t>
            </w:r>
            <w:r w:rsidRPr="00B86070">
              <w:rPr>
                <w:bCs/>
              </w:rPr>
              <w:t xml:space="preserve"> l1, solver</w:t>
            </w:r>
            <w:r>
              <w:rPr>
                <w:bCs/>
              </w:rPr>
              <w:t xml:space="preserve"> =</w:t>
            </w:r>
            <w:r w:rsidRPr="00B86070">
              <w:rPr>
                <w:bCs/>
              </w:rPr>
              <w:t xml:space="preserve"> </w:t>
            </w:r>
            <w:proofErr w:type="spellStart"/>
            <w:r w:rsidRPr="00B86070">
              <w:rPr>
                <w:bCs/>
              </w:rPr>
              <w:t>liblinear</w:t>
            </w:r>
            <w:proofErr w:type="spellEnd"/>
          </w:p>
          <w:p w14:paraId="07CE2A78" w14:textId="2B550A54" w:rsidR="00FF1BAC" w:rsidRDefault="00FF1BAC">
            <w:pPr>
              <w:pStyle w:val="TableText"/>
              <w:jc w:val="left"/>
              <w:cnfStyle w:val="000000000000" w:firstRow="0" w:lastRow="0" w:firstColumn="0" w:lastColumn="0" w:oddVBand="0" w:evenVBand="0" w:oddHBand="0" w:evenHBand="0" w:firstRowFirstColumn="0" w:firstRowLastColumn="0" w:lastRowFirstColumn="0" w:lastRowLastColumn="0"/>
              <w:rPr>
                <w:bCs/>
              </w:rPr>
            </w:pPr>
          </w:p>
        </w:tc>
      </w:tr>
      <w:tr w:rsidR="00FF1BAC" w14:paraId="19DE7AE7" w14:textId="77777777">
        <w:trPr>
          <w:trHeight w:val="266"/>
          <w:jc w:val="center"/>
        </w:trPr>
        <w:tc>
          <w:tcPr>
            <w:cnfStyle w:val="001000000000" w:firstRow="0" w:lastRow="0" w:firstColumn="1" w:lastColumn="0" w:oddVBand="0" w:evenVBand="0" w:oddHBand="0" w:evenHBand="0" w:firstRowFirstColumn="0" w:firstRowLastColumn="0" w:lastRowFirstColumn="0" w:lastRowLastColumn="0"/>
            <w:tcW w:w="1172" w:type="dxa"/>
            <w:tcBorders>
              <w:top w:val="nil"/>
              <w:left w:val="nil"/>
              <w:bottom w:val="single" w:sz="12" w:space="0" w:color="008000"/>
              <w:right w:val="nil"/>
            </w:tcBorders>
            <w:vAlign w:val="top"/>
          </w:tcPr>
          <w:p w14:paraId="550F1FEE" w14:textId="6A16D9AC" w:rsidR="00FF1BAC" w:rsidRPr="00D72E88" w:rsidRDefault="00FF1BAC">
            <w:pPr>
              <w:pStyle w:val="TableText"/>
              <w:jc w:val="left"/>
            </w:pPr>
            <w:r w:rsidRPr="00D72E88">
              <w:t>SVC</w:t>
            </w:r>
          </w:p>
        </w:tc>
        <w:tc>
          <w:tcPr>
            <w:tcW w:w="721" w:type="dxa"/>
            <w:tcBorders>
              <w:top w:val="nil"/>
              <w:left w:val="nil"/>
              <w:bottom w:val="single" w:sz="12" w:space="0" w:color="008000"/>
              <w:right w:val="nil"/>
            </w:tcBorders>
            <w:vAlign w:val="top"/>
          </w:tcPr>
          <w:p w14:paraId="4048D131" w14:textId="70620A6C" w:rsidR="00FF1BAC" w:rsidRPr="00D72E88" w:rsidRDefault="00FF1BAC">
            <w:pPr>
              <w:pStyle w:val="TableText"/>
              <w:jc w:val="left"/>
              <w:cnfStyle w:val="000000000000" w:firstRow="0" w:lastRow="0" w:firstColumn="0" w:lastColumn="0" w:oddVBand="0" w:evenVBand="0" w:oddHBand="0" w:evenHBand="0" w:firstRowFirstColumn="0" w:firstRowLastColumn="0" w:lastRowFirstColumn="0" w:lastRowLastColumn="0"/>
              <w:rPr>
                <w:b/>
              </w:rPr>
            </w:pPr>
            <w:r w:rsidRPr="00D72E88">
              <w:rPr>
                <w:b/>
              </w:rPr>
              <w:t>&gt; 0.98</w:t>
            </w:r>
          </w:p>
        </w:tc>
        <w:tc>
          <w:tcPr>
            <w:tcW w:w="2856" w:type="dxa"/>
            <w:tcBorders>
              <w:top w:val="nil"/>
              <w:left w:val="nil"/>
              <w:bottom w:val="single" w:sz="12" w:space="0" w:color="008000"/>
              <w:right w:val="nil"/>
            </w:tcBorders>
            <w:vAlign w:val="top"/>
          </w:tcPr>
          <w:p w14:paraId="6256DAD7" w14:textId="2B48339C" w:rsidR="00FF1BAC" w:rsidRPr="00D72E88" w:rsidRDefault="00FF1BAC">
            <w:pPr>
              <w:pStyle w:val="TableText"/>
              <w:jc w:val="left"/>
              <w:cnfStyle w:val="000000000000" w:firstRow="0" w:lastRow="0" w:firstColumn="0" w:lastColumn="0" w:oddVBand="0" w:evenVBand="0" w:oddHBand="0" w:evenHBand="0" w:firstRowFirstColumn="0" w:firstRowLastColumn="0" w:lastRowFirstColumn="0" w:lastRowLastColumn="0"/>
              <w:rPr>
                <w:b/>
              </w:rPr>
            </w:pPr>
            <w:r w:rsidRPr="00D72E88">
              <w:rPr>
                <w:b/>
              </w:rPr>
              <w:t xml:space="preserve">C = 100, gamma = 0.1, kernel = </w:t>
            </w:r>
            <w:proofErr w:type="spellStart"/>
            <w:r w:rsidRPr="00D72E88">
              <w:rPr>
                <w:b/>
              </w:rPr>
              <w:t>rbf</w:t>
            </w:r>
            <w:proofErr w:type="spellEnd"/>
          </w:p>
          <w:p w14:paraId="448E1593" w14:textId="77777777" w:rsidR="00FF1BAC" w:rsidRPr="00D72E88" w:rsidRDefault="00FF1BAC">
            <w:pPr>
              <w:pStyle w:val="TableText"/>
              <w:jc w:val="left"/>
              <w:cnfStyle w:val="000000000000" w:firstRow="0" w:lastRow="0" w:firstColumn="0" w:lastColumn="0" w:oddVBand="0" w:evenVBand="0" w:oddHBand="0" w:evenHBand="0" w:firstRowFirstColumn="0" w:firstRowLastColumn="0" w:lastRowFirstColumn="0" w:lastRowLastColumn="0"/>
              <w:rPr>
                <w:b/>
              </w:rPr>
            </w:pPr>
          </w:p>
        </w:tc>
      </w:tr>
    </w:tbl>
    <w:p w14:paraId="2C780E58" w14:textId="77777777" w:rsidR="00E80AE6" w:rsidRDefault="00E80AE6" w:rsidP="00FF1BAC"/>
    <w:p w14:paraId="04E77A3B" w14:textId="46B5A852" w:rsidR="00FF1BAC" w:rsidRPr="00B4498B" w:rsidRDefault="00653DF0" w:rsidP="00FF1BAC">
      <w:r>
        <w:rPr>
          <w:noProof/>
        </w:rPr>
        <w:drawing>
          <wp:inline distT="0" distB="0" distL="0" distR="0" wp14:anchorId="44C16846" wp14:editId="6D9290C9">
            <wp:extent cx="3200400" cy="2190750"/>
            <wp:effectExtent l="0" t="0" r="0" b="0"/>
            <wp:docPr id="1487147088" name="Picture 2" descr="A diagram of a group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47088" name="Picture 2" descr="A diagram of a group of colored square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190750"/>
                    </a:xfrm>
                    <a:prstGeom prst="rect">
                      <a:avLst/>
                    </a:prstGeom>
                    <a:noFill/>
                    <a:ln>
                      <a:noFill/>
                    </a:ln>
                  </pic:spPr>
                </pic:pic>
              </a:graphicData>
            </a:graphic>
          </wp:inline>
        </w:drawing>
      </w:r>
    </w:p>
    <w:p w14:paraId="4DC44848" w14:textId="0109F6D4" w:rsidR="00753E5B" w:rsidRDefault="00E80AE6" w:rsidP="0081721C">
      <w:pPr>
        <w:pStyle w:val="FigureCaption"/>
        <w:spacing w:before="0"/>
      </w:pPr>
      <w:r w:rsidRPr="00025C74">
        <w:rPr>
          <w:rFonts w:eastAsia="SimSun"/>
          <w:b/>
          <w:bCs/>
        </w:rPr>
        <w:t>Fig.</w:t>
      </w:r>
      <w:r>
        <w:rPr>
          <w:rFonts w:eastAsia="Malgun Gothic" w:hint="eastAsia"/>
          <w:b/>
          <w:bCs/>
          <w:lang w:eastAsia="ko-KR"/>
        </w:rPr>
        <w:t>5</w:t>
      </w:r>
      <w:r w:rsidRPr="00025C74">
        <w:rPr>
          <w:rFonts w:eastAsia="Malgun Gothic" w:hint="eastAsia"/>
          <w:b/>
          <w:bCs/>
          <w:lang w:eastAsia="ko-KR"/>
        </w:rPr>
        <w:t>.</w:t>
      </w:r>
      <w:r w:rsidRPr="00025C74">
        <w:rPr>
          <w:rFonts w:eastAsia="SimSun"/>
        </w:rPr>
        <w:t xml:space="preserve"> </w:t>
      </w:r>
      <w:r w:rsidR="00653DF0">
        <w:rPr>
          <w:rFonts w:eastAsia="Malgun Gothic"/>
          <w:lang w:eastAsia="ko-KR"/>
        </w:rPr>
        <w:t>F</w:t>
      </w:r>
      <w:r w:rsidR="00653DF0">
        <w:rPr>
          <w:rFonts w:eastAsia="Malgun Gothic" w:hint="eastAsia"/>
          <w:lang w:eastAsia="ko-KR"/>
        </w:rPr>
        <w:t>1 score</w:t>
      </w:r>
      <w:r w:rsidRPr="00D84734">
        <w:t xml:space="preserve"> of models</w:t>
      </w:r>
    </w:p>
    <w:p w14:paraId="54F231B1" w14:textId="77777777" w:rsidR="00FF1BAC" w:rsidRDefault="00FF1BAC" w:rsidP="00FF1BAC">
      <w:pPr>
        <w:pStyle w:val="Heading1"/>
        <w:numPr>
          <w:ilvl w:val="0"/>
          <w:numId w:val="15"/>
        </w:numPr>
        <w:ind w:left="720" w:hanging="360"/>
      </w:pPr>
      <w:r>
        <w:t>Disposition of Termination Assistant (</w:t>
      </w:r>
      <w:proofErr w:type="spellStart"/>
      <w:r>
        <w:t>DoTA</w:t>
      </w:r>
      <w:proofErr w:type="spellEnd"/>
      <w:r>
        <w:t>)</w:t>
      </w:r>
    </w:p>
    <w:p w14:paraId="6C43A220" w14:textId="2FCEFDCC" w:rsidR="00FF1BAC" w:rsidRPr="00617F83" w:rsidRDefault="00FF1BAC" w:rsidP="00882B03">
      <w:pPr>
        <w:pStyle w:val="Normal2"/>
        <w:ind w:firstLine="720"/>
      </w:pPr>
      <w:r w:rsidRPr="00761C4B">
        <w:t xml:space="preserve">A web application </w:t>
      </w:r>
      <w:r w:rsidR="00902D33">
        <w:t>is</w:t>
      </w:r>
      <w:r w:rsidRPr="00761C4B">
        <w:t xml:space="preserve"> developed to link users with a system machine using a graphical user interface (GUI</w:t>
      </w:r>
      <w:r w:rsidR="000F649C" w:rsidRPr="000F649C">
        <w:t>)</w:t>
      </w:r>
      <w:r w:rsidRPr="00761C4B">
        <w:t xml:space="preserve"> called the "</w:t>
      </w:r>
      <w:r w:rsidRPr="000159B5">
        <w:t>Disposition of Termination Assistant" (</w:t>
      </w:r>
      <w:proofErr w:type="spellStart"/>
      <w:r w:rsidRPr="000159B5">
        <w:t>DoTA</w:t>
      </w:r>
      <w:proofErr w:type="spellEnd"/>
      <w:r w:rsidRPr="000159B5">
        <w:t xml:space="preserve">). The </w:t>
      </w:r>
      <w:proofErr w:type="spellStart"/>
      <w:r w:rsidR="00B46D8C" w:rsidRPr="000159B5">
        <w:t>DoTA</w:t>
      </w:r>
      <w:proofErr w:type="spellEnd"/>
      <w:r w:rsidRPr="000159B5">
        <w:t xml:space="preserve"> application</w:t>
      </w:r>
      <w:r w:rsidR="009C5AFF" w:rsidRPr="000159B5">
        <w:t>, a First-of-A-Kind (FOAK) automated disposition advisor system,</w:t>
      </w:r>
      <w:r w:rsidRPr="000159B5">
        <w:t xml:space="preserve"> </w:t>
      </w:r>
      <w:r w:rsidR="000F649C" w:rsidRPr="000159B5">
        <w:t>has</w:t>
      </w:r>
      <w:r>
        <w:t xml:space="preserve"> been widely utilized by both the EDT and TSE teams, providing several </w:t>
      </w:r>
      <w:r w:rsidR="000F649C" w:rsidRPr="000F649C">
        <w:t>vital</w:t>
      </w:r>
      <w:r>
        <w:t xml:space="preserve"> features specifically designed for their needs:</w:t>
      </w:r>
    </w:p>
    <w:p w14:paraId="4A14A36D" w14:textId="77777777" w:rsidR="000F649C" w:rsidRPr="00617F83" w:rsidRDefault="000F649C" w:rsidP="00FF1BAC">
      <w:pPr>
        <w:pStyle w:val="Normal2"/>
      </w:pPr>
    </w:p>
    <w:p w14:paraId="68E23BB7" w14:textId="01E916BC" w:rsidR="00FF1BAC" w:rsidRDefault="00FF1BAC" w:rsidP="00FF1BAC">
      <w:pPr>
        <w:pStyle w:val="Heading2"/>
        <w:numPr>
          <w:ilvl w:val="1"/>
          <w:numId w:val="15"/>
        </w:numPr>
        <w:spacing w:line="360" w:lineRule="auto"/>
        <w:ind w:left="360" w:hanging="360"/>
      </w:pPr>
      <w:r w:rsidRPr="00617F83">
        <w:t>Termination Information Query and Disposition Advice</w:t>
      </w:r>
    </w:p>
    <w:p w14:paraId="6347AB61" w14:textId="2257D60E" w:rsidR="00FF1BAC" w:rsidRDefault="00FF1BAC" w:rsidP="00882B03">
      <w:pPr>
        <w:pStyle w:val="Normal2"/>
        <w:ind w:firstLine="720"/>
      </w:pPr>
      <w:r>
        <w:t>The system support</w:t>
      </w:r>
      <w:r w:rsidR="00902D33">
        <w:t>s</w:t>
      </w:r>
      <w:r>
        <w:t xml:space="preserve"> two modes: real-time termination </w:t>
      </w:r>
      <w:r w:rsidR="002B5B2B">
        <w:t>(labelled as RTSUMS)</w:t>
      </w:r>
      <w:r>
        <w:t xml:space="preserve"> and </w:t>
      </w:r>
      <w:r w:rsidR="00E76CAA">
        <w:t>historical analysis</w:t>
      </w:r>
      <w:r>
        <w:t xml:space="preserve"> (</w:t>
      </w:r>
      <w:r w:rsidR="00F5360B">
        <w:t>labelled as TSUMS)</w:t>
      </w:r>
      <w:r>
        <w:t>. EDT ma</w:t>
      </w:r>
      <w:r w:rsidR="00902D33">
        <w:t>k</w:t>
      </w:r>
      <w:r>
        <w:t xml:space="preserve">e extensive use of RTSUMS mode to obtain recommended dispositions to try before escalating to TSE, while TSUMS mode </w:t>
      </w:r>
      <w:r w:rsidR="00565CF8">
        <w:t>is</w:t>
      </w:r>
      <w:r>
        <w:t xml:space="preserve"> supported for TSE to investigate errors in past termination cases. Once the user insert</w:t>
      </w:r>
      <w:r w:rsidR="00565CF8">
        <w:t>s</w:t>
      </w:r>
      <w:r>
        <w:t xml:space="preserve"> two required inputs as shown in Fig.</w:t>
      </w:r>
      <w:r w:rsidR="000D458D">
        <w:rPr>
          <w:rFonts w:hint="eastAsia"/>
          <w:lang w:eastAsia="ko-KR"/>
        </w:rPr>
        <w:t>6</w:t>
      </w:r>
      <w:r>
        <w:t xml:space="preserve">, the </w:t>
      </w:r>
      <w:r>
        <w:t>system automatically detect</w:t>
      </w:r>
      <w:r w:rsidR="00565CF8">
        <w:t>s</w:t>
      </w:r>
      <w:r>
        <w:t xml:space="preserve"> the mode and carr</w:t>
      </w:r>
      <w:r w:rsidR="00565CF8">
        <w:t>ies</w:t>
      </w:r>
      <w:r>
        <w:t xml:space="preserve"> out different query methods for each mode. The system retriev</w:t>
      </w:r>
      <w:r w:rsidR="00895E69">
        <w:t>es</w:t>
      </w:r>
      <w:r>
        <w:t xml:space="preserve"> data from the summary uploaded to backend databases for TSUMS mode, and it accesse</w:t>
      </w:r>
      <w:r w:rsidR="00895E69">
        <w:t>s</w:t>
      </w:r>
      <w:r>
        <w:t xml:space="preserve"> the </w:t>
      </w:r>
      <w:proofErr w:type="spellStart"/>
      <w:r>
        <w:t>mySQL</w:t>
      </w:r>
      <w:proofErr w:type="spellEnd"/>
      <w:r>
        <w:t xml:space="preserve"> database for RTSUMS mode to obtain real-time outcomes. </w:t>
      </w:r>
    </w:p>
    <w:p w14:paraId="4F868B38" w14:textId="77777777" w:rsidR="00FF1BAC" w:rsidRDefault="00FF1BAC" w:rsidP="00FF1BAC">
      <w:pPr>
        <w:pStyle w:val="Normal2"/>
        <w:ind w:firstLine="0"/>
      </w:pPr>
    </w:p>
    <w:p w14:paraId="7797BB28" w14:textId="77777777" w:rsidR="00FF1BAC" w:rsidRDefault="00FF1BAC" w:rsidP="00FF1BAC">
      <w:pPr>
        <w:pStyle w:val="Normal2"/>
        <w:ind w:firstLine="0"/>
        <w:jc w:val="center"/>
      </w:pPr>
      <w:r>
        <w:rPr>
          <w:noProof/>
        </w:rPr>
        <w:drawing>
          <wp:inline distT="0" distB="0" distL="0" distR="0" wp14:anchorId="4651251F" wp14:editId="6F36394E">
            <wp:extent cx="2985715" cy="592996"/>
            <wp:effectExtent l="0" t="0" r="5715" b="0"/>
            <wp:docPr id="81400338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5809" cy="595001"/>
                    </a:xfrm>
                    <a:prstGeom prst="rect">
                      <a:avLst/>
                    </a:prstGeom>
                    <a:noFill/>
                    <a:ln>
                      <a:noFill/>
                    </a:ln>
                  </pic:spPr>
                </pic:pic>
              </a:graphicData>
            </a:graphic>
          </wp:inline>
        </w:drawing>
      </w:r>
    </w:p>
    <w:p w14:paraId="12F3E93E" w14:textId="764EE194" w:rsidR="00FF1BAC" w:rsidRDefault="00FF1BAC" w:rsidP="00FF1BAC">
      <w:pPr>
        <w:pStyle w:val="Normal2"/>
        <w:ind w:firstLine="0"/>
        <w:rPr>
          <w:rFonts w:eastAsia="SimSun"/>
          <w:sz w:val="16"/>
          <w:szCs w:val="16"/>
        </w:rPr>
      </w:pPr>
      <w:r w:rsidRPr="00025C74">
        <w:rPr>
          <w:rFonts w:eastAsia="SimSun"/>
          <w:b/>
          <w:sz w:val="16"/>
          <w:szCs w:val="16"/>
        </w:rPr>
        <w:t>Fig.</w:t>
      </w:r>
      <w:r w:rsidR="00FD1E94" w:rsidRPr="00025C74">
        <w:rPr>
          <w:rFonts w:eastAsia="Malgun Gothic" w:hint="eastAsia"/>
          <w:b/>
          <w:bCs/>
          <w:sz w:val="16"/>
          <w:szCs w:val="16"/>
          <w:lang w:eastAsia="ko-KR"/>
        </w:rPr>
        <w:t>6.</w:t>
      </w:r>
      <w:r w:rsidRPr="00025C74">
        <w:rPr>
          <w:rFonts w:eastAsia="SimSun"/>
          <w:sz w:val="16"/>
          <w:szCs w:val="16"/>
        </w:rPr>
        <w:t xml:space="preserve"> Two user inputs are needed to query termination information</w:t>
      </w:r>
      <w:r>
        <w:rPr>
          <w:rFonts w:eastAsia="SimSun"/>
          <w:sz w:val="16"/>
          <w:szCs w:val="16"/>
        </w:rPr>
        <w:t>.</w:t>
      </w:r>
    </w:p>
    <w:p w14:paraId="32479ECE" w14:textId="77777777" w:rsidR="00FF1BAC" w:rsidRDefault="00FF1BAC" w:rsidP="00FF1BAC">
      <w:pPr>
        <w:pStyle w:val="Normal2"/>
        <w:ind w:firstLine="0"/>
      </w:pPr>
    </w:p>
    <w:p w14:paraId="00A40FEB" w14:textId="79F96E83" w:rsidR="00FF1BAC" w:rsidRDefault="00FF1BAC" w:rsidP="00882B03">
      <w:pPr>
        <w:pStyle w:val="Normal2"/>
        <w:ind w:firstLine="720"/>
        <w:rPr>
          <w:lang w:eastAsia="ko-KR"/>
        </w:rPr>
      </w:pPr>
      <w:r w:rsidRPr="006E2343">
        <w:rPr>
          <w:lang w:eastAsia="ko-KR"/>
        </w:rPr>
        <w:t xml:space="preserve">After the system engine </w:t>
      </w:r>
      <w:r w:rsidR="006E2343" w:rsidRPr="006E2343">
        <w:rPr>
          <w:lang w:eastAsia="ko-KR"/>
        </w:rPr>
        <w:t>completes</w:t>
      </w:r>
      <w:r w:rsidRPr="006E2343">
        <w:rPr>
          <w:lang w:eastAsia="ko-KR"/>
        </w:rPr>
        <w:t xml:space="preserve"> all queries for information needed, the query result page, as illustrated in Fig.</w:t>
      </w:r>
      <w:r w:rsidR="000D458D">
        <w:rPr>
          <w:rFonts w:hint="eastAsia"/>
          <w:lang w:eastAsia="ko-KR"/>
        </w:rPr>
        <w:t>7</w:t>
      </w:r>
      <w:r w:rsidR="006E2343" w:rsidRPr="006E2343">
        <w:rPr>
          <w:lang w:eastAsia="ko-KR"/>
        </w:rPr>
        <w:t>, is</w:t>
      </w:r>
      <w:r w:rsidRPr="006E2343">
        <w:rPr>
          <w:lang w:eastAsia="ko-KR"/>
        </w:rPr>
        <w:t xml:space="preserve"> presented to the user. </w:t>
      </w:r>
      <w:r w:rsidR="003976A2" w:rsidRPr="006E2343">
        <w:rPr>
          <w:lang w:eastAsia="ko-KR"/>
        </w:rPr>
        <w:t xml:space="preserve">The </w:t>
      </w:r>
      <w:r w:rsidR="003976A2">
        <w:rPr>
          <w:lang w:eastAsia="ko-KR"/>
        </w:rPr>
        <w:t xml:space="preserve">result </w:t>
      </w:r>
      <w:r w:rsidR="003976A2" w:rsidRPr="006E2343">
        <w:rPr>
          <w:lang w:eastAsia="ko-KR"/>
        </w:rPr>
        <w:t>page displays test session information, errors, and termination details to assist users in diagnosing and understanding issues.</w:t>
      </w:r>
      <w:r w:rsidRPr="006E2343">
        <w:rPr>
          <w:lang w:eastAsia="ko-KR"/>
        </w:rPr>
        <w:t xml:space="preserve"> </w:t>
      </w:r>
      <w:r w:rsidR="00935682">
        <w:rPr>
          <w:lang w:eastAsia="ko-KR"/>
        </w:rPr>
        <w:t>The suggested dispositions on the result page can be referred to by EDT/TSE for the next step in session recovery.</w:t>
      </w:r>
      <w:r w:rsidR="0043529E">
        <w:rPr>
          <w:lang w:eastAsia="ko-KR"/>
        </w:rPr>
        <w:t xml:space="preserve"> </w:t>
      </w:r>
      <w:r w:rsidR="00334414">
        <w:rPr>
          <w:lang w:eastAsia="ko-KR"/>
        </w:rPr>
        <w:t>As shown in Fig.7, by default, errors are listed in descending order to enhance brevity, displaying only the latest error to the user to ensure page readability.</w:t>
      </w:r>
      <w:r w:rsidRPr="006E2343">
        <w:rPr>
          <w:lang w:eastAsia="ko-KR"/>
        </w:rPr>
        <w:t xml:space="preserve"> </w:t>
      </w:r>
      <w:r w:rsidR="00B614A7" w:rsidRPr="006E2343">
        <w:rPr>
          <w:lang w:eastAsia="ko-KR"/>
        </w:rPr>
        <w:t>However, users can take advantage of the "Show all results" option to view a comprehensive list of errors and the "Sort" feature to arrange them in ascending order, enhancing flexibility during whole session investigations and sequence analysis.</w:t>
      </w:r>
    </w:p>
    <w:p w14:paraId="31035DFF" w14:textId="77777777" w:rsidR="00FF1BAC" w:rsidRDefault="00FF1BAC" w:rsidP="00FF1BAC">
      <w:pPr>
        <w:pStyle w:val="Normal2"/>
        <w:jc w:val="center"/>
      </w:pPr>
      <w:r>
        <w:t xml:space="preserve"> </w:t>
      </w:r>
      <w:r>
        <w:rPr>
          <w:noProof/>
        </w:rPr>
        <w:drawing>
          <wp:inline distT="0" distB="0" distL="0" distR="0" wp14:anchorId="43B9F6B1" wp14:editId="2FAF32A2">
            <wp:extent cx="3077155" cy="1756543"/>
            <wp:effectExtent l="0" t="0" r="9525" b="0"/>
            <wp:docPr id="145164148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2814" cy="1759773"/>
                    </a:xfrm>
                    <a:prstGeom prst="rect">
                      <a:avLst/>
                    </a:prstGeom>
                    <a:noFill/>
                    <a:ln>
                      <a:noFill/>
                    </a:ln>
                  </pic:spPr>
                </pic:pic>
              </a:graphicData>
            </a:graphic>
          </wp:inline>
        </w:drawing>
      </w:r>
    </w:p>
    <w:p w14:paraId="6939DF3F" w14:textId="4B30DE4E" w:rsidR="00FF1BAC" w:rsidRDefault="00FF1BAC" w:rsidP="00BF1C5C">
      <w:pPr>
        <w:pStyle w:val="Normal2"/>
        <w:ind w:firstLine="0"/>
        <w:rPr>
          <w:rFonts w:eastAsia="Malgun Gothic"/>
          <w:sz w:val="16"/>
          <w:szCs w:val="16"/>
          <w:lang w:eastAsia="ko-KR"/>
        </w:rPr>
      </w:pPr>
      <w:r w:rsidRPr="00025C74">
        <w:rPr>
          <w:rFonts w:eastAsia="SimSun"/>
          <w:b/>
          <w:sz w:val="16"/>
          <w:szCs w:val="16"/>
        </w:rPr>
        <w:t>Fig.</w:t>
      </w:r>
      <w:r w:rsidR="00BF1C5C" w:rsidRPr="00025C74">
        <w:rPr>
          <w:rFonts w:eastAsia="Malgun Gothic" w:hint="eastAsia"/>
          <w:b/>
          <w:bCs/>
          <w:sz w:val="16"/>
          <w:szCs w:val="16"/>
          <w:lang w:eastAsia="ko-KR"/>
        </w:rPr>
        <w:t>7</w:t>
      </w:r>
      <w:r w:rsidR="00EB0E81" w:rsidRPr="00025C74">
        <w:rPr>
          <w:rFonts w:eastAsia="Malgun Gothic" w:hint="eastAsia"/>
          <w:b/>
          <w:bCs/>
          <w:sz w:val="16"/>
          <w:szCs w:val="16"/>
          <w:lang w:eastAsia="ko-KR"/>
        </w:rPr>
        <w:t>.</w:t>
      </w:r>
      <w:r w:rsidRPr="00025C74">
        <w:rPr>
          <w:rFonts w:eastAsia="SimSun"/>
          <w:sz w:val="16"/>
          <w:szCs w:val="16"/>
        </w:rPr>
        <w:t xml:space="preserve"> Query result page returns session info and termination details.</w:t>
      </w:r>
    </w:p>
    <w:p w14:paraId="546C4EA2" w14:textId="77777777" w:rsidR="00FF1BAC" w:rsidRPr="00E80AE6" w:rsidRDefault="00FF1BAC" w:rsidP="00BF1C5C">
      <w:pPr>
        <w:pStyle w:val="Normal2"/>
        <w:ind w:firstLine="0"/>
        <w:rPr>
          <w:rFonts w:eastAsia="Malgun Gothic"/>
          <w:sz w:val="16"/>
          <w:szCs w:val="16"/>
          <w:lang w:eastAsia="ko-KR"/>
        </w:rPr>
      </w:pPr>
    </w:p>
    <w:p w14:paraId="36875776" w14:textId="77777777" w:rsidR="00FF1BAC" w:rsidRPr="008C0831" w:rsidRDefault="00FF1BAC" w:rsidP="00FF1BAC">
      <w:pPr>
        <w:pStyle w:val="Heading2"/>
        <w:numPr>
          <w:ilvl w:val="1"/>
          <w:numId w:val="15"/>
        </w:numPr>
        <w:spacing w:line="360" w:lineRule="auto"/>
        <w:ind w:left="360" w:hanging="360"/>
        <w:rPr>
          <w:rFonts w:eastAsia="SimSun"/>
        </w:rPr>
      </w:pPr>
      <w:r>
        <w:rPr>
          <w:rFonts w:eastAsia="SimSun"/>
        </w:rPr>
        <w:t>Email Reporting for Termination Cases</w:t>
      </w:r>
    </w:p>
    <w:p w14:paraId="2AF1D8E6" w14:textId="7A1166A4" w:rsidR="00FF1BAC" w:rsidRDefault="00FF1BAC" w:rsidP="00FF1BAC">
      <w:pPr>
        <w:pStyle w:val="Normal2"/>
        <w:ind w:firstLine="720"/>
      </w:pPr>
      <w:r>
        <w:t>The EDT team employ</w:t>
      </w:r>
      <w:r w:rsidR="002D5DAE">
        <w:t>s</w:t>
      </w:r>
      <w:r>
        <w:t xml:space="preserve"> the </w:t>
      </w:r>
      <w:proofErr w:type="spellStart"/>
      <w:r>
        <w:t>DoTA</w:t>
      </w:r>
      <w:proofErr w:type="spellEnd"/>
      <w:r>
        <w:t xml:space="preserve"> application to email pertinent stakeholders (such as TSE, SIG, Process, </w:t>
      </w:r>
      <w:proofErr w:type="spellStart"/>
      <w:r>
        <w:t>HyCu</w:t>
      </w:r>
      <w:proofErr w:type="spellEnd"/>
      <w:r>
        <w:t>, and MFG teams) according to label group after they carr</w:t>
      </w:r>
      <w:r w:rsidR="002D5DAE">
        <w:t>y</w:t>
      </w:r>
      <w:r>
        <w:t xml:space="preserve"> out the suggested disposition, but the termination problem persist</w:t>
      </w:r>
      <w:r w:rsidR="002D5DAE">
        <w:t>s</w:t>
      </w:r>
      <w:r>
        <w:t xml:space="preserve">. </w:t>
      </w:r>
      <w:proofErr w:type="spellStart"/>
      <w:r>
        <w:t>DoTA</w:t>
      </w:r>
      <w:proofErr w:type="spellEnd"/>
      <w:r>
        <w:t xml:space="preserve"> automatically generate</w:t>
      </w:r>
      <w:r w:rsidR="002D5DAE">
        <w:t>s</w:t>
      </w:r>
      <w:r>
        <w:t xml:space="preserve"> an email regarding the latest error that le</w:t>
      </w:r>
      <w:r w:rsidR="007D544A">
        <w:t>a</w:t>
      </w:r>
      <w:r>
        <w:t>d</w:t>
      </w:r>
      <w:r w:rsidR="007D544A">
        <w:t>s</w:t>
      </w:r>
      <w:r>
        <w:t xml:space="preserve"> to a specific lot being terminated and include</w:t>
      </w:r>
      <w:r w:rsidR="007D544A">
        <w:t>s</w:t>
      </w:r>
      <w:r>
        <w:t xml:space="preserve"> MAM details for that lot. For greater reporting adaptability, extra configurations </w:t>
      </w:r>
      <w:r w:rsidR="007D544A">
        <w:t>are</w:t>
      </w:r>
      <w:r>
        <w:t xml:space="preserve"> available on the query results page (see Fig.</w:t>
      </w:r>
      <w:r w:rsidR="00947800">
        <w:rPr>
          <w:rFonts w:hint="eastAsia"/>
          <w:lang w:eastAsia="ko-KR"/>
        </w:rPr>
        <w:t>8</w:t>
      </w:r>
      <w:r>
        <w:t xml:space="preserve">). EDT </w:t>
      </w:r>
      <w:r w:rsidR="00301627">
        <w:t>can</w:t>
      </w:r>
      <w:r>
        <w:t xml:space="preserve"> choose which </w:t>
      </w:r>
      <w:proofErr w:type="gramStart"/>
      <w:r>
        <w:t>particular errors</w:t>
      </w:r>
      <w:proofErr w:type="gramEnd"/>
      <w:r>
        <w:t xml:space="preserve"> they wan</w:t>
      </w:r>
      <w:r w:rsidR="007D544A">
        <w:t>t</w:t>
      </w:r>
      <w:r>
        <w:t xml:space="preserve"> to report to the concerned stakeholders. Moreover, if several partner lots </w:t>
      </w:r>
      <w:r w:rsidR="00301627">
        <w:t>are</w:t>
      </w:r>
      <w:r>
        <w:t xml:space="preserve"> processed in the same session, </w:t>
      </w:r>
      <w:proofErr w:type="spellStart"/>
      <w:r>
        <w:t>DoTA</w:t>
      </w:r>
      <w:proofErr w:type="spellEnd"/>
      <w:r>
        <w:t xml:space="preserve"> allow</w:t>
      </w:r>
      <w:r w:rsidR="00301627">
        <w:t>s</w:t>
      </w:r>
      <w:r>
        <w:t xml:space="preserve"> to include all the associated lot numbers in a single email. </w:t>
      </w:r>
    </w:p>
    <w:p w14:paraId="1B1AC49A" w14:textId="4A46AAE8" w:rsidR="00FF1BAC" w:rsidRDefault="00FF1BAC" w:rsidP="00FF1BAC">
      <w:pPr>
        <w:pStyle w:val="Normal2"/>
        <w:ind w:firstLine="0"/>
      </w:pPr>
    </w:p>
    <w:p w14:paraId="6CF501A3" w14:textId="77777777" w:rsidR="00FF1BAC" w:rsidRDefault="00FF1BAC" w:rsidP="00FF1BAC">
      <w:pPr>
        <w:pStyle w:val="Normal2"/>
        <w:ind w:firstLine="0"/>
      </w:pPr>
      <w:r>
        <w:rPr>
          <w:noProof/>
        </w:rPr>
        <w:lastRenderedPageBreak/>
        <w:drawing>
          <wp:inline distT="0" distB="0" distL="0" distR="0" wp14:anchorId="543D05DC" wp14:editId="5C4A7674">
            <wp:extent cx="3057754" cy="1584693"/>
            <wp:effectExtent l="0" t="0" r="0" b="0"/>
            <wp:docPr id="46045524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0637" cy="1586187"/>
                    </a:xfrm>
                    <a:prstGeom prst="rect">
                      <a:avLst/>
                    </a:prstGeom>
                    <a:noFill/>
                    <a:ln>
                      <a:noFill/>
                    </a:ln>
                  </pic:spPr>
                </pic:pic>
              </a:graphicData>
            </a:graphic>
          </wp:inline>
        </w:drawing>
      </w:r>
    </w:p>
    <w:p w14:paraId="0E4CC52D" w14:textId="74AF3826" w:rsidR="00FF1BAC" w:rsidRPr="00947800" w:rsidRDefault="00FF1BAC" w:rsidP="00FF1BAC">
      <w:pPr>
        <w:pStyle w:val="Normal2"/>
        <w:ind w:firstLine="0"/>
        <w:rPr>
          <w:sz w:val="16"/>
          <w:szCs w:val="16"/>
        </w:rPr>
      </w:pPr>
      <w:r w:rsidRPr="00947800">
        <w:rPr>
          <w:rFonts w:eastAsia="SimSun"/>
          <w:b/>
          <w:sz w:val="16"/>
          <w:szCs w:val="16"/>
        </w:rPr>
        <w:t>Fig.</w:t>
      </w:r>
      <w:r w:rsidR="00947800" w:rsidRPr="00947800">
        <w:rPr>
          <w:rFonts w:eastAsia="Malgun Gothic" w:hint="eastAsia"/>
          <w:b/>
          <w:bCs/>
          <w:sz w:val="16"/>
          <w:szCs w:val="16"/>
          <w:lang w:eastAsia="ko-KR"/>
        </w:rPr>
        <w:t>8</w:t>
      </w:r>
      <w:r w:rsidR="00EB0E81" w:rsidRPr="00947800">
        <w:rPr>
          <w:rFonts w:eastAsia="Malgun Gothic" w:hint="eastAsia"/>
          <w:b/>
          <w:bCs/>
          <w:sz w:val="16"/>
          <w:szCs w:val="16"/>
          <w:lang w:eastAsia="ko-KR"/>
        </w:rPr>
        <w:t>.</w:t>
      </w:r>
      <w:r w:rsidRPr="00947800">
        <w:rPr>
          <w:rFonts w:eastAsia="SimSun"/>
          <w:sz w:val="16"/>
          <w:szCs w:val="16"/>
        </w:rPr>
        <w:t xml:space="preserve"> Additional setting for email drafting.</w:t>
      </w:r>
    </w:p>
    <w:p w14:paraId="323505AC" w14:textId="77777777" w:rsidR="00FF1BAC" w:rsidRDefault="00FF1BAC" w:rsidP="00FF1BAC">
      <w:pPr>
        <w:pStyle w:val="Normal2"/>
        <w:ind w:firstLine="0"/>
      </w:pPr>
    </w:p>
    <w:p w14:paraId="24C6C049" w14:textId="67EE69B6" w:rsidR="00D677E9" w:rsidRDefault="00D677E9" w:rsidP="00D677E9">
      <w:pPr>
        <w:pStyle w:val="Normal2"/>
      </w:pPr>
      <w:r>
        <w:t xml:space="preserve">The email preview page is depicted in </w:t>
      </w:r>
      <w:r w:rsidR="0092705F">
        <w:rPr>
          <w:rFonts w:hint="eastAsia"/>
          <w:lang w:eastAsia="ko-KR"/>
        </w:rPr>
        <w:t>F</w:t>
      </w:r>
      <w:r>
        <w:t>ig</w:t>
      </w:r>
      <w:r w:rsidR="0092705F">
        <w:rPr>
          <w:rFonts w:hint="eastAsia"/>
          <w:lang w:eastAsia="ko-KR"/>
        </w:rPr>
        <w:t>.</w:t>
      </w:r>
      <w:r>
        <w:t>9. There are three different options available for sending an email:</w:t>
      </w:r>
    </w:p>
    <w:p w14:paraId="21A2FABC" w14:textId="77777777" w:rsidR="009C4C86" w:rsidRDefault="009C4C86" w:rsidP="00D677E9">
      <w:pPr>
        <w:pStyle w:val="Normal2"/>
      </w:pPr>
    </w:p>
    <w:p w14:paraId="52E466FF" w14:textId="77777777" w:rsidR="00D677E9" w:rsidRPr="00615975" w:rsidRDefault="00D677E9" w:rsidP="00615975">
      <w:pPr>
        <w:pStyle w:val="Normal2"/>
        <w:numPr>
          <w:ilvl w:val="0"/>
          <w:numId w:val="38"/>
        </w:numPr>
        <w:spacing w:after="240"/>
        <w:rPr>
          <w:lang w:eastAsia="ko-KR"/>
        </w:rPr>
      </w:pPr>
      <w:r w:rsidRPr="00615975">
        <w:rPr>
          <w:lang w:eastAsia="ko-KR"/>
        </w:rPr>
        <w:t>Send to EDT (cc TSE): EDT is the main addressee of the email, and the email's contents appear to be instructions from TSE directed to the EDT team.</w:t>
      </w:r>
    </w:p>
    <w:p w14:paraId="5E830D71" w14:textId="77777777" w:rsidR="00D677E9" w:rsidRPr="00615975" w:rsidRDefault="00D677E9" w:rsidP="00615975">
      <w:pPr>
        <w:pStyle w:val="Normal2"/>
        <w:numPr>
          <w:ilvl w:val="0"/>
          <w:numId w:val="38"/>
        </w:numPr>
        <w:spacing w:after="240"/>
        <w:rPr>
          <w:lang w:eastAsia="ko-KR"/>
        </w:rPr>
      </w:pPr>
      <w:r w:rsidRPr="00615975">
        <w:rPr>
          <w:lang w:eastAsia="ko-KR"/>
        </w:rPr>
        <w:t xml:space="preserve">Send to TSE (cc EDT): The email is primarily sent to TSE, and the body contains a request for TSE to </w:t>
      </w:r>
      <w:proofErr w:type="gramStart"/>
      <w:r w:rsidRPr="00615975">
        <w:rPr>
          <w:lang w:eastAsia="ko-KR"/>
        </w:rPr>
        <w:t>look into</w:t>
      </w:r>
      <w:proofErr w:type="gramEnd"/>
      <w:r w:rsidRPr="00615975">
        <w:rPr>
          <w:lang w:eastAsia="ko-KR"/>
        </w:rPr>
        <w:t xml:space="preserve"> the termination as directed by EDT. </w:t>
      </w:r>
    </w:p>
    <w:p w14:paraId="0A1A8EE6" w14:textId="77777777" w:rsidR="00D677E9" w:rsidRPr="00615975" w:rsidRDefault="00D677E9" w:rsidP="00615975">
      <w:pPr>
        <w:pStyle w:val="Normal2"/>
        <w:numPr>
          <w:ilvl w:val="0"/>
          <w:numId w:val="38"/>
        </w:numPr>
        <w:spacing w:after="240"/>
        <w:rPr>
          <w:lang w:eastAsia="ko-KR"/>
        </w:rPr>
      </w:pPr>
      <w:r w:rsidRPr="00615975">
        <w:rPr>
          <w:lang w:eastAsia="ko-KR"/>
        </w:rPr>
        <w:t>Send to Me Only: The email is dispatched to a sole EDT member based on the provided username. The EDT member then revises and forwards the content to the relevant stakeholders.</w:t>
      </w:r>
    </w:p>
    <w:p w14:paraId="4734A8CE" w14:textId="77777777" w:rsidR="00D677E9" w:rsidRPr="00AF5DA0" w:rsidRDefault="00D677E9" w:rsidP="00D677E9">
      <w:pPr>
        <w:pStyle w:val="ListParagraph"/>
        <w:numPr>
          <w:ilvl w:val="0"/>
          <w:numId w:val="0"/>
        </w:numPr>
        <w:ind w:left="720"/>
        <w:rPr>
          <w:sz w:val="18"/>
          <w:szCs w:val="16"/>
        </w:rPr>
      </w:pPr>
    </w:p>
    <w:p w14:paraId="37276569" w14:textId="77777777" w:rsidR="00FF1BAC" w:rsidRDefault="00FF1BAC" w:rsidP="00FF1BAC">
      <w:pPr>
        <w:pStyle w:val="Normal2"/>
        <w:ind w:firstLine="0"/>
      </w:pPr>
      <w:r>
        <w:rPr>
          <w:noProof/>
        </w:rPr>
        <w:drawing>
          <wp:inline distT="0" distB="0" distL="0" distR="0" wp14:anchorId="33498632" wp14:editId="02DC4A3C">
            <wp:extent cx="3229268" cy="2000992"/>
            <wp:effectExtent l="0" t="0" r="9525" b="0"/>
            <wp:docPr id="247718313"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18313" name="Picture 1" descr="A screenshot of a email&#10;&#10;Description automatically generated"/>
                    <pic:cNvPicPr/>
                  </pic:nvPicPr>
                  <pic:blipFill>
                    <a:blip r:embed="rId25"/>
                    <a:stretch>
                      <a:fillRect/>
                    </a:stretch>
                  </pic:blipFill>
                  <pic:spPr>
                    <a:xfrm>
                      <a:off x="0" y="0"/>
                      <a:ext cx="3248992" cy="2013214"/>
                    </a:xfrm>
                    <a:prstGeom prst="rect">
                      <a:avLst/>
                    </a:prstGeom>
                  </pic:spPr>
                </pic:pic>
              </a:graphicData>
            </a:graphic>
          </wp:inline>
        </w:drawing>
      </w:r>
    </w:p>
    <w:p w14:paraId="7D6A4362" w14:textId="7992D742" w:rsidR="00FF1BAC" w:rsidRPr="00DC4D0A" w:rsidRDefault="00FF1BAC" w:rsidP="00FF1BAC">
      <w:pPr>
        <w:pStyle w:val="Normal2"/>
        <w:ind w:firstLine="0"/>
        <w:rPr>
          <w:sz w:val="16"/>
          <w:szCs w:val="16"/>
        </w:rPr>
      </w:pPr>
      <w:r w:rsidRPr="00DC4D0A">
        <w:rPr>
          <w:rFonts w:eastAsia="SimSun"/>
          <w:b/>
          <w:sz w:val="16"/>
          <w:szCs w:val="16"/>
        </w:rPr>
        <w:t>Fig.</w:t>
      </w:r>
      <w:r w:rsidR="00DC4D0A" w:rsidRPr="00DC4D0A">
        <w:rPr>
          <w:rFonts w:eastAsia="Malgun Gothic" w:hint="eastAsia"/>
          <w:b/>
          <w:bCs/>
          <w:sz w:val="16"/>
          <w:szCs w:val="16"/>
          <w:lang w:eastAsia="ko-KR"/>
        </w:rPr>
        <w:t>9</w:t>
      </w:r>
      <w:r w:rsidR="00C90610">
        <w:rPr>
          <w:rFonts w:eastAsia="Malgun Gothic" w:hint="eastAsia"/>
          <w:b/>
          <w:bCs/>
          <w:sz w:val="16"/>
          <w:szCs w:val="16"/>
          <w:lang w:eastAsia="ko-KR"/>
        </w:rPr>
        <w:t>.</w:t>
      </w:r>
      <w:r w:rsidRPr="00DC4D0A">
        <w:rPr>
          <w:rFonts w:eastAsia="SimSun"/>
          <w:sz w:val="16"/>
          <w:szCs w:val="16"/>
        </w:rPr>
        <w:t xml:space="preserve"> EDT can review or modify email content before sending out.</w:t>
      </w:r>
    </w:p>
    <w:p w14:paraId="039955AD" w14:textId="77777777" w:rsidR="00CA1676" w:rsidRPr="00AF5DA0" w:rsidRDefault="00CA1676" w:rsidP="00CA1676">
      <w:pPr>
        <w:pStyle w:val="Normal2"/>
        <w:ind w:firstLine="720"/>
        <w:rPr>
          <w:sz w:val="18"/>
          <w:szCs w:val="16"/>
        </w:rPr>
      </w:pPr>
    </w:p>
    <w:p w14:paraId="0EB5ED62" w14:textId="405A4675" w:rsidR="00CA1676" w:rsidRDefault="00CA1676" w:rsidP="00CA1676">
      <w:pPr>
        <w:pStyle w:val="Normal2"/>
        <w:ind w:firstLine="720"/>
      </w:pPr>
      <w:r>
        <w:t xml:space="preserve">Using the email from option </w:t>
      </w:r>
      <w:r w:rsidR="0060198F">
        <w:rPr>
          <w:lang w:eastAsia="ko-KR"/>
        </w:rPr>
        <w:t>2</w:t>
      </w:r>
      <w:r>
        <w:rPr>
          <w:rFonts w:hint="eastAsia"/>
          <w:lang w:eastAsia="ko-KR"/>
        </w:rPr>
        <w:t>)</w:t>
      </w:r>
      <w:r>
        <w:t xml:space="preserve"> for illustration, the recipient receives an email resembling Fig.</w:t>
      </w:r>
      <w:r>
        <w:rPr>
          <w:rFonts w:hint="eastAsia"/>
          <w:lang w:eastAsia="ko-KR"/>
        </w:rPr>
        <w:t>10</w:t>
      </w:r>
      <w:r>
        <w:t xml:space="preserve">. In addition to lot information and termination specifics, the system verifies whether the lot contains hot lot attributes (such as priority or reason) or if it is </w:t>
      </w:r>
      <w:proofErr w:type="spellStart"/>
      <w:r>
        <w:t>psel</w:t>
      </w:r>
      <w:proofErr w:type="spellEnd"/>
      <w:r>
        <w:t xml:space="preserve">-overridden. Essential details regarding the lot are included in the email's subject or body to ensure team awareness. In option </w:t>
      </w:r>
      <w:r w:rsidR="0060198F">
        <w:rPr>
          <w:lang w:eastAsia="ko-KR"/>
        </w:rPr>
        <w:t>3</w:t>
      </w:r>
      <w:r>
        <w:rPr>
          <w:rFonts w:hint="eastAsia"/>
          <w:lang w:eastAsia="ko-KR"/>
        </w:rPr>
        <w:t>)</w:t>
      </w:r>
      <w:r>
        <w:t>, the intended recipients are listed at the beginning of the email body (see Fig.1</w:t>
      </w:r>
      <w:r>
        <w:rPr>
          <w:rFonts w:hint="eastAsia"/>
          <w:lang w:eastAsia="ko-KR"/>
        </w:rPr>
        <w:t>1</w:t>
      </w:r>
      <w:r>
        <w:t xml:space="preserve">). EDT replicates this list of recipients when forwarding the edited email. </w:t>
      </w:r>
    </w:p>
    <w:p w14:paraId="15792494" w14:textId="77777777" w:rsidR="00FF1BAC" w:rsidRPr="00AF5DA0" w:rsidRDefault="00FF1BAC" w:rsidP="00FF1BAC">
      <w:pPr>
        <w:pStyle w:val="Normal2"/>
        <w:ind w:firstLine="0"/>
        <w:rPr>
          <w:sz w:val="18"/>
          <w:szCs w:val="16"/>
        </w:rPr>
      </w:pPr>
    </w:p>
    <w:p w14:paraId="637CF637" w14:textId="77777777" w:rsidR="00FF1BAC" w:rsidRDefault="00FF1BAC" w:rsidP="00FF1BAC">
      <w:pPr>
        <w:pStyle w:val="Normal2"/>
        <w:ind w:firstLine="0"/>
      </w:pPr>
      <w:r>
        <w:rPr>
          <w:noProof/>
        </w:rPr>
        <w:drawing>
          <wp:inline distT="0" distB="0" distL="0" distR="0" wp14:anchorId="799FAEC5" wp14:editId="7DC19164">
            <wp:extent cx="3200400" cy="1504950"/>
            <wp:effectExtent l="0" t="0" r="0" b="8255"/>
            <wp:docPr id="56680209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0" cy="1504950"/>
                    </a:xfrm>
                    <a:prstGeom prst="rect">
                      <a:avLst/>
                    </a:prstGeom>
                    <a:noFill/>
                    <a:ln>
                      <a:noFill/>
                    </a:ln>
                  </pic:spPr>
                </pic:pic>
              </a:graphicData>
            </a:graphic>
          </wp:inline>
        </w:drawing>
      </w:r>
    </w:p>
    <w:p w14:paraId="4BFE7B83" w14:textId="7714F1F2" w:rsidR="00FF1BAC" w:rsidRDefault="00FF1BAC" w:rsidP="00FF1BAC">
      <w:pPr>
        <w:pStyle w:val="Normal2"/>
        <w:ind w:firstLine="0"/>
        <w:rPr>
          <w:rFonts w:eastAsia="SimSun"/>
          <w:sz w:val="16"/>
          <w:szCs w:val="16"/>
        </w:rPr>
      </w:pPr>
      <w:r w:rsidRPr="000F5671">
        <w:rPr>
          <w:rFonts w:eastAsia="SimSun"/>
          <w:b/>
          <w:sz w:val="16"/>
          <w:szCs w:val="16"/>
        </w:rPr>
        <w:t>Fig.</w:t>
      </w:r>
      <w:r w:rsidR="000F5671" w:rsidRPr="000F5671">
        <w:rPr>
          <w:rFonts w:eastAsia="Malgun Gothic" w:hint="eastAsia"/>
          <w:b/>
          <w:bCs/>
          <w:sz w:val="16"/>
          <w:szCs w:val="16"/>
          <w:lang w:eastAsia="ko-KR"/>
        </w:rPr>
        <w:t>10</w:t>
      </w:r>
      <w:r w:rsidR="00C90610">
        <w:rPr>
          <w:rFonts w:eastAsia="Malgun Gothic" w:hint="eastAsia"/>
          <w:b/>
          <w:bCs/>
          <w:sz w:val="16"/>
          <w:szCs w:val="16"/>
          <w:lang w:eastAsia="ko-KR"/>
        </w:rPr>
        <w:t>.</w:t>
      </w:r>
      <w:r w:rsidRPr="000F5671">
        <w:rPr>
          <w:rFonts w:eastAsia="SimSun"/>
          <w:sz w:val="16"/>
          <w:szCs w:val="16"/>
        </w:rPr>
        <w:t xml:space="preserve"> Example of email sent out when using option </w:t>
      </w:r>
      <w:r w:rsidR="00AF5DA0">
        <w:rPr>
          <w:rFonts w:eastAsia="SimSun"/>
          <w:sz w:val="16"/>
          <w:szCs w:val="16"/>
        </w:rPr>
        <w:t>2)</w:t>
      </w:r>
      <w:r w:rsidRPr="000F5671">
        <w:rPr>
          <w:rFonts w:eastAsia="SimSun"/>
          <w:sz w:val="16"/>
          <w:szCs w:val="16"/>
        </w:rPr>
        <w:t xml:space="preserve"> above.</w:t>
      </w:r>
    </w:p>
    <w:p w14:paraId="55371E2C" w14:textId="77777777" w:rsidR="00AF5DA0" w:rsidRPr="00AF5DA0" w:rsidRDefault="00AF5DA0" w:rsidP="00FF1BAC">
      <w:pPr>
        <w:pStyle w:val="Normal2"/>
        <w:ind w:firstLine="0"/>
        <w:rPr>
          <w:sz w:val="12"/>
          <w:szCs w:val="12"/>
        </w:rPr>
      </w:pPr>
    </w:p>
    <w:p w14:paraId="1C308873" w14:textId="77777777" w:rsidR="00FF1BAC" w:rsidRDefault="00FF1BAC" w:rsidP="00FF1BAC">
      <w:pPr>
        <w:pStyle w:val="Normal2"/>
        <w:ind w:firstLine="0"/>
      </w:pPr>
      <w:r>
        <w:rPr>
          <w:noProof/>
        </w:rPr>
        <w:drawing>
          <wp:inline distT="0" distB="0" distL="0" distR="0" wp14:anchorId="7C3071E5" wp14:editId="56E9A421">
            <wp:extent cx="3189605" cy="570865"/>
            <wp:effectExtent l="0" t="0" r="0" b="635"/>
            <wp:docPr id="110468551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89605" cy="570865"/>
                    </a:xfrm>
                    <a:prstGeom prst="rect">
                      <a:avLst/>
                    </a:prstGeom>
                    <a:noFill/>
                    <a:ln>
                      <a:noFill/>
                    </a:ln>
                  </pic:spPr>
                </pic:pic>
              </a:graphicData>
            </a:graphic>
          </wp:inline>
        </w:drawing>
      </w:r>
    </w:p>
    <w:p w14:paraId="232D5339" w14:textId="1176011A" w:rsidR="00FF1BAC" w:rsidRDefault="00FF1BAC" w:rsidP="00FF1BAC">
      <w:pPr>
        <w:pStyle w:val="Normal2"/>
        <w:ind w:firstLine="0"/>
        <w:rPr>
          <w:rFonts w:eastAsia="SimSun"/>
          <w:sz w:val="16"/>
          <w:szCs w:val="16"/>
        </w:rPr>
      </w:pPr>
      <w:r w:rsidRPr="000F5671">
        <w:rPr>
          <w:rFonts w:eastAsia="SimSun"/>
          <w:b/>
          <w:sz w:val="16"/>
          <w:szCs w:val="16"/>
        </w:rPr>
        <w:t>Fig.</w:t>
      </w:r>
      <w:r w:rsidRPr="000F5671">
        <w:rPr>
          <w:rFonts w:eastAsia="SimSun"/>
          <w:b/>
          <w:bCs/>
          <w:sz w:val="16"/>
          <w:szCs w:val="16"/>
        </w:rPr>
        <w:t>1</w:t>
      </w:r>
      <w:r w:rsidR="000F5671" w:rsidRPr="000F5671">
        <w:rPr>
          <w:rFonts w:eastAsia="Malgun Gothic" w:hint="eastAsia"/>
          <w:b/>
          <w:bCs/>
          <w:sz w:val="16"/>
          <w:szCs w:val="16"/>
          <w:lang w:eastAsia="ko-KR"/>
        </w:rPr>
        <w:t>1</w:t>
      </w:r>
      <w:r w:rsidR="00C90610">
        <w:rPr>
          <w:rFonts w:eastAsia="Malgun Gothic" w:hint="eastAsia"/>
          <w:b/>
          <w:bCs/>
          <w:sz w:val="16"/>
          <w:szCs w:val="16"/>
          <w:lang w:eastAsia="ko-KR"/>
        </w:rPr>
        <w:t>.</w:t>
      </w:r>
      <w:r w:rsidRPr="000F5671">
        <w:rPr>
          <w:rFonts w:eastAsia="SimSun"/>
          <w:sz w:val="16"/>
          <w:szCs w:val="16"/>
        </w:rPr>
        <w:t xml:space="preserve"> Actual recipient list is inserted into email content for option </w:t>
      </w:r>
      <w:r w:rsidR="00AF5DA0">
        <w:rPr>
          <w:rFonts w:eastAsia="SimSun"/>
          <w:sz w:val="16"/>
          <w:szCs w:val="16"/>
        </w:rPr>
        <w:t>3)</w:t>
      </w:r>
      <w:r w:rsidRPr="000F5671">
        <w:rPr>
          <w:rFonts w:eastAsia="SimSun"/>
          <w:sz w:val="16"/>
          <w:szCs w:val="16"/>
        </w:rPr>
        <w:t>.</w:t>
      </w:r>
    </w:p>
    <w:p w14:paraId="35C2A532" w14:textId="77777777" w:rsidR="009F7490" w:rsidRPr="00AF5DA0" w:rsidRDefault="009F7490" w:rsidP="00FF1BAC">
      <w:pPr>
        <w:pStyle w:val="Normal2"/>
        <w:ind w:firstLine="0"/>
        <w:rPr>
          <w:sz w:val="16"/>
          <w:szCs w:val="16"/>
        </w:rPr>
      </w:pPr>
    </w:p>
    <w:p w14:paraId="1CDE70E0" w14:textId="77777777" w:rsidR="00FF1BAC" w:rsidRPr="00477EE1" w:rsidRDefault="00FF1BAC" w:rsidP="00FF1BAC">
      <w:pPr>
        <w:pStyle w:val="Heading2"/>
        <w:numPr>
          <w:ilvl w:val="1"/>
          <w:numId w:val="15"/>
        </w:numPr>
        <w:spacing w:line="360" w:lineRule="auto"/>
        <w:ind w:left="360" w:hanging="360"/>
        <w:rPr>
          <w:rFonts w:eastAsia="SimSun"/>
        </w:rPr>
      </w:pPr>
      <w:r>
        <w:rPr>
          <w:rFonts w:eastAsia="SimSun"/>
        </w:rPr>
        <w:t xml:space="preserve">Dashboard for Termination Case Analysis </w:t>
      </w:r>
    </w:p>
    <w:p w14:paraId="72F685B1" w14:textId="26C0E55B" w:rsidR="00FF1BAC" w:rsidRDefault="00FF1BAC" w:rsidP="00FF1BAC">
      <w:pPr>
        <w:pStyle w:val="Normal2"/>
        <w:ind w:firstLine="720"/>
      </w:pPr>
      <w:r>
        <w:t xml:space="preserve">Tableau </w:t>
      </w:r>
      <w:r w:rsidR="00EA0263">
        <w:rPr>
          <w:rFonts w:hint="eastAsia"/>
          <w:lang w:eastAsia="ko-KR"/>
        </w:rPr>
        <w:t>i</w:t>
      </w:r>
      <w:r>
        <w:t xml:space="preserve">s configured to develop a dashboard focused on analyzing termination cases. Its purpose was to facilitate early detection of terminations occurring in the production line and to improve the overall process of investigation and analysis. The dashboard displays three types of data: </w:t>
      </w:r>
    </w:p>
    <w:p w14:paraId="7DEFA02A" w14:textId="77777777" w:rsidR="00DB6DEC" w:rsidRDefault="00DB6DEC" w:rsidP="00FF1BAC">
      <w:pPr>
        <w:pStyle w:val="Normal2"/>
        <w:ind w:firstLine="720"/>
      </w:pPr>
    </w:p>
    <w:p w14:paraId="5478891C" w14:textId="624DBA16" w:rsidR="00FF1BAC" w:rsidRDefault="00FF1BAC" w:rsidP="009C4C86">
      <w:pPr>
        <w:pStyle w:val="Normal2"/>
        <w:numPr>
          <w:ilvl w:val="0"/>
          <w:numId w:val="39"/>
        </w:numPr>
        <w:spacing w:after="240"/>
        <w:rPr>
          <w:lang w:eastAsia="ko-KR"/>
        </w:rPr>
      </w:pPr>
      <w:r>
        <w:rPr>
          <w:lang w:eastAsia="ko-KR"/>
        </w:rPr>
        <w:t>Termination count by workweek (Fig.1</w:t>
      </w:r>
      <w:r w:rsidR="000C4FFD">
        <w:rPr>
          <w:rFonts w:hint="eastAsia"/>
          <w:lang w:eastAsia="ko-KR"/>
        </w:rPr>
        <w:t>2</w:t>
      </w:r>
      <w:r>
        <w:rPr>
          <w:lang w:eastAsia="ko-KR"/>
        </w:rPr>
        <w:t xml:space="preserve">): To display the weekly count of termination cases for each product technology. </w:t>
      </w:r>
    </w:p>
    <w:p w14:paraId="011F5720" w14:textId="5AE8D80D" w:rsidR="00FF1BAC" w:rsidRDefault="00FF1BAC" w:rsidP="009C4C86">
      <w:pPr>
        <w:pStyle w:val="Normal2"/>
        <w:numPr>
          <w:ilvl w:val="0"/>
          <w:numId w:val="39"/>
        </w:numPr>
        <w:spacing w:after="240"/>
        <w:rPr>
          <w:lang w:eastAsia="ko-KR"/>
        </w:rPr>
      </w:pPr>
      <w:r>
        <w:rPr>
          <w:lang w:eastAsia="ko-KR"/>
        </w:rPr>
        <w:t>Termination count by label (Fig.1</w:t>
      </w:r>
      <w:r w:rsidR="000C4FFD">
        <w:rPr>
          <w:rFonts w:hint="eastAsia"/>
          <w:lang w:eastAsia="ko-KR"/>
        </w:rPr>
        <w:t>3</w:t>
      </w:r>
      <w:r>
        <w:rPr>
          <w:lang w:eastAsia="ko-KR"/>
        </w:rPr>
        <w:t xml:space="preserve">): To display the count of termination incidents within each cluster over the past six months, with an option to filter by product technology. </w:t>
      </w:r>
    </w:p>
    <w:p w14:paraId="764D326D" w14:textId="31B54071" w:rsidR="00FF1BAC" w:rsidRDefault="00FF1BAC" w:rsidP="009C4C86">
      <w:pPr>
        <w:pStyle w:val="Normal2"/>
        <w:numPr>
          <w:ilvl w:val="0"/>
          <w:numId w:val="39"/>
        </w:numPr>
        <w:spacing w:after="240"/>
        <w:rPr>
          <w:lang w:eastAsia="ko-KR"/>
        </w:rPr>
      </w:pPr>
      <w:r>
        <w:rPr>
          <w:lang w:eastAsia="ko-KR"/>
        </w:rPr>
        <w:t>Termination count by design ID (Fig.1</w:t>
      </w:r>
      <w:r w:rsidR="000C4FFD">
        <w:rPr>
          <w:rFonts w:hint="eastAsia"/>
          <w:lang w:eastAsia="ko-KR"/>
        </w:rPr>
        <w:t>4</w:t>
      </w:r>
      <w:r>
        <w:rPr>
          <w:lang w:eastAsia="ko-KR"/>
        </w:rPr>
        <w:t>): To display the count of termination cases per design ID over the last 6 months.</w:t>
      </w:r>
    </w:p>
    <w:p w14:paraId="7E18BBC4" w14:textId="77777777" w:rsidR="00FF1BAC" w:rsidRDefault="00FF1BAC" w:rsidP="00FF1BAC">
      <w:pPr>
        <w:pStyle w:val="Normal2"/>
        <w:ind w:firstLine="0"/>
      </w:pPr>
      <w:r>
        <w:rPr>
          <w:noProof/>
        </w:rPr>
        <w:drawing>
          <wp:inline distT="0" distB="0" distL="0" distR="0" wp14:anchorId="1549A022" wp14:editId="4490E7DB">
            <wp:extent cx="3200400" cy="1570990"/>
            <wp:effectExtent l="0" t="0" r="0" b="0"/>
            <wp:docPr id="1356077211" name="Picture 8"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graph with blue lines and numbe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0" cy="1570990"/>
                    </a:xfrm>
                    <a:prstGeom prst="rect">
                      <a:avLst/>
                    </a:prstGeom>
                    <a:noFill/>
                    <a:ln>
                      <a:noFill/>
                    </a:ln>
                  </pic:spPr>
                </pic:pic>
              </a:graphicData>
            </a:graphic>
          </wp:inline>
        </w:drawing>
      </w:r>
    </w:p>
    <w:p w14:paraId="15E84F62" w14:textId="4C6C60A5" w:rsidR="00FF1BAC" w:rsidRDefault="00FF1BAC" w:rsidP="00FF1BAC">
      <w:pPr>
        <w:pStyle w:val="Normal2"/>
        <w:ind w:firstLine="0"/>
        <w:rPr>
          <w:rFonts w:eastAsia="SimSun"/>
          <w:sz w:val="16"/>
          <w:szCs w:val="16"/>
        </w:rPr>
      </w:pPr>
      <w:r w:rsidRPr="000C4FFD">
        <w:rPr>
          <w:rFonts w:eastAsia="SimSun"/>
          <w:b/>
          <w:sz w:val="16"/>
          <w:szCs w:val="16"/>
        </w:rPr>
        <w:t>Fig.</w:t>
      </w:r>
      <w:r w:rsidRPr="000C4FFD">
        <w:rPr>
          <w:rFonts w:eastAsia="SimSun"/>
          <w:b/>
          <w:bCs/>
          <w:sz w:val="16"/>
          <w:szCs w:val="16"/>
        </w:rPr>
        <w:t>1</w:t>
      </w:r>
      <w:r w:rsidR="000C4FFD" w:rsidRPr="000C4FFD">
        <w:rPr>
          <w:rFonts w:eastAsia="Malgun Gothic" w:hint="eastAsia"/>
          <w:b/>
          <w:bCs/>
          <w:sz w:val="16"/>
          <w:szCs w:val="16"/>
          <w:lang w:eastAsia="ko-KR"/>
        </w:rPr>
        <w:t>2</w:t>
      </w:r>
      <w:r w:rsidR="00C90610">
        <w:rPr>
          <w:rFonts w:eastAsia="Malgun Gothic" w:hint="eastAsia"/>
          <w:b/>
          <w:bCs/>
          <w:sz w:val="16"/>
          <w:szCs w:val="16"/>
          <w:lang w:eastAsia="ko-KR"/>
        </w:rPr>
        <w:t>.</w:t>
      </w:r>
      <w:r w:rsidRPr="000C4FFD">
        <w:rPr>
          <w:rFonts w:eastAsia="SimSun"/>
          <w:sz w:val="16"/>
          <w:szCs w:val="16"/>
        </w:rPr>
        <w:t xml:space="preserve"> Termination count for each product technology by workweek.</w:t>
      </w:r>
    </w:p>
    <w:p w14:paraId="0269F2BC" w14:textId="77777777" w:rsidR="00AF5DA0" w:rsidRPr="000C4FFD" w:rsidRDefault="00AF5DA0" w:rsidP="00FF1BAC">
      <w:pPr>
        <w:pStyle w:val="Normal2"/>
        <w:ind w:firstLine="0"/>
        <w:rPr>
          <w:sz w:val="16"/>
          <w:szCs w:val="16"/>
        </w:rPr>
      </w:pPr>
    </w:p>
    <w:p w14:paraId="0C3A1BC6" w14:textId="77777777" w:rsidR="00FF1BAC" w:rsidRDefault="00FF1BAC" w:rsidP="00FF1BAC">
      <w:pPr>
        <w:pStyle w:val="Normal2"/>
        <w:ind w:firstLine="0"/>
      </w:pPr>
      <w:r>
        <w:rPr>
          <w:noProof/>
        </w:rPr>
        <w:lastRenderedPageBreak/>
        <w:drawing>
          <wp:inline distT="0" distB="0" distL="0" distR="0" wp14:anchorId="061B9C8C" wp14:editId="6C514E1F">
            <wp:extent cx="3200400" cy="1437640"/>
            <wp:effectExtent l="0" t="0" r="0" b="0"/>
            <wp:docPr id="2025975560" name="Picture 7"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graph with different colored bars&#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l="2016"/>
                    <a:stretch>
                      <a:fillRect/>
                    </a:stretch>
                  </pic:blipFill>
                  <pic:spPr bwMode="auto">
                    <a:xfrm>
                      <a:off x="0" y="0"/>
                      <a:ext cx="3200400" cy="1437640"/>
                    </a:xfrm>
                    <a:prstGeom prst="rect">
                      <a:avLst/>
                    </a:prstGeom>
                    <a:noFill/>
                    <a:ln>
                      <a:noFill/>
                    </a:ln>
                  </pic:spPr>
                </pic:pic>
              </a:graphicData>
            </a:graphic>
          </wp:inline>
        </w:drawing>
      </w:r>
    </w:p>
    <w:p w14:paraId="2C48451C" w14:textId="1158F30B" w:rsidR="00FF1BAC" w:rsidRDefault="00FF1BAC" w:rsidP="00FF1BAC">
      <w:pPr>
        <w:pStyle w:val="Normal2"/>
        <w:ind w:firstLine="0"/>
        <w:rPr>
          <w:rFonts w:eastAsia="SimSun"/>
          <w:sz w:val="16"/>
          <w:szCs w:val="16"/>
        </w:rPr>
      </w:pPr>
      <w:r w:rsidRPr="000C4FFD">
        <w:rPr>
          <w:rFonts w:eastAsia="SimSun"/>
          <w:b/>
          <w:sz w:val="16"/>
          <w:szCs w:val="16"/>
        </w:rPr>
        <w:t>Fig.</w:t>
      </w:r>
      <w:r w:rsidRPr="000C4FFD">
        <w:rPr>
          <w:rFonts w:eastAsia="SimSun"/>
          <w:b/>
          <w:bCs/>
          <w:sz w:val="16"/>
          <w:szCs w:val="16"/>
        </w:rPr>
        <w:t>1</w:t>
      </w:r>
      <w:r w:rsidR="000C4FFD" w:rsidRPr="000C4FFD">
        <w:rPr>
          <w:rFonts w:eastAsia="Malgun Gothic" w:hint="eastAsia"/>
          <w:b/>
          <w:bCs/>
          <w:sz w:val="16"/>
          <w:szCs w:val="16"/>
          <w:lang w:eastAsia="ko-KR"/>
        </w:rPr>
        <w:t>3</w:t>
      </w:r>
      <w:r w:rsidR="00C90610">
        <w:rPr>
          <w:rFonts w:eastAsia="Malgun Gothic" w:hint="eastAsia"/>
          <w:b/>
          <w:bCs/>
          <w:sz w:val="16"/>
          <w:szCs w:val="16"/>
          <w:lang w:eastAsia="ko-KR"/>
        </w:rPr>
        <w:t>.</w:t>
      </w:r>
      <w:r w:rsidRPr="000C4FFD">
        <w:rPr>
          <w:rFonts w:eastAsia="SimSun"/>
          <w:sz w:val="16"/>
          <w:szCs w:val="16"/>
        </w:rPr>
        <w:t xml:space="preserve"> Termination count by label for past six months.</w:t>
      </w:r>
    </w:p>
    <w:p w14:paraId="31E8A5C8" w14:textId="77777777" w:rsidR="00AF5DA0" w:rsidRPr="000C4FFD" w:rsidRDefault="00AF5DA0" w:rsidP="00FF1BAC">
      <w:pPr>
        <w:pStyle w:val="Normal2"/>
        <w:ind w:firstLine="0"/>
        <w:rPr>
          <w:sz w:val="16"/>
          <w:szCs w:val="16"/>
        </w:rPr>
      </w:pPr>
    </w:p>
    <w:p w14:paraId="6B901644" w14:textId="77777777" w:rsidR="00FF1BAC" w:rsidRDefault="00FF1BAC" w:rsidP="00FF1BAC">
      <w:pPr>
        <w:pStyle w:val="Normal2"/>
        <w:ind w:firstLine="0"/>
      </w:pPr>
    </w:p>
    <w:p w14:paraId="11B31967" w14:textId="77777777" w:rsidR="00FF1BAC" w:rsidRDefault="00FF1BAC" w:rsidP="00FF1BAC">
      <w:pPr>
        <w:pStyle w:val="Normal2"/>
        <w:ind w:firstLine="0"/>
      </w:pPr>
      <w:r>
        <w:rPr>
          <w:noProof/>
        </w:rPr>
        <w:drawing>
          <wp:inline distT="0" distB="0" distL="0" distR="0" wp14:anchorId="062EDBFF" wp14:editId="224F4A7F">
            <wp:extent cx="3200400" cy="1519555"/>
            <wp:effectExtent l="0" t="0" r="0" b="4445"/>
            <wp:docPr id="2129336894" name="Picture 6"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graph with blue and orange bar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0400" cy="1519555"/>
                    </a:xfrm>
                    <a:prstGeom prst="rect">
                      <a:avLst/>
                    </a:prstGeom>
                    <a:noFill/>
                    <a:ln>
                      <a:noFill/>
                    </a:ln>
                  </pic:spPr>
                </pic:pic>
              </a:graphicData>
            </a:graphic>
          </wp:inline>
        </w:drawing>
      </w:r>
    </w:p>
    <w:p w14:paraId="71160952" w14:textId="1C70AE69" w:rsidR="00FF1BAC" w:rsidRPr="00AF5DA0" w:rsidRDefault="00FF1BAC" w:rsidP="00FF1BAC">
      <w:pPr>
        <w:pStyle w:val="Normal2"/>
        <w:ind w:firstLine="0"/>
        <w:rPr>
          <w:rFonts w:eastAsia="SimSun"/>
          <w:sz w:val="16"/>
          <w:szCs w:val="16"/>
        </w:rPr>
      </w:pPr>
      <w:r w:rsidRPr="000C4FFD">
        <w:rPr>
          <w:rFonts w:eastAsia="SimSun"/>
          <w:b/>
          <w:sz w:val="16"/>
          <w:szCs w:val="16"/>
        </w:rPr>
        <w:t>Fig.</w:t>
      </w:r>
      <w:r w:rsidRPr="000C4FFD">
        <w:rPr>
          <w:rFonts w:eastAsia="SimSun"/>
          <w:b/>
          <w:bCs/>
          <w:sz w:val="16"/>
          <w:szCs w:val="16"/>
        </w:rPr>
        <w:t>1</w:t>
      </w:r>
      <w:r w:rsidR="000C4FFD" w:rsidRPr="000C4FFD">
        <w:rPr>
          <w:rFonts w:eastAsia="Malgun Gothic" w:hint="eastAsia"/>
          <w:b/>
          <w:bCs/>
          <w:sz w:val="16"/>
          <w:szCs w:val="16"/>
          <w:lang w:eastAsia="ko-KR"/>
        </w:rPr>
        <w:t>4</w:t>
      </w:r>
      <w:r w:rsidR="00C90610">
        <w:rPr>
          <w:rFonts w:eastAsia="Malgun Gothic" w:hint="eastAsia"/>
          <w:b/>
          <w:bCs/>
          <w:sz w:val="16"/>
          <w:szCs w:val="16"/>
          <w:lang w:eastAsia="ko-KR"/>
        </w:rPr>
        <w:t>.</w:t>
      </w:r>
      <w:r w:rsidRPr="000C4FFD">
        <w:rPr>
          <w:rFonts w:eastAsia="SimSun"/>
          <w:sz w:val="16"/>
          <w:szCs w:val="16"/>
        </w:rPr>
        <w:t xml:space="preserve"> Termination count by design ID for past six months.</w:t>
      </w:r>
    </w:p>
    <w:p w14:paraId="447CC0ED" w14:textId="77777777" w:rsidR="00862915" w:rsidRPr="00445769" w:rsidRDefault="00862915" w:rsidP="00FF1BAC">
      <w:pPr>
        <w:pStyle w:val="Normal2"/>
        <w:ind w:firstLine="0"/>
        <w:rPr>
          <w:rFonts w:eastAsia="SimSun"/>
          <w:szCs w:val="22"/>
        </w:rPr>
      </w:pPr>
    </w:p>
    <w:p w14:paraId="02C43547" w14:textId="77777777" w:rsidR="00AF5DA0" w:rsidRPr="009167D6" w:rsidRDefault="00AF5DA0" w:rsidP="00AF5DA0">
      <w:pPr>
        <w:pStyle w:val="Heading2"/>
        <w:numPr>
          <w:ilvl w:val="1"/>
          <w:numId w:val="15"/>
        </w:numPr>
        <w:spacing w:line="360" w:lineRule="auto"/>
        <w:ind w:left="360" w:hanging="360"/>
        <w:rPr>
          <w:rFonts w:eastAsia="SimSun"/>
        </w:rPr>
      </w:pPr>
      <w:r>
        <w:rPr>
          <w:rFonts w:eastAsia="SimSun"/>
        </w:rPr>
        <w:t xml:space="preserve">Past Cases Documentation </w:t>
      </w:r>
    </w:p>
    <w:p w14:paraId="3C3CA3F5" w14:textId="77777777" w:rsidR="00AF5DA0" w:rsidRDefault="00AF5DA0" w:rsidP="00AF5DA0">
      <w:pPr>
        <w:ind w:firstLine="720"/>
      </w:pPr>
      <w:r>
        <w:t xml:space="preserve">Users may look at the historical case termination outcomes by technology clusters and contribute the most recent cases for ongoing reference within the </w:t>
      </w:r>
      <w:proofErr w:type="spellStart"/>
      <w:r>
        <w:t>DoTA</w:t>
      </w:r>
      <w:proofErr w:type="spellEnd"/>
      <w:r>
        <w:t xml:space="preserve"> system as demonstrated in Fig.1</w:t>
      </w:r>
      <w:r>
        <w:rPr>
          <w:rFonts w:hint="eastAsia"/>
          <w:lang w:eastAsia="ko-KR"/>
        </w:rPr>
        <w:t>5</w:t>
      </w:r>
      <w:r>
        <w:t>.</w:t>
      </w:r>
    </w:p>
    <w:p w14:paraId="2CFA3178" w14:textId="77777777" w:rsidR="00FF1BAC" w:rsidRPr="006156DF" w:rsidRDefault="00FF1BAC" w:rsidP="00AF5DA0">
      <w:pPr>
        <w:pStyle w:val="Normal2"/>
        <w:ind w:firstLine="0"/>
      </w:pPr>
    </w:p>
    <w:p w14:paraId="15488A29" w14:textId="77777777" w:rsidR="00FF1BAC" w:rsidRDefault="00FF1BAC" w:rsidP="00FF1BAC">
      <w:pPr>
        <w:pStyle w:val="Normal2"/>
        <w:ind w:firstLine="0"/>
      </w:pPr>
      <w:r>
        <w:rPr>
          <w:noProof/>
        </w:rPr>
        <w:drawing>
          <wp:inline distT="0" distB="0" distL="0" distR="0" wp14:anchorId="65A4FE19" wp14:editId="51B261D9">
            <wp:extent cx="3006099" cy="1903863"/>
            <wp:effectExtent l="0" t="0" r="3810" b="1270"/>
            <wp:docPr id="581083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83159" name="Picture 1" descr="A screenshot of a computer&#10;&#10;Description automatically generated"/>
                    <pic:cNvPicPr/>
                  </pic:nvPicPr>
                  <pic:blipFill>
                    <a:blip r:embed="rId31"/>
                    <a:stretch>
                      <a:fillRect/>
                    </a:stretch>
                  </pic:blipFill>
                  <pic:spPr>
                    <a:xfrm>
                      <a:off x="0" y="0"/>
                      <a:ext cx="3012000" cy="1907600"/>
                    </a:xfrm>
                    <a:prstGeom prst="rect">
                      <a:avLst/>
                    </a:prstGeom>
                  </pic:spPr>
                </pic:pic>
              </a:graphicData>
            </a:graphic>
          </wp:inline>
        </w:drawing>
      </w:r>
    </w:p>
    <w:p w14:paraId="1AE8F7E6" w14:textId="73E00866" w:rsidR="00FF1BAC" w:rsidRDefault="00FF1BAC" w:rsidP="00FF1BAC">
      <w:pPr>
        <w:pStyle w:val="Normal2"/>
        <w:ind w:firstLine="0"/>
        <w:rPr>
          <w:rFonts w:eastAsia="SimSun"/>
          <w:sz w:val="16"/>
          <w:szCs w:val="16"/>
        </w:rPr>
      </w:pPr>
      <w:r w:rsidRPr="006A4809">
        <w:rPr>
          <w:rFonts w:eastAsia="SimSun"/>
          <w:b/>
          <w:sz w:val="16"/>
          <w:szCs w:val="16"/>
        </w:rPr>
        <w:t>Fig.</w:t>
      </w:r>
      <w:r w:rsidRPr="006A4809">
        <w:rPr>
          <w:rFonts w:eastAsia="SimSun"/>
          <w:b/>
          <w:bCs/>
          <w:sz w:val="16"/>
          <w:szCs w:val="16"/>
        </w:rPr>
        <w:t>1</w:t>
      </w:r>
      <w:r w:rsidR="007A01A6">
        <w:rPr>
          <w:rFonts w:eastAsia="Malgun Gothic" w:hint="eastAsia"/>
          <w:b/>
          <w:bCs/>
          <w:sz w:val="16"/>
          <w:szCs w:val="16"/>
          <w:lang w:eastAsia="ko-KR"/>
        </w:rPr>
        <w:t>5</w:t>
      </w:r>
      <w:r w:rsidR="00C90610">
        <w:rPr>
          <w:rFonts w:eastAsia="Malgun Gothic" w:hint="eastAsia"/>
          <w:b/>
          <w:bCs/>
          <w:sz w:val="16"/>
          <w:szCs w:val="16"/>
          <w:lang w:eastAsia="ko-KR"/>
        </w:rPr>
        <w:t>.</w:t>
      </w:r>
      <w:r w:rsidRPr="006A4809">
        <w:rPr>
          <w:rFonts w:eastAsia="SimSun"/>
          <w:sz w:val="16"/>
          <w:szCs w:val="16"/>
        </w:rPr>
        <w:t xml:space="preserve"> View the past documentation for each cluster.</w:t>
      </w:r>
    </w:p>
    <w:p w14:paraId="0DE5EBA0" w14:textId="77777777" w:rsidR="00036F01" w:rsidRDefault="00036F01" w:rsidP="00FF1BAC">
      <w:pPr>
        <w:pStyle w:val="Normal2"/>
        <w:ind w:firstLine="0"/>
        <w:rPr>
          <w:rFonts w:eastAsia="Malgun Gothic"/>
          <w:sz w:val="16"/>
          <w:szCs w:val="16"/>
          <w:lang w:eastAsia="ko-KR"/>
        </w:rPr>
      </w:pPr>
    </w:p>
    <w:p w14:paraId="4E7911A0" w14:textId="360566AC" w:rsidR="00932D75" w:rsidRDefault="00932D75" w:rsidP="00B16815">
      <w:pPr>
        <w:pStyle w:val="Heading1"/>
        <w:numPr>
          <w:ilvl w:val="0"/>
          <w:numId w:val="15"/>
        </w:numPr>
        <w:ind w:left="360" w:hanging="360"/>
      </w:pPr>
      <w:r>
        <w:t>Further Optimization</w:t>
      </w:r>
    </w:p>
    <w:p w14:paraId="199C8331" w14:textId="6C7421A0" w:rsidR="00B16815" w:rsidRPr="00B16815" w:rsidRDefault="00B16815" w:rsidP="00133FDB">
      <w:pPr>
        <w:ind w:firstLine="720"/>
      </w:pPr>
      <w:r w:rsidRPr="00B54DDE">
        <w:t xml:space="preserve">For further improvements, two areas can be addressed: 1) the data collection and processing methods for Ambyx5 devices, and 2) the </w:t>
      </w:r>
      <w:r w:rsidR="00E76EEE">
        <w:rPr>
          <w:rFonts w:hint="eastAsia"/>
          <w:lang w:eastAsia="ko-KR"/>
        </w:rPr>
        <w:t>ML</w:t>
      </w:r>
      <w:r w:rsidRPr="00B54DDE">
        <w:t xml:space="preserve"> model calibration and validation for different product types and test programs.</w:t>
      </w:r>
    </w:p>
    <w:p w14:paraId="37863FD1" w14:textId="77777777" w:rsidR="00C70651" w:rsidRPr="00C70651" w:rsidRDefault="00C70651" w:rsidP="00C70651">
      <w:pPr>
        <w:pStyle w:val="Normal2"/>
      </w:pPr>
    </w:p>
    <w:p w14:paraId="36C6A3AA" w14:textId="77777777" w:rsidR="00FF1BAC" w:rsidRPr="00297E6D" w:rsidRDefault="00FF1BAC" w:rsidP="00FF1BAC">
      <w:pPr>
        <w:pStyle w:val="Heading2"/>
        <w:numPr>
          <w:ilvl w:val="1"/>
          <w:numId w:val="15"/>
        </w:numPr>
        <w:spacing w:line="360" w:lineRule="auto"/>
        <w:ind w:left="360" w:hanging="360"/>
        <w:rPr>
          <w:rFonts w:eastAsia="SimSun"/>
        </w:rPr>
      </w:pPr>
      <w:r>
        <w:rPr>
          <w:rFonts w:eastAsia="SimSun"/>
        </w:rPr>
        <w:t xml:space="preserve">AMBYX5 Legacy Devices Support </w:t>
      </w:r>
    </w:p>
    <w:p w14:paraId="7B4AE0CD" w14:textId="038BF270" w:rsidR="00200D3F" w:rsidRDefault="00FF1BAC" w:rsidP="006A4809">
      <w:pPr>
        <w:pStyle w:val="Normal2"/>
        <w:ind w:firstLine="720"/>
      </w:pPr>
      <w:proofErr w:type="spellStart"/>
      <w:r>
        <w:t>DoTA</w:t>
      </w:r>
      <w:proofErr w:type="spellEnd"/>
      <w:r>
        <w:t xml:space="preserve"> offer</w:t>
      </w:r>
      <w:r w:rsidR="00AC4F1B">
        <w:t>s</w:t>
      </w:r>
      <w:r>
        <w:t xml:space="preserve"> complete support exclusively for Ambyx6 products, while Ambyx5 devices (legacy products) </w:t>
      </w:r>
      <w:r w:rsidR="00B02CD8">
        <w:t>is</w:t>
      </w:r>
      <w:r>
        <w:t xml:space="preserve"> not fully supported. </w:t>
      </w:r>
      <w:proofErr w:type="spellStart"/>
      <w:r>
        <w:t>DoTA</w:t>
      </w:r>
      <w:proofErr w:type="spellEnd"/>
      <w:r>
        <w:t xml:space="preserve"> provid</w:t>
      </w:r>
      <w:r w:rsidR="00B02CD8">
        <w:t>es</w:t>
      </w:r>
      <w:r>
        <w:t xml:space="preserve"> partial support to Ambyx5 by acquiring TSE contact details, automating the subject line and session particulars, as well as retrieving MAM data, which </w:t>
      </w:r>
      <w:r w:rsidR="00B02CD8">
        <w:t>is</w:t>
      </w:r>
      <w:r>
        <w:t xml:space="preserve"> depicted in Fig</w:t>
      </w:r>
      <w:r w:rsidR="00430CE8">
        <w:rPr>
          <w:rFonts w:hint="eastAsia"/>
          <w:lang w:eastAsia="ko-KR"/>
        </w:rPr>
        <w:t>.</w:t>
      </w:r>
      <w:r>
        <w:t>1</w:t>
      </w:r>
      <w:r w:rsidR="006A4809">
        <w:rPr>
          <w:rFonts w:hint="eastAsia"/>
          <w:lang w:eastAsia="ko-KR"/>
        </w:rPr>
        <w:t>6</w:t>
      </w:r>
      <w:r>
        <w:t xml:space="preserve">. However, termination specifics like </w:t>
      </w:r>
      <w:r w:rsidR="00B2077B">
        <w:t xml:space="preserve">label, </w:t>
      </w:r>
      <w:r>
        <w:t xml:space="preserve">error descriptions, proposed resolutions, and register details </w:t>
      </w:r>
      <w:r w:rsidR="00B02CD8">
        <w:t>are</w:t>
      </w:r>
      <w:r>
        <w:t xml:space="preserve"> not available to send back to users, so those data points remain blank or </w:t>
      </w:r>
      <w:r w:rsidR="00F1543D">
        <w:t xml:space="preserve">are </w:t>
      </w:r>
      <w:r>
        <w:t xml:space="preserve">marked with "XXXXXX" in outgoing emails. </w:t>
      </w:r>
      <w:r w:rsidR="00250A7E">
        <w:rPr>
          <w:rFonts w:eastAsia="SimSun"/>
          <w:szCs w:val="22"/>
        </w:rPr>
        <w:t xml:space="preserve">This is primarily due to discrepancies between tester and program setups, which result in differing format of termination event logs in SQL or </w:t>
      </w:r>
      <w:r w:rsidR="001B6EFC">
        <w:rPr>
          <w:rFonts w:eastAsia="SimSun"/>
          <w:szCs w:val="22"/>
        </w:rPr>
        <w:t>test summaries</w:t>
      </w:r>
      <w:r w:rsidR="00250A7E">
        <w:rPr>
          <w:rFonts w:eastAsia="SimSun"/>
          <w:szCs w:val="22"/>
        </w:rPr>
        <w:t xml:space="preserve"> when compared with existing models. Although </w:t>
      </w:r>
      <w:r w:rsidR="00E76EEE">
        <w:rPr>
          <w:rFonts w:eastAsia="Malgun Gothic" w:hint="eastAsia"/>
          <w:szCs w:val="22"/>
          <w:lang w:eastAsia="ko-KR"/>
        </w:rPr>
        <w:t>ML</w:t>
      </w:r>
      <w:r w:rsidR="00250A7E">
        <w:rPr>
          <w:rFonts w:eastAsia="SimSun"/>
          <w:szCs w:val="22"/>
        </w:rPr>
        <w:t xml:space="preserve"> algorithms and the email reporting system are compatible across all devices, obstacles remain in data collection, extraction, and processing methodologies. </w:t>
      </w:r>
      <w:r w:rsidR="00250A7E">
        <w:t>Theses discrepancies necessitated the construction of an entirely new system to achieve full support for Ambyx5.</w:t>
      </w:r>
      <w:r w:rsidR="004D322A">
        <w:t xml:space="preserve"> </w:t>
      </w:r>
    </w:p>
    <w:p w14:paraId="7A1A8C97" w14:textId="77777777" w:rsidR="002C6BE8" w:rsidRPr="002C6BE8" w:rsidRDefault="002C6BE8" w:rsidP="006A4809">
      <w:pPr>
        <w:pStyle w:val="Normal2"/>
        <w:ind w:firstLine="720"/>
        <w:rPr>
          <w:sz w:val="10"/>
          <w:szCs w:val="10"/>
        </w:rPr>
      </w:pPr>
    </w:p>
    <w:p w14:paraId="1A90795F" w14:textId="7DEEE482" w:rsidR="00107118" w:rsidRDefault="00B93B06" w:rsidP="00107118">
      <w:pPr>
        <w:pStyle w:val="Normal2"/>
        <w:ind w:firstLine="720"/>
        <w:rPr>
          <w:rFonts w:eastAsia="SimSun"/>
          <w:szCs w:val="22"/>
        </w:rPr>
      </w:pPr>
      <w:r w:rsidRPr="0097407F">
        <w:t xml:space="preserve">Although the team is </w:t>
      </w:r>
      <w:r w:rsidR="00B958A1">
        <w:t xml:space="preserve">still </w:t>
      </w:r>
      <w:r w:rsidRPr="0097407F">
        <w:t xml:space="preserve">developing a permanent solution, </w:t>
      </w:r>
      <w:r w:rsidR="00B958A1">
        <w:t>the team</w:t>
      </w:r>
      <w:r w:rsidRPr="0097407F">
        <w:t xml:space="preserve"> ha</w:t>
      </w:r>
      <w:r w:rsidR="00B958A1">
        <w:t>s</w:t>
      </w:r>
      <w:r w:rsidRPr="0097407F">
        <w:t xml:space="preserve"> set up an interim measure that features a special function enabling users to choose a label, which </w:t>
      </w:r>
      <w:r>
        <w:t>consequently refin</w:t>
      </w:r>
      <w:r w:rsidR="00B958A1">
        <w:t>es</w:t>
      </w:r>
      <w:r w:rsidRPr="0097407F">
        <w:t xml:space="preserve"> the recipients list.</w:t>
      </w:r>
      <w:r w:rsidR="00107118">
        <w:t xml:space="preserve"> In this scenario, EDT would choose to send the email to themselves to customize editing with termination details</w:t>
      </w:r>
      <w:r w:rsidR="00107118">
        <w:rPr>
          <w:rFonts w:eastAsia="SimSun"/>
          <w:szCs w:val="22"/>
        </w:rPr>
        <w:t xml:space="preserve">. </w:t>
      </w:r>
      <w:r w:rsidR="00EA5DC5">
        <w:rPr>
          <w:rFonts w:eastAsia="SimSun"/>
          <w:szCs w:val="22"/>
        </w:rPr>
        <w:t>Other the other hand, t</w:t>
      </w:r>
      <w:r w:rsidR="00107118">
        <w:rPr>
          <w:rFonts w:eastAsia="SimSun"/>
          <w:szCs w:val="22"/>
        </w:rPr>
        <w:t>here is no exigency to adjust newer DID/ovens provided that their event log format remains consistent with Ambyx6 standards. Nonetheless, the team is prepared to reassess this stance and make any necessary modifications responsive to changing conditions.</w:t>
      </w:r>
    </w:p>
    <w:p w14:paraId="5DE92C14" w14:textId="77777777" w:rsidR="00FF1BAC" w:rsidRPr="00F1543D" w:rsidRDefault="00FF1BAC" w:rsidP="00FF1BAC">
      <w:pPr>
        <w:pStyle w:val="Normal2"/>
        <w:ind w:firstLine="0"/>
        <w:rPr>
          <w:sz w:val="16"/>
          <w:szCs w:val="14"/>
        </w:rPr>
      </w:pPr>
    </w:p>
    <w:p w14:paraId="554CE30A" w14:textId="77777777" w:rsidR="00FF1BAC" w:rsidRDefault="00FF1BAC" w:rsidP="00FF1BAC">
      <w:pPr>
        <w:pStyle w:val="Normal2"/>
        <w:ind w:firstLine="0"/>
      </w:pPr>
      <w:r>
        <w:rPr>
          <w:noProof/>
        </w:rPr>
        <w:drawing>
          <wp:inline distT="0" distB="0" distL="0" distR="0" wp14:anchorId="09A77514" wp14:editId="011D1A9F">
            <wp:extent cx="3064581" cy="1971304"/>
            <wp:effectExtent l="0" t="0" r="2540" b="0"/>
            <wp:docPr id="49968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8334" name="Picture 1" descr="A screenshot of a computer&#10;&#10;Description automatically generated"/>
                    <pic:cNvPicPr/>
                  </pic:nvPicPr>
                  <pic:blipFill>
                    <a:blip r:embed="rId32"/>
                    <a:stretch>
                      <a:fillRect/>
                    </a:stretch>
                  </pic:blipFill>
                  <pic:spPr>
                    <a:xfrm>
                      <a:off x="0" y="0"/>
                      <a:ext cx="3064581" cy="1971304"/>
                    </a:xfrm>
                    <a:prstGeom prst="rect">
                      <a:avLst/>
                    </a:prstGeom>
                  </pic:spPr>
                </pic:pic>
              </a:graphicData>
            </a:graphic>
          </wp:inline>
        </w:drawing>
      </w:r>
    </w:p>
    <w:p w14:paraId="01AEE66E" w14:textId="3ABE0979" w:rsidR="00FF1BAC" w:rsidRPr="00E77934" w:rsidRDefault="00FF1BAC" w:rsidP="00FF1BAC">
      <w:pPr>
        <w:pStyle w:val="Normal2"/>
        <w:ind w:firstLine="0"/>
        <w:rPr>
          <w:rFonts w:eastAsia="SimSun"/>
          <w:sz w:val="16"/>
          <w:szCs w:val="16"/>
        </w:rPr>
      </w:pPr>
      <w:r w:rsidRPr="00E77934">
        <w:rPr>
          <w:rFonts w:eastAsia="SimSun"/>
          <w:b/>
          <w:sz w:val="16"/>
          <w:szCs w:val="16"/>
        </w:rPr>
        <w:t>Fig.</w:t>
      </w:r>
      <w:r w:rsidRPr="00E77934">
        <w:rPr>
          <w:rFonts w:eastAsia="SimSun"/>
          <w:b/>
          <w:bCs/>
          <w:sz w:val="16"/>
          <w:szCs w:val="16"/>
        </w:rPr>
        <w:t>1</w:t>
      </w:r>
      <w:r w:rsidR="007A01A6" w:rsidRPr="00E77934">
        <w:rPr>
          <w:rFonts w:eastAsia="Malgun Gothic" w:hint="eastAsia"/>
          <w:b/>
          <w:bCs/>
          <w:sz w:val="16"/>
          <w:szCs w:val="16"/>
          <w:lang w:eastAsia="ko-KR"/>
        </w:rPr>
        <w:t>6</w:t>
      </w:r>
      <w:r w:rsidR="00C90610">
        <w:rPr>
          <w:rFonts w:eastAsia="Malgun Gothic" w:hint="eastAsia"/>
          <w:b/>
          <w:bCs/>
          <w:sz w:val="16"/>
          <w:szCs w:val="16"/>
          <w:lang w:eastAsia="ko-KR"/>
        </w:rPr>
        <w:t>.</w:t>
      </w:r>
      <w:r w:rsidRPr="00E77934">
        <w:rPr>
          <w:rFonts w:eastAsia="SimSun"/>
          <w:sz w:val="16"/>
          <w:szCs w:val="16"/>
        </w:rPr>
        <w:t xml:space="preserve"> Partially support for Ambyx5 legacy devices.</w:t>
      </w:r>
    </w:p>
    <w:p w14:paraId="29B307B2" w14:textId="7B0268AF" w:rsidR="00FF1BAC" w:rsidRPr="00F1543D" w:rsidRDefault="00FF1BAC" w:rsidP="00FF1BAC">
      <w:pPr>
        <w:pStyle w:val="Normal2"/>
        <w:ind w:firstLine="0"/>
        <w:rPr>
          <w:sz w:val="16"/>
          <w:szCs w:val="14"/>
        </w:rPr>
      </w:pPr>
    </w:p>
    <w:p w14:paraId="4458AE23" w14:textId="79270480" w:rsidR="008B24F3" w:rsidRPr="008B24F3" w:rsidRDefault="003E5D6C" w:rsidP="00AD4752">
      <w:pPr>
        <w:pStyle w:val="Heading2"/>
        <w:numPr>
          <w:ilvl w:val="1"/>
          <w:numId w:val="15"/>
        </w:numPr>
        <w:spacing w:before="240" w:line="360" w:lineRule="auto"/>
        <w:rPr>
          <w:rFonts w:eastAsia="SimSun"/>
          <w:szCs w:val="22"/>
        </w:rPr>
      </w:pPr>
      <w:r>
        <w:rPr>
          <w:rFonts w:eastAsia="SimSun"/>
          <w:szCs w:val="22"/>
        </w:rPr>
        <w:t>Enhancement of ML Calibration Model</w:t>
      </w:r>
    </w:p>
    <w:p w14:paraId="5258BA35" w14:textId="77777777" w:rsidR="002C6BE8" w:rsidRDefault="00F2600C" w:rsidP="002C6BE8">
      <w:pPr>
        <w:pStyle w:val="Normal2"/>
        <w:rPr>
          <w:rFonts w:eastAsia="Malgun Gothic"/>
          <w:szCs w:val="22"/>
          <w:lang w:eastAsia="ko-KR"/>
        </w:rPr>
      </w:pPr>
      <w:r>
        <w:rPr>
          <w:rFonts w:eastAsia="Malgun Gothic"/>
          <w:szCs w:val="22"/>
          <w:lang w:eastAsia="ko-KR"/>
        </w:rPr>
        <w:t xml:space="preserve">      </w:t>
      </w:r>
      <w:r w:rsidRPr="000159B5">
        <w:rPr>
          <w:rFonts w:eastAsia="Malgun Gothic"/>
          <w:szCs w:val="22"/>
          <w:lang w:eastAsia="ko-KR"/>
        </w:rPr>
        <w:t xml:space="preserve">One of the clusters from the classification is </w:t>
      </w:r>
      <w:r w:rsidR="00D2359D" w:rsidRPr="000159B5">
        <w:rPr>
          <w:rFonts w:eastAsia="Malgun Gothic"/>
          <w:szCs w:val="22"/>
          <w:lang w:eastAsia="ko-KR"/>
        </w:rPr>
        <w:t>labeled ‘</w:t>
      </w:r>
      <w:r w:rsidR="005169FA" w:rsidRPr="000159B5">
        <w:rPr>
          <w:rFonts w:eastAsia="Malgun Gothic"/>
          <w:szCs w:val="22"/>
          <w:lang w:eastAsia="ko-KR"/>
        </w:rPr>
        <w:t>NONE,’</w:t>
      </w:r>
      <w:r w:rsidR="00D2359D" w:rsidRPr="000159B5">
        <w:rPr>
          <w:rFonts w:eastAsia="Malgun Gothic"/>
          <w:szCs w:val="22"/>
          <w:lang w:eastAsia="ko-KR"/>
        </w:rPr>
        <w:t xml:space="preserve"> indicating that </w:t>
      </w:r>
      <w:r w:rsidRPr="000159B5">
        <w:rPr>
          <w:rFonts w:eastAsia="Malgun Gothic"/>
          <w:szCs w:val="22"/>
          <w:lang w:eastAsia="ko-KR"/>
        </w:rPr>
        <w:t xml:space="preserve">the cases could not </w:t>
      </w:r>
      <w:r w:rsidR="005169FA" w:rsidRPr="000159B5">
        <w:rPr>
          <w:rFonts w:eastAsia="Malgun Gothic"/>
          <w:szCs w:val="22"/>
          <w:lang w:eastAsia="ko-KR"/>
        </w:rPr>
        <w:t xml:space="preserve">yet </w:t>
      </w:r>
      <w:r w:rsidRPr="000159B5">
        <w:rPr>
          <w:rFonts w:eastAsia="Malgun Gothic"/>
          <w:szCs w:val="22"/>
          <w:lang w:eastAsia="ko-KR"/>
        </w:rPr>
        <w:t xml:space="preserve">be classified </w:t>
      </w:r>
      <w:r w:rsidR="00D2359D" w:rsidRPr="000159B5">
        <w:rPr>
          <w:rFonts w:eastAsia="Malgun Gothic"/>
          <w:szCs w:val="22"/>
          <w:lang w:eastAsia="ko-KR"/>
        </w:rPr>
        <w:t>into</w:t>
      </w:r>
      <w:r w:rsidRPr="000159B5">
        <w:rPr>
          <w:rFonts w:eastAsia="Malgun Gothic"/>
          <w:szCs w:val="22"/>
          <w:lang w:eastAsia="ko-KR"/>
        </w:rPr>
        <w:t xml:space="preserve"> any valid category</w:t>
      </w:r>
      <w:r w:rsidR="005169FA" w:rsidRPr="000159B5">
        <w:rPr>
          <w:rFonts w:eastAsia="Malgun Gothic"/>
          <w:szCs w:val="22"/>
          <w:lang w:eastAsia="ko-KR"/>
        </w:rPr>
        <w:t>.</w:t>
      </w:r>
      <w:r w:rsidRPr="000159B5">
        <w:rPr>
          <w:rFonts w:eastAsia="Malgun Gothic"/>
          <w:szCs w:val="22"/>
          <w:lang w:eastAsia="ko-KR"/>
        </w:rPr>
        <w:t xml:space="preserve"> The disposition for </w:t>
      </w:r>
      <w:r w:rsidR="00D2359D" w:rsidRPr="000159B5">
        <w:rPr>
          <w:rFonts w:eastAsia="Malgun Gothic"/>
          <w:szCs w:val="22"/>
          <w:lang w:eastAsia="ko-KR"/>
        </w:rPr>
        <w:t xml:space="preserve">this </w:t>
      </w:r>
      <w:r w:rsidRPr="000159B5">
        <w:rPr>
          <w:rFonts w:eastAsia="Malgun Gothic"/>
          <w:szCs w:val="22"/>
          <w:lang w:eastAsia="ko-KR"/>
        </w:rPr>
        <w:t xml:space="preserve">class will be directly </w:t>
      </w:r>
      <w:r w:rsidR="00D2359D" w:rsidRPr="000159B5">
        <w:rPr>
          <w:rFonts w:eastAsia="Malgun Gothic"/>
          <w:szCs w:val="22"/>
          <w:lang w:eastAsia="ko-KR"/>
        </w:rPr>
        <w:t>reported</w:t>
      </w:r>
      <w:r w:rsidRPr="000159B5">
        <w:rPr>
          <w:rFonts w:eastAsia="Malgun Gothic"/>
          <w:szCs w:val="22"/>
          <w:lang w:eastAsia="ko-KR"/>
        </w:rPr>
        <w:t xml:space="preserve"> to TSE members for now. Therefore, the </w:t>
      </w:r>
      <w:proofErr w:type="spellStart"/>
      <w:r w:rsidRPr="000159B5">
        <w:rPr>
          <w:rFonts w:eastAsia="Malgun Gothic"/>
          <w:szCs w:val="22"/>
          <w:lang w:eastAsia="ko-KR"/>
        </w:rPr>
        <w:t>DoTA</w:t>
      </w:r>
      <w:proofErr w:type="spellEnd"/>
      <w:r w:rsidRPr="000159B5">
        <w:rPr>
          <w:rFonts w:eastAsia="Malgun Gothic"/>
          <w:szCs w:val="22"/>
          <w:lang w:eastAsia="ko-KR"/>
        </w:rPr>
        <w:t xml:space="preserve"> team </w:t>
      </w:r>
      <w:r w:rsidR="00861767" w:rsidRPr="000159B5">
        <w:rPr>
          <w:rFonts w:eastAsia="Malgun Gothic"/>
          <w:szCs w:val="22"/>
          <w:lang w:eastAsia="ko-KR"/>
        </w:rPr>
        <w:t>is</w:t>
      </w:r>
      <w:r w:rsidRPr="000159B5">
        <w:rPr>
          <w:rFonts w:eastAsia="Malgun Gothic"/>
          <w:szCs w:val="22"/>
          <w:lang w:eastAsia="ko-KR"/>
        </w:rPr>
        <w:t xml:space="preserve"> working to group </w:t>
      </w:r>
      <w:r w:rsidR="00D2359D" w:rsidRPr="000159B5">
        <w:rPr>
          <w:rFonts w:eastAsia="Malgun Gothic"/>
          <w:szCs w:val="22"/>
          <w:lang w:eastAsia="ko-KR"/>
        </w:rPr>
        <w:t>these</w:t>
      </w:r>
      <w:r w:rsidRPr="000159B5">
        <w:rPr>
          <w:rFonts w:eastAsia="Malgun Gothic"/>
          <w:szCs w:val="22"/>
          <w:lang w:eastAsia="ko-KR"/>
        </w:rPr>
        <w:t xml:space="preserve"> termination cases </w:t>
      </w:r>
      <w:r w:rsidR="00D2359D" w:rsidRPr="000159B5">
        <w:rPr>
          <w:rFonts w:eastAsia="Malgun Gothic"/>
          <w:szCs w:val="22"/>
          <w:lang w:eastAsia="ko-KR"/>
        </w:rPr>
        <w:t>into</w:t>
      </w:r>
      <w:r w:rsidRPr="000159B5">
        <w:rPr>
          <w:rFonts w:eastAsia="Malgun Gothic"/>
          <w:szCs w:val="22"/>
          <w:lang w:eastAsia="ko-KR"/>
        </w:rPr>
        <w:t xml:space="preserve"> new categories with better resolutions by </w:t>
      </w:r>
      <w:r w:rsidR="005169FA" w:rsidRPr="000159B5">
        <w:rPr>
          <w:rFonts w:eastAsia="Malgun Gothic"/>
          <w:szCs w:val="22"/>
          <w:lang w:eastAsia="ko-KR"/>
        </w:rPr>
        <w:t>conducting quarterly reviews</w:t>
      </w:r>
      <w:r w:rsidR="00C22A30" w:rsidRPr="000159B5">
        <w:rPr>
          <w:rFonts w:eastAsia="Malgun Gothic"/>
          <w:szCs w:val="22"/>
          <w:lang w:eastAsia="ko-KR"/>
        </w:rPr>
        <w:t xml:space="preserve"> </w:t>
      </w:r>
      <w:r w:rsidR="00707EDE" w:rsidRPr="000159B5">
        <w:rPr>
          <w:rFonts w:eastAsia="Malgun Gothic"/>
          <w:szCs w:val="22"/>
          <w:lang w:eastAsia="ko-KR"/>
        </w:rPr>
        <w:t>with</w:t>
      </w:r>
      <w:r w:rsidRPr="000159B5">
        <w:rPr>
          <w:rFonts w:eastAsia="Malgun Gothic"/>
          <w:szCs w:val="22"/>
          <w:lang w:eastAsia="ko-KR"/>
        </w:rPr>
        <w:t xml:space="preserve"> respective product team members </w:t>
      </w:r>
      <w:r w:rsidR="00707EDE" w:rsidRPr="000159B5">
        <w:rPr>
          <w:rFonts w:eastAsia="Malgun Gothic"/>
          <w:szCs w:val="22"/>
          <w:lang w:eastAsia="ko-KR"/>
        </w:rPr>
        <w:t xml:space="preserve">to collect their feedback and inputs </w:t>
      </w:r>
      <w:r w:rsidR="005169FA" w:rsidRPr="000159B5">
        <w:rPr>
          <w:rFonts w:eastAsia="Malgun Gothic"/>
          <w:szCs w:val="22"/>
          <w:lang w:eastAsia="ko-KR"/>
        </w:rPr>
        <w:t>for</w:t>
      </w:r>
      <w:r w:rsidR="00367B2B" w:rsidRPr="000159B5">
        <w:rPr>
          <w:rFonts w:eastAsia="Malgun Gothic"/>
          <w:szCs w:val="22"/>
          <w:lang w:eastAsia="ko-KR"/>
        </w:rPr>
        <w:t xml:space="preserve"> </w:t>
      </w:r>
      <w:r w:rsidR="0045351E" w:rsidRPr="000159B5">
        <w:rPr>
          <w:rFonts w:eastAsia="Malgun Gothic"/>
          <w:szCs w:val="22"/>
          <w:lang w:eastAsia="ko-KR"/>
        </w:rPr>
        <w:t xml:space="preserve">new </w:t>
      </w:r>
      <w:r w:rsidRPr="000159B5">
        <w:rPr>
          <w:rFonts w:eastAsia="Malgun Gothic"/>
          <w:szCs w:val="22"/>
          <w:lang w:eastAsia="ko-KR"/>
        </w:rPr>
        <w:t>classification and disposition.</w:t>
      </w:r>
    </w:p>
    <w:p w14:paraId="305BA439" w14:textId="46EECDC4" w:rsidR="00267F19" w:rsidRPr="00267F19" w:rsidRDefault="00383A70" w:rsidP="002C6BE8">
      <w:pPr>
        <w:pStyle w:val="Normal2"/>
        <w:rPr>
          <w:rFonts w:eastAsia="Malgun Gothic"/>
          <w:szCs w:val="22"/>
          <w:lang w:eastAsia="ko-KR"/>
        </w:rPr>
      </w:pPr>
      <w:r w:rsidRPr="000159B5">
        <w:rPr>
          <w:rFonts w:eastAsia="SimSun"/>
          <w:szCs w:val="22"/>
        </w:rPr>
        <w:lastRenderedPageBreak/>
        <w:t>Currently</w:t>
      </w:r>
      <w:r w:rsidR="008B24F3" w:rsidRPr="000159B5">
        <w:rPr>
          <w:rFonts w:eastAsia="SimSun"/>
          <w:szCs w:val="22"/>
        </w:rPr>
        <w:t>, the existing system is fully equipped to handle BURN, MPTA, and CHAMBER processes for NAND, MNAND,</w:t>
      </w:r>
      <w:r w:rsidR="008B24F3">
        <w:rPr>
          <w:rFonts w:eastAsia="SimSun"/>
          <w:szCs w:val="22"/>
        </w:rPr>
        <w:t xml:space="preserve"> and DRAM products. However, the setup and </w:t>
      </w:r>
      <w:r w:rsidR="00E76EEE">
        <w:rPr>
          <w:rFonts w:eastAsia="Malgun Gothic" w:hint="eastAsia"/>
          <w:szCs w:val="22"/>
          <w:lang w:eastAsia="ko-KR"/>
        </w:rPr>
        <w:t xml:space="preserve">ML </w:t>
      </w:r>
      <w:r w:rsidR="008B24F3">
        <w:rPr>
          <w:rFonts w:eastAsia="SimSun"/>
          <w:szCs w:val="22"/>
        </w:rPr>
        <w:t>models—such as clustering and labeling</w:t>
      </w:r>
      <w:r w:rsidR="003E5D6C">
        <w:rPr>
          <w:rFonts w:eastAsia="SimSun"/>
          <w:szCs w:val="22"/>
        </w:rPr>
        <w:t xml:space="preserve"> </w:t>
      </w:r>
      <w:r w:rsidR="008B24F3">
        <w:rPr>
          <w:rFonts w:eastAsia="SimSun"/>
          <w:szCs w:val="22"/>
        </w:rPr>
        <w:t>—</w:t>
      </w:r>
      <w:r w:rsidR="003E5D6C">
        <w:rPr>
          <w:rFonts w:eastAsia="SimSun"/>
          <w:szCs w:val="22"/>
        </w:rPr>
        <w:t xml:space="preserve"> </w:t>
      </w:r>
      <w:r w:rsidR="008B24F3">
        <w:rPr>
          <w:rFonts w:eastAsia="SimSun"/>
          <w:szCs w:val="22"/>
        </w:rPr>
        <w:t xml:space="preserve">are tailored to the BURN/MPTA steps of NAND and MNAND products. Differences in programmatic requirements between DRAM products or CHAMBER steps and the BURN/MPTA steps for NAND and MNAND may lead to inaccuracies in outcomes, including termination messages, labels, test registers, alongside contact details and attributes needed for reports. </w:t>
      </w:r>
      <w:r w:rsidR="003E1ABF">
        <w:rPr>
          <w:rFonts w:eastAsia="SimSun"/>
          <w:szCs w:val="22"/>
        </w:rPr>
        <w:t xml:space="preserve">At present, </w:t>
      </w:r>
      <w:proofErr w:type="gramStart"/>
      <w:r w:rsidR="003E1ABF">
        <w:rPr>
          <w:rFonts w:eastAsia="SimSun"/>
          <w:szCs w:val="22"/>
        </w:rPr>
        <w:t>a majority of</w:t>
      </w:r>
      <w:proofErr w:type="gramEnd"/>
      <w:r w:rsidR="003E1ABF">
        <w:rPr>
          <w:rFonts w:eastAsia="SimSun"/>
          <w:szCs w:val="22"/>
        </w:rPr>
        <w:t xml:space="preserve"> the disposition communications for DRAM products or steps involving CHAMBER </w:t>
      </w:r>
      <w:r w:rsidR="004E4C4C">
        <w:rPr>
          <w:rFonts w:eastAsia="SimSun"/>
          <w:szCs w:val="22"/>
        </w:rPr>
        <w:t xml:space="preserve">still </w:t>
      </w:r>
      <w:r w:rsidR="003E1ABF">
        <w:rPr>
          <w:rFonts w:eastAsia="SimSun"/>
          <w:szCs w:val="22"/>
        </w:rPr>
        <w:t>necessitate involvement with TSE.</w:t>
      </w:r>
      <w:r w:rsidR="008B24F3">
        <w:rPr>
          <w:rFonts w:eastAsia="SimSun"/>
          <w:szCs w:val="22"/>
        </w:rPr>
        <w:t xml:space="preserve"> To ensure higher precision in data, efforts are being made to recalibrate the system using a broader dataset from various products and processes. This initiative may engage members who specialize in DRAM devices and the CHAMBER process to contribute to refining the clustering process and providing disposition recommendations.</w:t>
      </w:r>
      <w:r w:rsidR="00267F19" w:rsidRPr="00267F19">
        <w:rPr>
          <w:rFonts w:eastAsia="Malgun Gothic"/>
          <w:szCs w:val="22"/>
          <w:lang w:eastAsia="ko-KR"/>
        </w:rPr>
        <w:t> </w:t>
      </w:r>
    </w:p>
    <w:p w14:paraId="75892087" w14:textId="77777777" w:rsidR="00267F19" w:rsidRDefault="00267F19" w:rsidP="008B24F3">
      <w:pPr>
        <w:pStyle w:val="Normal2"/>
        <w:ind w:firstLine="720"/>
        <w:rPr>
          <w:rFonts w:eastAsia="Malgun Gothic"/>
          <w:szCs w:val="22"/>
          <w:lang w:eastAsia="ko-KR"/>
        </w:rPr>
      </w:pPr>
    </w:p>
    <w:p w14:paraId="543AFB8D" w14:textId="77777777" w:rsidR="00FF1BAC" w:rsidRDefault="00FF1BAC" w:rsidP="00FF1BAC">
      <w:pPr>
        <w:pStyle w:val="Heading1"/>
        <w:numPr>
          <w:ilvl w:val="0"/>
          <w:numId w:val="15"/>
        </w:numPr>
        <w:ind w:left="360" w:hanging="360"/>
      </w:pPr>
      <w:r>
        <w:t>Conclusion</w:t>
      </w:r>
    </w:p>
    <w:p w14:paraId="3788B861" w14:textId="1D65D8FB" w:rsidR="00FF1BAC" w:rsidRDefault="00FF1BAC" w:rsidP="007A01A6">
      <w:pPr>
        <w:pStyle w:val="Normal2"/>
        <w:ind w:firstLine="720"/>
      </w:pPr>
      <w:r w:rsidRPr="000159B5">
        <w:t xml:space="preserve">The </w:t>
      </w:r>
      <w:proofErr w:type="spellStart"/>
      <w:r w:rsidRPr="000159B5">
        <w:t>DoTA</w:t>
      </w:r>
      <w:proofErr w:type="spellEnd"/>
      <w:r w:rsidRPr="000159B5">
        <w:t xml:space="preserve"> application</w:t>
      </w:r>
      <w:r w:rsidR="00BE2D22" w:rsidRPr="000159B5">
        <w:t xml:space="preserve"> </w:t>
      </w:r>
      <w:r w:rsidRPr="000159B5">
        <w:t xml:space="preserve">was </w:t>
      </w:r>
      <w:r w:rsidR="00CE073A" w:rsidRPr="000159B5">
        <w:t>formally launched</w:t>
      </w:r>
      <w:r w:rsidRPr="000159B5">
        <w:t xml:space="preserve"> for </w:t>
      </w:r>
      <w:r w:rsidR="00CE073A" w:rsidRPr="000159B5">
        <w:t xml:space="preserve">the </w:t>
      </w:r>
      <w:r w:rsidRPr="000159B5">
        <w:t xml:space="preserve">EDT and TSE team in </w:t>
      </w:r>
      <w:r w:rsidR="00D718AF" w:rsidRPr="000159B5">
        <w:t>Micron</w:t>
      </w:r>
      <w:r w:rsidRPr="000159B5">
        <w:t xml:space="preserve"> </w:t>
      </w:r>
      <w:r w:rsidR="009A06B4" w:rsidRPr="000159B5">
        <w:t>Singapore Backend (MSB)</w:t>
      </w:r>
      <w:r w:rsidR="00CE073A" w:rsidRPr="000159B5">
        <w:t xml:space="preserve"> </w:t>
      </w:r>
      <w:r w:rsidRPr="000159B5">
        <w:t xml:space="preserve">as of February 2024. It had achieved full adoption by MSB's EDT, serving as the sole advisor for dispositions and reporting, effectively replacing the previous manual method of generating emails. Following the achievement in MSB and with intentions to apply same tool globally, this application was presented to the </w:t>
      </w:r>
      <w:r w:rsidR="009C4CEF" w:rsidRPr="000159B5">
        <w:t>Micron Memory Penang (</w:t>
      </w:r>
      <w:r w:rsidRPr="000159B5">
        <w:t>MM</w:t>
      </w:r>
      <w:r w:rsidR="009C4CEF" w:rsidRPr="000159B5">
        <w:t>P)</w:t>
      </w:r>
      <w:r w:rsidRPr="000159B5">
        <w:t xml:space="preserve"> EDT team in July 2024. Now, it is undergoing a trial period for the MM</w:t>
      </w:r>
      <w:r w:rsidR="009C4CEF" w:rsidRPr="000159B5">
        <w:t>P</w:t>
      </w:r>
      <w:r w:rsidRPr="000159B5">
        <w:t xml:space="preserve"> EDT team</w:t>
      </w:r>
      <w:r>
        <w:t xml:space="preserve">. </w:t>
      </w:r>
    </w:p>
    <w:p w14:paraId="363CA85B" w14:textId="45A5D946" w:rsidR="00DA0CB9" w:rsidRPr="00133FDB" w:rsidRDefault="00FF1BAC" w:rsidP="00293E8C">
      <w:pPr>
        <w:pStyle w:val="Normal2"/>
        <w:ind w:firstLine="720"/>
        <w:rPr>
          <w:rFonts w:eastAsia="SimSun"/>
          <w:szCs w:val="22"/>
        </w:rPr>
      </w:pPr>
      <w:r>
        <w:t xml:space="preserve">The deployment of the </w:t>
      </w:r>
      <w:proofErr w:type="spellStart"/>
      <w:r>
        <w:t>DoTA</w:t>
      </w:r>
      <w:proofErr w:type="spellEnd"/>
      <w:r>
        <w:t xml:space="preserve"> application led to notable improvements in classifying error messages from the Burn oven. Firstly, the system enhanced the efficiency of resolving Burn termination incidents by delivering preliminary solutions to the EDT, thereby boosting work efficiency and lessening the burden on TSE/EDT. By utilizing the </w:t>
      </w:r>
      <w:proofErr w:type="spellStart"/>
      <w:r>
        <w:t>DoTA</w:t>
      </w:r>
      <w:proofErr w:type="spellEnd"/>
      <w:r>
        <w:t xml:space="preserve"> application, the wait time for termination cases arising during weekends was cut down from 1-2 days to mere minutes. A further advantage introduced by </w:t>
      </w:r>
      <w:proofErr w:type="spellStart"/>
      <w:r>
        <w:t>DoTA</w:t>
      </w:r>
      <w:proofErr w:type="spellEnd"/>
      <w:r>
        <w:t xml:space="preserve"> is its capability to auto-generate detailed report emails for termination instances, reducing the workload of EDT as they no longer must compose each email manually from scratch, with only minor adjustments required for </w:t>
      </w:r>
      <w:proofErr w:type="gramStart"/>
      <w:r w:rsidRPr="000159B5">
        <w:t>particular cases</w:t>
      </w:r>
      <w:proofErr w:type="gramEnd"/>
      <w:r w:rsidRPr="000159B5">
        <w:t xml:space="preserve">. The time required to prepare an email has been reduced from approximately 10 minutes to under one minute in most instances.  </w:t>
      </w:r>
      <w:r w:rsidR="00C12F92" w:rsidRPr="000159B5">
        <w:t xml:space="preserve">On top of that, </w:t>
      </w:r>
      <w:r w:rsidRPr="000159B5">
        <w:t>the reporting emails are now uniform and consistent throughout every team.</w:t>
      </w:r>
      <w:r w:rsidR="00594864" w:rsidRPr="000159B5">
        <w:t xml:space="preserve"> </w:t>
      </w:r>
      <w:r w:rsidR="00C12F92" w:rsidRPr="000159B5">
        <w:t>Furthermore,</w:t>
      </w:r>
      <w:r w:rsidRPr="000159B5">
        <w:t xml:space="preserve"> </w:t>
      </w:r>
      <w:r w:rsidR="000A37F9" w:rsidRPr="000159B5">
        <w:t xml:space="preserve">the </w:t>
      </w:r>
      <w:r w:rsidRPr="000159B5">
        <w:t xml:space="preserve">TSE team gained the advantage of </w:t>
      </w:r>
      <w:r w:rsidR="000A37F9" w:rsidRPr="000159B5">
        <w:t>monitoring</w:t>
      </w:r>
      <w:r w:rsidRPr="000159B5">
        <w:t xml:space="preserve"> the primary </w:t>
      </w:r>
      <w:r w:rsidR="00555527" w:rsidRPr="000159B5">
        <w:t>p</w:t>
      </w:r>
      <w:r w:rsidR="000A37F9" w:rsidRPr="000159B5">
        <w:t>areto</w:t>
      </w:r>
      <w:r w:rsidRPr="000159B5">
        <w:t xml:space="preserve"> of termination clusters or design </w:t>
      </w:r>
      <w:r w:rsidR="000A37F9" w:rsidRPr="000159B5">
        <w:t>IDs</w:t>
      </w:r>
      <w:r w:rsidRPr="000159B5">
        <w:t xml:space="preserve"> with a higher incidence of terminations directly through the Tableau dashboard. </w:t>
      </w:r>
      <w:r w:rsidR="00957FB9" w:rsidRPr="000159B5">
        <w:t>They</w:t>
      </w:r>
      <w:r w:rsidR="000F29B4" w:rsidRPr="000159B5">
        <w:t xml:space="preserve"> can also </w:t>
      </w:r>
      <w:r w:rsidR="000A03C6" w:rsidRPr="000159B5">
        <w:t>assess</w:t>
      </w:r>
      <w:r w:rsidR="0033300F" w:rsidRPr="000159B5">
        <w:t xml:space="preserve"> </w:t>
      </w:r>
      <w:r w:rsidR="005E0F15" w:rsidRPr="000159B5">
        <w:t>uncategorized</w:t>
      </w:r>
      <w:r w:rsidR="000A37F9" w:rsidRPr="000159B5">
        <w:t xml:space="preserve"> </w:t>
      </w:r>
      <w:r w:rsidR="00EB7575" w:rsidRPr="000159B5">
        <w:t>(NONE)</w:t>
      </w:r>
      <w:r w:rsidR="005E0F15" w:rsidRPr="000159B5">
        <w:t xml:space="preserve"> </w:t>
      </w:r>
      <w:r w:rsidR="000A37F9" w:rsidRPr="000159B5">
        <w:t xml:space="preserve">cases, as these </w:t>
      </w:r>
      <w:r w:rsidR="000A37F9" w:rsidRPr="000159B5">
        <w:t>terminations</w:t>
      </w:r>
      <w:r w:rsidR="00D75883" w:rsidRPr="000159B5">
        <w:t xml:space="preserve"> could </w:t>
      </w:r>
      <w:r w:rsidR="000A37F9" w:rsidRPr="000159B5">
        <w:t>indicate</w:t>
      </w:r>
      <w:r w:rsidR="00D75883" w:rsidRPr="000159B5">
        <w:t xml:space="preserve"> new </w:t>
      </w:r>
      <w:r w:rsidR="000A37F9" w:rsidRPr="000159B5">
        <w:t>issues</w:t>
      </w:r>
      <w:r w:rsidR="00D75883" w:rsidRPr="000159B5">
        <w:t xml:space="preserve"> in </w:t>
      </w:r>
      <w:r w:rsidR="000A37F9" w:rsidRPr="000159B5">
        <w:t xml:space="preserve">the </w:t>
      </w:r>
      <w:r w:rsidR="00D75883" w:rsidRPr="000159B5">
        <w:t>test program.</w:t>
      </w:r>
      <w:r w:rsidR="000F29B4" w:rsidRPr="000159B5">
        <w:t xml:space="preserve"> </w:t>
      </w:r>
      <w:r w:rsidR="008F5308" w:rsidRPr="000159B5">
        <w:t>This</w:t>
      </w:r>
      <w:r w:rsidRPr="000159B5">
        <w:t xml:space="preserve"> information </w:t>
      </w:r>
      <w:r w:rsidR="008F5308" w:rsidRPr="000159B5">
        <w:t>enabled</w:t>
      </w:r>
      <w:r w:rsidRPr="000159B5">
        <w:t xml:space="preserve"> them to </w:t>
      </w:r>
      <w:r w:rsidR="008F5308" w:rsidRPr="000159B5">
        <w:t>effectively</w:t>
      </w:r>
      <w:r w:rsidRPr="000159B5">
        <w:t xml:space="preserve"> investigate and </w:t>
      </w:r>
      <w:r w:rsidR="008F5308" w:rsidRPr="000159B5">
        <w:t>resolve</w:t>
      </w:r>
      <w:r w:rsidRPr="000159B5">
        <w:t xml:space="preserve"> issues</w:t>
      </w:r>
      <w:r w:rsidR="008F5308" w:rsidRPr="000159B5">
        <w:t xml:space="preserve">, thereby reducing the </w:t>
      </w:r>
      <w:r w:rsidR="00E12A01" w:rsidRPr="000159B5">
        <w:t>number of termination</w:t>
      </w:r>
      <w:r w:rsidR="00DF26B1" w:rsidRPr="000159B5">
        <w:t xml:space="preserve"> cases</w:t>
      </w:r>
      <w:r w:rsidR="008F5308" w:rsidRPr="000159B5">
        <w:t>.</w:t>
      </w:r>
      <w:r w:rsidR="00DF26B1" w:rsidRPr="000159B5">
        <w:t xml:space="preserve"> </w:t>
      </w:r>
      <w:r w:rsidRPr="000159B5">
        <w:t>Moreover, new members of the TSE team could understand the dispositions for</w:t>
      </w:r>
      <w:r>
        <w:t xml:space="preserve"> each category by reviewing past case files, reducing the need for direct supervision from senior colleagues.</w:t>
      </w:r>
      <w:r>
        <w:rPr>
          <w:rFonts w:eastAsia="SimSun"/>
          <w:szCs w:val="22"/>
        </w:rPr>
        <w:t xml:space="preserve"> </w:t>
      </w:r>
    </w:p>
    <w:p w14:paraId="32860096" w14:textId="77777777" w:rsidR="00104078" w:rsidRDefault="00104078" w:rsidP="00293E8C">
      <w:pPr>
        <w:pStyle w:val="Normal2"/>
        <w:ind w:firstLine="720"/>
        <w:rPr>
          <w:rFonts w:eastAsia="SimSun"/>
          <w:szCs w:val="22"/>
        </w:rPr>
      </w:pPr>
    </w:p>
    <w:p w14:paraId="08A6C1B6" w14:textId="4C33CD59" w:rsidR="003F3787" w:rsidRPr="003F3787" w:rsidRDefault="003F3787" w:rsidP="00780EB9">
      <w:pPr>
        <w:pStyle w:val="Heading1"/>
        <w:numPr>
          <w:ilvl w:val="0"/>
          <w:numId w:val="0"/>
        </w:numPr>
      </w:pPr>
      <w:r w:rsidRPr="003F3787">
        <w:t>Acknowledgment</w:t>
      </w:r>
    </w:p>
    <w:p w14:paraId="006216AC" w14:textId="77777777" w:rsidR="003F3787" w:rsidRPr="003F3787" w:rsidRDefault="003F3787" w:rsidP="003F3787">
      <w:pPr>
        <w:pStyle w:val="Normal2"/>
        <w:ind w:firstLine="720"/>
        <w:rPr>
          <w:rFonts w:eastAsia="SimSun"/>
          <w:szCs w:val="22"/>
        </w:rPr>
      </w:pPr>
      <w:r w:rsidRPr="003F3787">
        <w:rPr>
          <w:rFonts w:eastAsia="SimSun"/>
          <w:szCs w:val="22"/>
        </w:rPr>
        <w:t>Deep gratitude goes first to the EDT team which helped to provide support and feedback during the system design and testing process. Appreciation also extends to NAND/</w:t>
      </w:r>
      <w:proofErr w:type="spellStart"/>
      <w:r w:rsidRPr="003F3787">
        <w:rPr>
          <w:rFonts w:eastAsia="SimSun"/>
          <w:szCs w:val="22"/>
        </w:rPr>
        <w:t>mNAND</w:t>
      </w:r>
      <w:proofErr w:type="spellEnd"/>
      <w:r w:rsidRPr="003F3787">
        <w:rPr>
          <w:rFonts w:eastAsia="SimSun"/>
          <w:szCs w:val="22"/>
        </w:rPr>
        <w:t xml:space="preserve"> TSE team members who provided dispositions for each error cluster to the project team. </w:t>
      </w:r>
    </w:p>
    <w:p w14:paraId="5BAABAF1" w14:textId="77777777" w:rsidR="00104078" w:rsidRPr="00133FDB" w:rsidRDefault="00104078" w:rsidP="00146C2D">
      <w:pPr>
        <w:pStyle w:val="Normal2"/>
        <w:ind w:firstLine="0"/>
        <w:rPr>
          <w:rFonts w:eastAsia="SimSun"/>
          <w:szCs w:val="22"/>
        </w:rPr>
      </w:pPr>
    </w:p>
    <w:p w14:paraId="5E343CB6" w14:textId="77777777" w:rsidR="00D36DF5" w:rsidRPr="00BB7D11" w:rsidRDefault="00D36DF5" w:rsidP="00D36DF5">
      <w:pPr>
        <w:pStyle w:val="HeadingNoNumber"/>
        <w:rPr>
          <w:sz w:val="20"/>
        </w:rPr>
      </w:pPr>
      <w:r>
        <w:t>R</w:t>
      </w:r>
      <w:r w:rsidRPr="00072ED2">
        <w:t>e</w:t>
      </w:r>
      <w:r>
        <w:t>fe</w:t>
      </w:r>
      <w:r w:rsidRPr="00072ED2">
        <w:t>r</w:t>
      </w:r>
      <w:r>
        <w:t>ences</w:t>
      </w:r>
    </w:p>
    <w:p w14:paraId="22C92D9E" w14:textId="77777777" w:rsidR="002B58AB" w:rsidRPr="002B58AB" w:rsidRDefault="00EA3F5A" w:rsidP="002B58AB">
      <w:pPr>
        <w:pStyle w:val="Bibliography"/>
        <w:rPr>
          <w:sz w:val="16"/>
        </w:rPr>
      </w:pPr>
      <w:r w:rsidRPr="008B7EEA">
        <w:rPr>
          <w:rFonts w:ascii="Calibri" w:hAnsi="Calibri"/>
          <w:smallCaps/>
          <w:kern w:val="28"/>
          <w:sz w:val="16"/>
          <w:szCs w:val="16"/>
        </w:rPr>
        <w:fldChar w:fldCharType="begin"/>
      </w:r>
      <w:r w:rsidR="002B58AB">
        <w:rPr>
          <w:rFonts w:ascii="Calibri" w:hAnsi="Calibri"/>
          <w:smallCaps/>
          <w:kern w:val="28"/>
          <w:sz w:val="16"/>
          <w:szCs w:val="16"/>
        </w:rPr>
        <w:instrText xml:space="preserve"> ADDIN ZOTERO_BIBL {"uncited":[],"omitted":[],"custom":[]} CSL_BIBLIOGRAPHY </w:instrText>
      </w:r>
      <w:r w:rsidRPr="008B7EEA">
        <w:rPr>
          <w:rFonts w:ascii="Calibri" w:hAnsi="Calibri"/>
          <w:smallCaps/>
          <w:kern w:val="28"/>
          <w:sz w:val="16"/>
          <w:szCs w:val="16"/>
        </w:rPr>
        <w:fldChar w:fldCharType="separate"/>
      </w:r>
      <w:r w:rsidR="002B58AB" w:rsidRPr="002B58AB">
        <w:rPr>
          <w:sz w:val="16"/>
        </w:rPr>
        <w:t>[1]</w:t>
      </w:r>
      <w:r w:rsidR="002B58AB" w:rsidRPr="002B58AB">
        <w:rPr>
          <w:sz w:val="16"/>
        </w:rPr>
        <w:tab/>
        <w:t xml:space="preserve">C.-F. Chien, C.-Y. Hsu, and K.-H. Chang, “Overall Wafer Effectiveness (OWE): A novel industry standard for semiconductor ecosystem as a whole,” </w:t>
      </w:r>
      <w:r w:rsidR="002B58AB" w:rsidRPr="002B58AB">
        <w:rPr>
          <w:i/>
          <w:iCs/>
          <w:sz w:val="16"/>
        </w:rPr>
        <w:t>Computers &amp; Industrial Engineering</w:t>
      </w:r>
      <w:r w:rsidR="002B58AB" w:rsidRPr="002B58AB">
        <w:rPr>
          <w:sz w:val="16"/>
        </w:rPr>
        <w:t>, vol. 65, no. 1, pp. 117–127, May 2013, doi: 10.1016/j.cie.2011.11.024.</w:t>
      </w:r>
    </w:p>
    <w:p w14:paraId="1AE7C604" w14:textId="77777777" w:rsidR="002B58AB" w:rsidRPr="002B58AB" w:rsidRDefault="002B58AB" w:rsidP="002B58AB">
      <w:pPr>
        <w:pStyle w:val="Bibliography"/>
        <w:rPr>
          <w:sz w:val="16"/>
        </w:rPr>
      </w:pPr>
      <w:r w:rsidRPr="002B58AB">
        <w:rPr>
          <w:sz w:val="16"/>
        </w:rPr>
        <w:t>[2]</w:t>
      </w:r>
      <w:r w:rsidRPr="002B58AB">
        <w:rPr>
          <w:sz w:val="16"/>
        </w:rPr>
        <w:tab/>
        <w:t xml:space="preserve">A. A. Nuhu, Q. Zeeshan, B. Safaei, and M. A. Shahzad, “Machine learning-based techniques for fault diagnosis in the semiconductor manufacturing process: a comparative study,” </w:t>
      </w:r>
      <w:r w:rsidRPr="002B58AB">
        <w:rPr>
          <w:i/>
          <w:iCs/>
          <w:sz w:val="16"/>
        </w:rPr>
        <w:t>J Supercomput</w:t>
      </w:r>
      <w:r w:rsidRPr="002B58AB">
        <w:rPr>
          <w:sz w:val="16"/>
        </w:rPr>
        <w:t>, vol. 79, no. 2, pp. 2031–2081, Feb. 2023, doi: 10.1007/s11227-022-04730-x.</w:t>
      </w:r>
    </w:p>
    <w:p w14:paraId="48A44319" w14:textId="77777777" w:rsidR="002B58AB" w:rsidRPr="002B58AB" w:rsidRDefault="002B58AB" w:rsidP="002B58AB">
      <w:pPr>
        <w:pStyle w:val="Bibliography"/>
        <w:rPr>
          <w:sz w:val="16"/>
        </w:rPr>
      </w:pPr>
      <w:r w:rsidRPr="002B58AB">
        <w:rPr>
          <w:sz w:val="16"/>
        </w:rPr>
        <w:t>[3]</w:t>
      </w:r>
      <w:r w:rsidRPr="002B58AB">
        <w:rPr>
          <w:sz w:val="16"/>
        </w:rPr>
        <w:tab/>
        <w:t>“Machine Learning-Based Process-Level Fault Detection and Part-Level Fault Classification in Semiconductor Etch Equipment.” https://ieeexplore.ieee.org/abstract/document/9740077 (accessed Sep. 28, 2023).</w:t>
      </w:r>
    </w:p>
    <w:p w14:paraId="60AEE009" w14:textId="77777777" w:rsidR="002B58AB" w:rsidRPr="002B58AB" w:rsidRDefault="002B58AB" w:rsidP="002B58AB">
      <w:pPr>
        <w:pStyle w:val="Bibliography"/>
        <w:rPr>
          <w:sz w:val="16"/>
        </w:rPr>
      </w:pPr>
      <w:r w:rsidRPr="002B58AB">
        <w:rPr>
          <w:sz w:val="16"/>
        </w:rPr>
        <w:t>[4]</w:t>
      </w:r>
      <w:r w:rsidRPr="002B58AB">
        <w:rPr>
          <w:sz w:val="16"/>
        </w:rPr>
        <w:tab/>
        <w:t xml:space="preserve">I. K. Singgih, “Production Flow Analysis in a Semiconductor Fab Using Machine Learning Techniques,” </w:t>
      </w:r>
      <w:r w:rsidRPr="002B58AB">
        <w:rPr>
          <w:i/>
          <w:iCs/>
          <w:sz w:val="16"/>
        </w:rPr>
        <w:t>Processes</w:t>
      </w:r>
      <w:r w:rsidRPr="002B58AB">
        <w:rPr>
          <w:sz w:val="16"/>
        </w:rPr>
        <w:t>, vol. 9, no. 3, Art. no. 3, Mar. 2021, doi: 10.3390/pr9030407.</w:t>
      </w:r>
    </w:p>
    <w:p w14:paraId="2FD59DD3" w14:textId="77777777" w:rsidR="002B58AB" w:rsidRPr="002B58AB" w:rsidRDefault="002B58AB" w:rsidP="002B58AB">
      <w:pPr>
        <w:pStyle w:val="Bibliography"/>
        <w:rPr>
          <w:sz w:val="16"/>
        </w:rPr>
      </w:pPr>
      <w:r w:rsidRPr="002B58AB">
        <w:rPr>
          <w:sz w:val="16"/>
        </w:rPr>
        <w:t>[5]</w:t>
      </w:r>
      <w:r w:rsidRPr="002B58AB">
        <w:rPr>
          <w:sz w:val="16"/>
        </w:rPr>
        <w:tab/>
        <w:t>“Advanced Outlier Detection Using Unsupervised Learning for Screening Potential Customer Returns.” https://ieeexplore.ieee.org/abstract/document/9325225/ (accessed Oct. 04, 2023).</w:t>
      </w:r>
    </w:p>
    <w:p w14:paraId="3114785A" w14:textId="77777777" w:rsidR="002B58AB" w:rsidRPr="002B58AB" w:rsidRDefault="002B58AB" w:rsidP="002B58AB">
      <w:pPr>
        <w:pStyle w:val="Bibliography"/>
        <w:rPr>
          <w:sz w:val="16"/>
        </w:rPr>
      </w:pPr>
      <w:r w:rsidRPr="002B58AB">
        <w:rPr>
          <w:sz w:val="16"/>
        </w:rPr>
        <w:t>[6]</w:t>
      </w:r>
      <w:r w:rsidRPr="002B58AB">
        <w:rPr>
          <w:sz w:val="16"/>
        </w:rPr>
        <w:tab/>
        <w:t>“A Gaussian Mixture Model Clustering Ensemble Regressor for Semiconductor Manufacturing Final Test Yield Prediction.” https://ieeexplore.ieee.org/abstract/document/9337923/ (accessed Oct. 04, 2023).</w:t>
      </w:r>
    </w:p>
    <w:p w14:paraId="7959E038" w14:textId="77777777" w:rsidR="002B58AB" w:rsidRPr="002B58AB" w:rsidRDefault="002B58AB" w:rsidP="002B58AB">
      <w:pPr>
        <w:pStyle w:val="Bibliography"/>
        <w:rPr>
          <w:sz w:val="16"/>
        </w:rPr>
      </w:pPr>
      <w:r w:rsidRPr="002B58AB">
        <w:rPr>
          <w:sz w:val="16"/>
        </w:rPr>
        <w:t>[7]</w:t>
      </w:r>
      <w:r w:rsidRPr="002B58AB">
        <w:rPr>
          <w:sz w:val="16"/>
        </w:rPr>
        <w:tab/>
        <w:t xml:space="preserve">C.-Y. Hsu and W.-C. Liu, “Multiple time-series convolutional neural network for fault detection and diagnosis and empirical study in semiconductor manufacturing,” </w:t>
      </w:r>
      <w:r w:rsidRPr="002B58AB">
        <w:rPr>
          <w:i/>
          <w:iCs/>
          <w:sz w:val="16"/>
        </w:rPr>
        <w:t>J Intell Manuf</w:t>
      </w:r>
      <w:r w:rsidRPr="002B58AB">
        <w:rPr>
          <w:sz w:val="16"/>
        </w:rPr>
        <w:t>, vol. 32, no. 3, pp. 823–836, Mar. 2021, doi: 10.1007/s10845-020-01591-0.</w:t>
      </w:r>
    </w:p>
    <w:p w14:paraId="07FBC825" w14:textId="77777777" w:rsidR="002B58AB" w:rsidRPr="002B58AB" w:rsidRDefault="002B58AB" w:rsidP="002B58AB">
      <w:pPr>
        <w:pStyle w:val="Bibliography"/>
        <w:rPr>
          <w:sz w:val="16"/>
        </w:rPr>
      </w:pPr>
      <w:r w:rsidRPr="002B58AB">
        <w:rPr>
          <w:sz w:val="16"/>
        </w:rPr>
        <w:t>[8]</w:t>
      </w:r>
      <w:r w:rsidRPr="002B58AB">
        <w:rPr>
          <w:sz w:val="16"/>
        </w:rPr>
        <w:tab/>
        <w:t xml:space="preserve">J.-C. Chien, M.-T. Wu, and J.-D. Lee, “Inspection and Classification of Semiconductor Wafer Surface Defects Using CNN Deep Learning Networks,” </w:t>
      </w:r>
      <w:r w:rsidRPr="002B58AB">
        <w:rPr>
          <w:i/>
          <w:iCs/>
          <w:sz w:val="16"/>
        </w:rPr>
        <w:t>Applied Sciences</w:t>
      </w:r>
      <w:r w:rsidRPr="002B58AB">
        <w:rPr>
          <w:sz w:val="16"/>
        </w:rPr>
        <w:t>, vol. 10, no. 15, Art. no. 15, Jan. 2020, doi: 10.3390/app10155340.</w:t>
      </w:r>
    </w:p>
    <w:p w14:paraId="6139FA66" w14:textId="77777777" w:rsidR="002B58AB" w:rsidRPr="002B58AB" w:rsidRDefault="002B58AB" w:rsidP="002B58AB">
      <w:pPr>
        <w:pStyle w:val="Bibliography"/>
        <w:rPr>
          <w:sz w:val="16"/>
        </w:rPr>
      </w:pPr>
      <w:r w:rsidRPr="002B58AB">
        <w:rPr>
          <w:sz w:val="16"/>
        </w:rPr>
        <w:t>[9]</w:t>
      </w:r>
      <w:r w:rsidRPr="002B58AB">
        <w:rPr>
          <w:sz w:val="16"/>
        </w:rPr>
        <w:tab/>
        <w:t xml:space="preserve">J. Shim, S. Kang, and S. Cho, “Active cluster annotation for wafer map pattern classification in semiconductor manufacturing,” </w:t>
      </w:r>
      <w:r w:rsidRPr="002B58AB">
        <w:rPr>
          <w:i/>
          <w:iCs/>
          <w:sz w:val="16"/>
        </w:rPr>
        <w:t>Expert Systems with Applications</w:t>
      </w:r>
      <w:r w:rsidRPr="002B58AB">
        <w:rPr>
          <w:sz w:val="16"/>
        </w:rPr>
        <w:t>, vol. 183, p. 115429, Nov. 2021, doi: 10.1016/j.eswa.2021.115429.</w:t>
      </w:r>
    </w:p>
    <w:p w14:paraId="0847F56C" w14:textId="77777777" w:rsidR="002B58AB" w:rsidRPr="002B58AB" w:rsidRDefault="002B58AB" w:rsidP="002B58AB">
      <w:pPr>
        <w:pStyle w:val="Bibliography"/>
        <w:rPr>
          <w:sz w:val="16"/>
        </w:rPr>
      </w:pPr>
      <w:r w:rsidRPr="002B58AB">
        <w:rPr>
          <w:sz w:val="16"/>
        </w:rPr>
        <w:t>[10]</w:t>
      </w:r>
      <w:r w:rsidRPr="002B58AB">
        <w:rPr>
          <w:sz w:val="16"/>
        </w:rPr>
        <w:tab/>
        <w:t>“Machine Learning-Based Detection Method for Wafer Test Induced Defects | IEEE Journals &amp; Magazine | IEEE Xplore.” https://ieeexplore.ieee.org/abstract/document/9375473 (accessed Nov. 15, 2023).</w:t>
      </w:r>
    </w:p>
    <w:p w14:paraId="4B9EE5F5" w14:textId="77777777" w:rsidR="002B58AB" w:rsidRPr="002B58AB" w:rsidRDefault="002B58AB" w:rsidP="002B58AB">
      <w:pPr>
        <w:pStyle w:val="Bibliography"/>
        <w:rPr>
          <w:sz w:val="16"/>
        </w:rPr>
      </w:pPr>
      <w:r w:rsidRPr="002B58AB">
        <w:rPr>
          <w:sz w:val="16"/>
        </w:rPr>
        <w:t>[11]</w:t>
      </w:r>
      <w:r w:rsidRPr="002B58AB">
        <w:rPr>
          <w:sz w:val="16"/>
        </w:rPr>
        <w:tab/>
        <w:t>“Intelligent Fault Analysis Decision Flow in Semiconductor Industry 4.0 Using Natural Language Processing with Deep Clustering.” https://ieeexplore.ieee.org/abstract/document/9551492/ (accessed Oct. 04, 2023).</w:t>
      </w:r>
    </w:p>
    <w:p w14:paraId="29E8CAE9" w14:textId="77777777" w:rsidR="002B58AB" w:rsidRPr="002B58AB" w:rsidRDefault="002B58AB" w:rsidP="002B58AB">
      <w:pPr>
        <w:pStyle w:val="Bibliography"/>
        <w:rPr>
          <w:sz w:val="16"/>
        </w:rPr>
      </w:pPr>
      <w:r w:rsidRPr="002B58AB">
        <w:rPr>
          <w:sz w:val="16"/>
        </w:rPr>
        <w:t>[12]</w:t>
      </w:r>
      <w:r w:rsidRPr="002B58AB">
        <w:rPr>
          <w:sz w:val="16"/>
        </w:rPr>
        <w:tab/>
        <w:t>“TF-IDF — Term Frequency-Inverse Document Frequency – LearnDataSci.” https://www.learndatasci.com/glossary/tf-idf-term-frequency-inverse-document-frequency/ (accessed Nov. 29, 2023).</w:t>
      </w:r>
    </w:p>
    <w:p w14:paraId="62BD1D7E" w14:textId="77777777" w:rsidR="002B58AB" w:rsidRPr="002B58AB" w:rsidRDefault="002B58AB" w:rsidP="002B58AB">
      <w:pPr>
        <w:pStyle w:val="Bibliography"/>
        <w:rPr>
          <w:sz w:val="16"/>
        </w:rPr>
      </w:pPr>
      <w:r w:rsidRPr="002B58AB">
        <w:rPr>
          <w:sz w:val="16"/>
        </w:rPr>
        <w:t>[13]</w:t>
      </w:r>
      <w:r w:rsidRPr="002B58AB">
        <w:rPr>
          <w:sz w:val="16"/>
        </w:rPr>
        <w:tab/>
        <w:t>“Stop Using Elbow Method in K-means Clustering | Built In.” https://builtin.com/data-science/elbow-method (accessed Apr. 08, 2024).</w:t>
      </w:r>
    </w:p>
    <w:p w14:paraId="0C21443E" w14:textId="77777777" w:rsidR="002B58AB" w:rsidRPr="002B58AB" w:rsidRDefault="002B58AB" w:rsidP="002B58AB">
      <w:pPr>
        <w:pStyle w:val="Bibliography"/>
        <w:rPr>
          <w:sz w:val="16"/>
        </w:rPr>
      </w:pPr>
      <w:r w:rsidRPr="002B58AB">
        <w:rPr>
          <w:sz w:val="16"/>
        </w:rPr>
        <w:t>[14]</w:t>
      </w:r>
      <w:r w:rsidRPr="002B58AB">
        <w:rPr>
          <w:sz w:val="16"/>
        </w:rPr>
        <w:tab/>
        <w:t xml:space="preserve">262588213843476, “Using the elbow method to determine the optimal number of clusters for k-means clustering,” </w:t>
      </w:r>
      <w:r w:rsidRPr="002B58AB">
        <w:rPr>
          <w:i/>
          <w:iCs/>
          <w:sz w:val="16"/>
        </w:rPr>
        <w:t>Gist</w:t>
      </w:r>
      <w:r w:rsidRPr="002B58AB">
        <w:rPr>
          <w:sz w:val="16"/>
        </w:rPr>
        <w:t xml:space="preserve">. </w:t>
      </w:r>
      <w:r w:rsidRPr="002B58AB">
        <w:rPr>
          <w:sz w:val="16"/>
        </w:rPr>
        <w:lastRenderedPageBreak/>
        <w:t>https://gist.github.com/rpgove/0060ff3b656618e9136b (accessed Apr. 09, 2024).</w:t>
      </w:r>
    </w:p>
    <w:p w14:paraId="7343AD5A" w14:textId="77777777" w:rsidR="002B58AB" w:rsidRPr="002B58AB" w:rsidRDefault="002B58AB" w:rsidP="002B58AB">
      <w:pPr>
        <w:pStyle w:val="Bibliography"/>
        <w:rPr>
          <w:sz w:val="16"/>
        </w:rPr>
      </w:pPr>
      <w:r w:rsidRPr="002B58AB">
        <w:rPr>
          <w:sz w:val="16"/>
        </w:rPr>
        <w:t>[15]</w:t>
      </w:r>
      <w:r w:rsidRPr="002B58AB">
        <w:rPr>
          <w:sz w:val="16"/>
        </w:rPr>
        <w:tab/>
        <w:t xml:space="preserve">J. Sander, M. Ester, H.-P. Kriegel, and X. Xu, “Density-Based Clustering in Spatial Databases: The Algorithm GDBSCAN and Its Applications,” </w:t>
      </w:r>
      <w:r w:rsidRPr="002B58AB">
        <w:rPr>
          <w:i/>
          <w:iCs/>
          <w:sz w:val="16"/>
        </w:rPr>
        <w:t>Data Mining and Knowledge Discovery</w:t>
      </w:r>
      <w:r w:rsidRPr="002B58AB">
        <w:rPr>
          <w:sz w:val="16"/>
        </w:rPr>
        <w:t>, vol. 2, no. 2, pp. 169–194, Jun. 1998, doi: 10.1023/A:1009745219419.</w:t>
      </w:r>
    </w:p>
    <w:p w14:paraId="065E43B2" w14:textId="77777777" w:rsidR="002B58AB" w:rsidRPr="002B58AB" w:rsidRDefault="002B58AB" w:rsidP="002B58AB">
      <w:pPr>
        <w:pStyle w:val="Bibliography"/>
        <w:rPr>
          <w:sz w:val="16"/>
        </w:rPr>
      </w:pPr>
      <w:r w:rsidRPr="002B58AB">
        <w:rPr>
          <w:sz w:val="16"/>
        </w:rPr>
        <w:t>[16]</w:t>
      </w:r>
      <w:r w:rsidRPr="002B58AB">
        <w:rPr>
          <w:sz w:val="16"/>
        </w:rPr>
        <w:tab/>
        <w:t>“DBSCAN Python Example: The Optimal Value For Epsilon (EPS) | by Cory Maklin | Towards Data Science.” https://towardsdatascience.com/machine-learning-clustering-dbscan-determine-the-optimal-value-for-epsilon-eps-python-example-3100091cfbc (accessed Aug. 23, 2024).</w:t>
      </w:r>
    </w:p>
    <w:p w14:paraId="6957A9A7" w14:textId="77777777" w:rsidR="002B58AB" w:rsidRPr="002B58AB" w:rsidRDefault="002B58AB" w:rsidP="002B58AB">
      <w:pPr>
        <w:pStyle w:val="Bibliography"/>
        <w:rPr>
          <w:sz w:val="16"/>
        </w:rPr>
      </w:pPr>
      <w:r w:rsidRPr="002B58AB">
        <w:rPr>
          <w:sz w:val="16"/>
        </w:rPr>
        <w:t>[17]</w:t>
      </w:r>
      <w:r w:rsidRPr="002B58AB">
        <w:rPr>
          <w:sz w:val="16"/>
        </w:rPr>
        <w:tab/>
        <w:t xml:space="preserve">K. S. do Prado, “How DBSCAN works and why should we use it?,” </w:t>
      </w:r>
      <w:r w:rsidRPr="002B58AB">
        <w:rPr>
          <w:i/>
          <w:iCs/>
          <w:sz w:val="16"/>
        </w:rPr>
        <w:t>Medium</w:t>
      </w:r>
      <w:r w:rsidRPr="002B58AB">
        <w:rPr>
          <w:sz w:val="16"/>
        </w:rPr>
        <w:t>, Jun. 03, 2019. https://towardsdatascience.com/how-dbscan-works-and-why-should-i-use-it-443b4a191c80 (accessed Apr. 08, 2024).</w:t>
      </w:r>
    </w:p>
    <w:p w14:paraId="70EC3B47" w14:textId="1C4277D3" w:rsidR="00746060" w:rsidRDefault="00EA3F5A" w:rsidP="00746060">
      <w:pPr>
        <w:rPr>
          <w:b/>
          <w:sz w:val="16"/>
          <w:szCs w:val="16"/>
          <w:lang w:eastAsia="ko-KR"/>
        </w:rPr>
      </w:pPr>
      <w:r w:rsidRPr="008B7EEA">
        <w:rPr>
          <w:rFonts w:ascii="Calibri" w:hAnsi="Calibri"/>
          <w:smallCaps/>
          <w:kern w:val="28"/>
          <w:sz w:val="16"/>
          <w:szCs w:val="16"/>
        </w:rPr>
        <w:fldChar w:fldCharType="end"/>
      </w:r>
    </w:p>
    <w:p w14:paraId="45FD4948" w14:textId="7D65B45B" w:rsidR="00746060" w:rsidRDefault="000A4D66" w:rsidP="00746060">
      <w:pPr>
        <w:pStyle w:val="HeadingNoNumber"/>
      </w:pPr>
      <w:r>
        <w:rPr>
          <w:rFonts w:hint="eastAsia"/>
          <w:lang w:eastAsia="ko-KR"/>
        </w:rPr>
        <w:t>Biography</w:t>
      </w:r>
    </w:p>
    <w:p w14:paraId="080514D8" w14:textId="77777777" w:rsidR="00746060" w:rsidRDefault="00746060" w:rsidP="00193FB3">
      <w:pPr>
        <w:pStyle w:val="Normal2"/>
        <w:ind w:firstLine="0"/>
        <w:rPr>
          <w:b/>
          <w:sz w:val="16"/>
          <w:szCs w:val="16"/>
          <w:lang w:eastAsia="ko-KR"/>
        </w:rPr>
      </w:pPr>
    </w:p>
    <w:p w14:paraId="7006B0FB" w14:textId="31AAFEFE" w:rsidR="00193FB3" w:rsidRPr="005E1911" w:rsidRDefault="00193FB3" w:rsidP="00193FB3">
      <w:pPr>
        <w:pStyle w:val="Normal2"/>
        <w:ind w:firstLine="0"/>
        <w:rPr>
          <w:b/>
          <w:sz w:val="16"/>
          <w:szCs w:val="16"/>
          <w:lang w:eastAsia="ko-KR"/>
        </w:rPr>
      </w:pPr>
      <w:r>
        <w:rPr>
          <w:rFonts w:hint="eastAsia"/>
          <w:b/>
          <w:sz w:val="16"/>
          <w:szCs w:val="16"/>
          <w:lang w:eastAsia="ko-KR"/>
        </w:rPr>
        <w:t>Mun Sik Park</w:t>
      </w:r>
      <w:r>
        <w:rPr>
          <w:b/>
          <w:sz w:val="16"/>
          <w:szCs w:val="16"/>
          <w:lang w:eastAsia="ko-KR"/>
        </w:rPr>
        <w:t xml:space="preserve">, </w:t>
      </w:r>
      <w:proofErr w:type="gramStart"/>
      <w:r>
        <w:rPr>
          <w:rFonts w:hint="eastAsia"/>
          <w:sz w:val="16"/>
          <w:szCs w:val="16"/>
          <w:lang w:eastAsia="ko-KR"/>
        </w:rPr>
        <w:t>Master</w:t>
      </w:r>
      <w:r w:rsidRPr="008B7EEA">
        <w:rPr>
          <w:sz w:val="16"/>
          <w:szCs w:val="16"/>
        </w:rPr>
        <w:t>’s</w:t>
      </w:r>
      <w:r>
        <w:rPr>
          <w:sz w:val="16"/>
          <w:szCs w:val="16"/>
        </w:rPr>
        <w:t xml:space="preserve"> </w:t>
      </w:r>
      <w:r w:rsidRPr="008B7EEA">
        <w:rPr>
          <w:sz w:val="16"/>
          <w:szCs w:val="16"/>
        </w:rPr>
        <w:t xml:space="preserve">Degree in </w:t>
      </w:r>
      <w:r w:rsidR="00855C07">
        <w:rPr>
          <w:rFonts w:hint="eastAsia"/>
          <w:sz w:val="16"/>
          <w:szCs w:val="16"/>
          <w:lang w:eastAsia="ko-KR"/>
        </w:rPr>
        <w:t xml:space="preserve">Chemical </w:t>
      </w:r>
      <w:r w:rsidRPr="008B7EEA">
        <w:rPr>
          <w:sz w:val="16"/>
          <w:szCs w:val="16"/>
        </w:rPr>
        <w:t>Engineering</w:t>
      </w:r>
      <w:proofErr w:type="gramEnd"/>
      <w:r w:rsidRPr="008B7EEA">
        <w:rPr>
          <w:sz w:val="16"/>
          <w:szCs w:val="16"/>
        </w:rPr>
        <w:t xml:space="preserve"> from </w:t>
      </w:r>
      <w:r w:rsidR="00D05E6E">
        <w:rPr>
          <w:rFonts w:hint="eastAsia"/>
          <w:sz w:val="16"/>
          <w:szCs w:val="16"/>
          <w:lang w:eastAsia="ko-KR"/>
        </w:rPr>
        <w:t>NUS</w:t>
      </w:r>
      <w:r w:rsidR="00127B8C">
        <w:rPr>
          <w:rFonts w:hint="eastAsia"/>
          <w:sz w:val="16"/>
          <w:szCs w:val="16"/>
          <w:lang w:eastAsia="ko-KR"/>
        </w:rPr>
        <w:t xml:space="preserve"> in 20</w:t>
      </w:r>
      <w:r w:rsidR="00EE56A4">
        <w:rPr>
          <w:rFonts w:hint="eastAsia"/>
          <w:sz w:val="16"/>
          <w:szCs w:val="16"/>
          <w:lang w:eastAsia="ko-KR"/>
        </w:rPr>
        <w:t>2</w:t>
      </w:r>
      <w:r w:rsidR="00127B8C">
        <w:rPr>
          <w:rFonts w:hint="eastAsia"/>
          <w:sz w:val="16"/>
          <w:szCs w:val="16"/>
          <w:lang w:eastAsia="ko-KR"/>
        </w:rPr>
        <w:t>3</w:t>
      </w:r>
      <w:r>
        <w:rPr>
          <w:rFonts w:hint="eastAsia"/>
          <w:sz w:val="16"/>
          <w:szCs w:val="16"/>
          <w:lang w:eastAsia="ko-KR"/>
        </w:rPr>
        <w:t>.</w:t>
      </w:r>
      <w:r w:rsidRPr="008B7EEA">
        <w:rPr>
          <w:sz w:val="16"/>
          <w:szCs w:val="16"/>
        </w:rPr>
        <w:t xml:space="preserve"> </w:t>
      </w:r>
      <w:r>
        <w:rPr>
          <w:rFonts w:hint="eastAsia"/>
          <w:sz w:val="16"/>
          <w:szCs w:val="16"/>
          <w:lang w:eastAsia="ko-KR"/>
        </w:rPr>
        <w:t xml:space="preserve">Joined Micron TSE team since </w:t>
      </w:r>
      <w:r w:rsidR="003A7D37">
        <w:rPr>
          <w:rFonts w:hint="eastAsia"/>
          <w:sz w:val="16"/>
          <w:szCs w:val="16"/>
          <w:lang w:eastAsia="ko-KR"/>
        </w:rPr>
        <w:t>Dec</w:t>
      </w:r>
      <w:r>
        <w:rPr>
          <w:rFonts w:hint="eastAsia"/>
          <w:sz w:val="16"/>
          <w:szCs w:val="16"/>
          <w:lang w:eastAsia="ko-KR"/>
        </w:rPr>
        <w:t xml:space="preserve"> </w:t>
      </w:r>
      <w:r>
        <w:rPr>
          <w:sz w:val="16"/>
          <w:szCs w:val="16"/>
          <w:lang w:eastAsia="ko-KR"/>
        </w:rPr>
        <w:t>20</w:t>
      </w:r>
      <w:r w:rsidR="003A7D37">
        <w:rPr>
          <w:rFonts w:hint="eastAsia"/>
          <w:sz w:val="16"/>
          <w:szCs w:val="16"/>
          <w:lang w:eastAsia="ko-KR"/>
        </w:rPr>
        <w:t>22</w:t>
      </w:r>
      <w:r>
        <w:rPr>
          <w:sz w:val="16"/>
          <w:szCs w:val="16"/>
        </w:rPr>
        <w:t xml:space="preserve"> and he is currently T</w:t>
      </w:r>
      <w:r w:rsidR="003A7D37">
        <w:rPr>
          <w:rFonts w:hint="eastAsia"/>
          <w:sz w:val="16"/>
          <w:szCs w:val="16"/>
          <w:lang w:eastAsia="ko-KR"/>
        </w:rPr>
        <w:t>SE</w:t>
      </w:r>
      <w:r>
        <w:rPr>
          <w:sz w:val="16"/>
          <w:szCs w:val="16"/>
        </w:rPr>
        <w:t xml:space="preserve"> who has experience in Probe testing</w:t>
      </w:r>
      <w:r w:rsidR="003A7D37">
        <w:rPr>
          <w:rFonts w:hint="eastAsia"/>
          <w:sz w:val="16"/>
          <w:szCs w:val="16"/>
          <w:lang w:eastAsia="ko-KR"/>
        </w:rPr>
        <w:t xml:space="preserve">. </w:t>
      </w:r>
      <w:r w:rsidR="003549A3">
        <w:rPr>
          <w:rFonts w:hint="eastAsia"/>
          <w:sz w:val="16"/>
          <w:szCs w:val="16"/>
          <w:lang w:eastAsia="ko-KR"/>
        </w:rPr>
        <w:t xml:space="preserve">Specialized in </w:t>
      </w:r>
      <w:r w:rsidR="00B50F40">
        <w:rPr>
          <w:rFonts w:hint="eastAsia"/>
          <w:sz w:val="16"/>
          <w:szCs w:val="16"/>
          <w:lang w:eastAsia="ko-KR"/>
        </w:rPr>
        <w:t xml:space="preserve">applying </w:t>
      </w:r>
      <w:r w:rsidR="00DE07D4">
        <w:rPr>
          <w:rFonts w:hint="eastAsia"/>
          <w:sz w:val="16"/>
          <w:szCs w:val="16"/>
          <w:lang w:eastAsia="ko-KR"/>
        </w:rPr>
        <w:t xml:space="preserve">ML and Multi-objective optimization </w:t>
      </w:r>
      <w:r w:rsidR="00DA7485">
        <w:rPr>
          <w:rFonts w:hint="eastAsia"/>
          <w:sz w:val="16"/>
          <w:szCs w:val="16"/>
          <w:lang w:eastAsia="ko-KR"/>
        </w:rPr>
        <w:t xml:space="preserve">algorithms </w:t>
      </w:r>
      <w:r w:rsidR="00DE07D4">
        <w:rPr>
          <w:rFonts w:hint="eastAsia"/>
          <w:sz w:val="16"/>
          <w:szCs w:val="16"/>
          <w:lang w:eastAsia="ko-KR"/>
        </w:rPr>
        <w:t>to solve practical problems.</w:t>
      </w:r>
      <w:r>
        <w:rPr>
          <w:sz w:val="16"/>
          <w:szCs w:val="16"/>
        </w:rPr>
        <w:t xml:space="preserve">  </w:t>
      </w:r>
    </w:p>
    <w:p w14:paraId="358D5FA9" w14:textId="77777777" w:rsidR="00193FB3" w:rsidRDefault="00193FB3" w:rsidP="005B1B61">
      <w:pPr>
        <w:pStyle w:val="Normal2"/>
        <w:ind w:firstLine="0"/>
        <w:rPr>
          <w:b/>
          <w:sz w:val="16"/>
          <w:szCs w:val="16"/>
          <w:lang w:eastAsia="ko-KR"/>
        </w:rPr>
      </w:pPr>
    </w:p>
    <w:p w14:paraId="1F2B3BB1" w14:textId="5F4D5A48" w:rsidR="005B1B61" w:rsidRPr="005E1911" w:rsidRDefault="005B1B61" w:rsidP="005B1B61">
      <w:pPr>
        <w:pStyle w:val="Normal2"/>
        <w:ind w:firstLine="0"/>
        <w:rPr>
          <w:b/>
          <w:sz w:val="16"/>
          <w:szCs w:val="16"/>
          <w:lang w:eastAsia="ko-KR"/>
        </w:rPr>
      </w:pPr>
      <w:r>
        <w:rPr>
          <w:b/>
          <w:sz w:val="16"/>
          <w:szCs w:val="16"/>
          <w:lang w:eastAsia="ko-KR"/>
        </w:rPr>
        <w:t xml:space="preserve">Choon Hian, Chai, </w:t>
      </w:r>
      <w:proofErr w:type="gramStart"/>
      <w:r w:rsidR="00C47FC9" w:rsidRPr="008B7EEA">
        <w:rPr>
          <w:sz w:val="16"/>
          <w:szCs w:val="16"/>
        </w:rPr>
        <w:t>Bachelor’s</w:t>
      </w:r>
      <w:r w:rsidR="00C47FC9">
        <w:rPr>
          <w:sz w:val="16"/>
          <w:szCs w:val="16"/>
        </w:rPr>
        <w:t xml:space="preserve"> </w:t>
      </w:r>
      <w:r w:rsidRPr="008B7EEA">
        <w:rPr>
          <w:sz w:val="16"/>
          <w:szCs w:val="16"/>
        </w:rPr>
        <w:t xml:space="preserve">Degree in </w:t>
      </w:r>
      <w:r>
        <w:rPr>
          <w:sz w:val="16"/>
          <w:szCs w:val="16"/>
          <w:lang w:eastAsia="ko-KR"/>
        </w:rPr>
        <w:t>Electrical and Medical</w:t>
      </w:r>
      <w:proofErr w:type="gramEnd"/>
      <w:r>
        <w:rPr>
          <w:sz w:val="16"/>
          <w:szCs w:val="16"/>
          <w:lang w:eastAsia="ko-KR"/>
        </w:rPr>
        <w:t xml:space="preserve"> Electronics</w:t>
      </w:r>
      <w:r>
        <w:rPr>
          <w:rFonts w:hint="eastAsia"/>
          <w:sz w:val="16"/>
          <w:szCs w:val="16"/>
          <w:lang w:eastAsia="ko-KR"/>
        </w:rPr>
        <w:t xml:space="preserve"> </w:t>
      </w:r>
      <w:r w:rsidRPr="008B7EEA">
        <w:rPr>
          <w:sz w:val="16"/>
          <w:szCs w:val="16"/>
        </w:rPr>
        <w:t>Engineering from University of Technology Malaysia</w:t>
      </w:r>
      <w:r>
        <w:rPr>
          <w:sz w:val="16"/>
          <w:szCs w:val="16"/>
        </w:rPr>
        <w:t xml:space="preserve"> in 2011</w:t>
      </w:r>
      <w:r>
        <w:rPr>
          <w:rFonts w:hint="eastAsia"/>
          <w:sz w:val="16"/>
          <w:szCs w:val="16"/>
          <w:lang w:eastAsia="ko-KR"/>
        </w:rPr>
        <w:t>.</w:t>
      </w:r>
      <w:r w:rsidRPr="008B7EEA">
        <w:rPr>
          <w:sz w:val="16"/>
          <w:szCs w:val="16"/>
        </w:rPr>
        <w:t xml:space="preserve"> </w:t>
      </w:r>
      <w:r>
        <w:rPr>
          <w:rFonts w:hint="eastAsia"/>
          <w:sz w:val="16"/>
          <w:szCs w:val="16"/>
          <w:lang w:eastAsia="ko-KR"/>
        </w:rPr>
        <w:t xml:space="preserve">Joined Micron TSE team since </w:t>
      </w:r>
      <w:r>
        <w:rPr>
          <w:sz w:val="16"/>
          <w:szCs w:val="16"/>
          <w:lang w:eastAsia="ko-KR"/>
        </w:rPr>
        <w:t>July</w:t>
      </w:r>
      <w:r>
        <w:rPr>
          <w:rFonts w:hint="eastAsia"/>
          <w:sz w:val="16"/>
          <w:szCs w:val="16"/>
          <w:lang w:eastAsia="ko-KR"/>
        </w:rPr>
        <w:t xml:space="preserve"> </w:t>
      </w:r>
      <w:r>
        <w:rPr>
          <w:sz w:val="16"/>
          <w:szCs w:val="16"/>
          <w:lang w:eastAsia="ko-KR"/>
        </w:rPr>
        <w:t>2011</w:t>
      </w:r>
      <w:r w:rsidR="00785472">
        <w:rPr>
          <w:sz w:val="16"/>
          <w:szCs w:val="16"/>
        </w:rPr>
        <w:t xml:space="preserve"> and he is currently Test Solutions Engineering Manager</w:t>
      </w:r>
      <w:r>
        <w:rPr>
          <w:sz w:val="16"/>
          <w:szCs w:val="16"/>
        </w:rPr>
        <w:t xml:space="preserve"> </w:t>
      </w:r>
      <w:r w:rsidR="00A10CBD">
        <w:rPr>
          <w:sz w:val="16"/>
          <w:szCs w:val="16"/>
        </w:rPr>
        <w:t xml:space="preserve">who </w:t>
      </w:r>
      <w:r w:rsidR="00A74A7B">
        <w:rPr>
          <w:sz w:val="16"/>
          <w:szCs w:val="16"/>
        </w:rPr>
        <w:t xml:space="preserve">has experience in </w:t>
      </w:r>
      <w:r w:rsidR="00CC41B4">
        <w:rPr>
          <w:sz w:val="16"/>
          <w:szCs w:val="16"/>
        </w:rPr>
        <w:t xml:space="preserve">Probe </w:t>
      </w:r>
      <w:r w:rsidR="009B06E5">
        <w:rPr>
          <w:sz w:val="16"/>
          <w:szCs w:val="16"/>
        </w:rPr>
        <w:t xml:space="preserve">testing </w:t>
      </w:r>
      <w:r w:rsidR="00CC41B4">
        <w:rPr>
          <w:sz w:val="16"/>
          <w:szCs w:val="16"/>
        </w:rPr>
        <w:t xml:space="preserve">and </w:t>
      </w:r>
      <w:r w:rsidR="009B06E5">
        <w:rPr>
          <w:sz w:val="16"/>
          <w:szCs w:val="16"/>
        </w:rPr>
        <w:t xml:space="preserve">Backend Burn-In testing across multiple product technologies covering DRAM, NAND and </w:t>
      </w:r>
      <w:proofErr w:type="spellStart"/>
      <w:r w:rsidR="009B06E5">
        <w:rPr>
          <w:sz w:val="16"/>
          <w:szCs w:val="16"/>
        </w:rPr>
        <w:t>mNAND</w:t>
      </w:r>
      <w:proofErr w:type="spellEnd"/>
      <w:r w:rsidR="009B06E5">
        <w:rPr>
          <w:sz w:val="16"/>
          <w:szCs w:val="16"/>
        </w:rPr>
        <w:t xml:space="preserve">. </w:t>
      </w:r>
      <w:r w:rsidR="00CC41B4">
        <w:rPr>
          <w:sz w:val="16"/>
          <w:szCs w:val="16"/>
        </w:rPr>
        <w:t xml:space="preserve"> </w:t>
      </w:r>
    </w:p>
    <w:p w14:paraId="3AAAB34B" w14:textId="77777777" w:rsidR="006150A9" w:rsidRDefault="006150A9" w:rsidP="006150A9">
      <w:pPr>
        <w:pStyle w:val="Normal2"/>
        <w:ind w:firstLine="0"/>
        <w:rPr>
          <w:b/>
          <w:sz w:val="16"/>
          <w:szCs w:val="16"/>
          <w:lang w:eastAsia="ko-KR"/>
        </w:rPr>
      </w:pPr>
    </w:p>
    <w:p w14:paraId="41AD1757" w14:textId="77777777" w:rsidR="006150A9" w:rsidRPr="005E1911" w:rsidRDefault="006150A9" w:rsidP="006150A9">
      <w:pPr>
        <w:pStyle w:val="Normal2"/>
        <w:ind w:firstLine="0"/>
        <w:rPr>
          <w:b/>
          <w:sz w:val="16"/>
          <w:szCs w:val="16"/>
          <w:lang w:eastAsia="ko-KR"/>
        </w:rPr>
      </w:pPr>
      <w:r w:rsidRPr="0046219F">
        <w:rPr>
          <w:rFonts w:hint="eastAsia"/>
          <w:b/>
          <w:sz w:val="16"/>
          <w:szCs w:val="16"/>
          <w:lang w:eastAsia="ko-KR"/>
        </w:rPr>
        <w:t>Fei Keng</w:t>
      </w:r>
      <w:r w:rsidRPr="0046219F">
        <w:rPr>
          <w:b/>
          <w:sz w:val="16"/>
          <w:szCs w:val="16"/>
          <w:lang w:eastAsia="ko-KR"/>
        </w:rPr>
        <w:t xml:space="preserve"> Tan,</w:t>
      </w:r>
      <w:r>
        <w:rPr>
          <w:b/>
          <w:sz w:val="18"/>
          <w:szCs w:val="16"/>
        </w:rPr>
        <w:t xml:space="preserve"> </w:t>
      </w:r>
      <w:proofErr w:type="gramStart"/>
      <w:r w:rsidRPr="0046219F">
        <w:rPr>
          <w:sz w:val="16"/>
          <w:szCs w:val="16"/>
          <w:lang w:eastAsia="ko-KR"/>
        </w:rPr>
        <w:t>Bachelor’s Degree in Electronic</w:t>
      </w:r>
      <w:r w:rsidRPr="0046219F">
        <w:rPr>
          <w:rFonts w:hint="eastAsia"/>
          <w:sz w:val="16"/>
          <w:szCs w:val="16"/>
          <w:lang w:eastAsia="ko-KR"/>
        </w:rPr>
        <w:t xml:space="preserve"> </w:t>
      </w:r>
      <w:r w:rsidRPr="0046219F">
        <w:rPr>
          <w:sz w:val="16"/>
          <w:szCs w:val="16"/>
          <w:lang w:eastAsia="ko-KR"/>
        </w:rPr>
        <w:t>Engineering</w:t>
      </w:r>
      <w:proofErr w:type="gramEnd"/>
      <w:r w:rsidRPr="0046219F">
        <w:rPr>
          <w:sz w:val="16"/>
          <w:szCs w:val="16"/>
          <w:lang w:eastAsia="ko-KR"/>
        </w:rPr>
        <w:t xml:space="preserve"> from University of Technology Malaysia in 2018. She started her work in Micron Semi Asia PTE Ltd, Singapore since September 2018 as a Test Engineer</w:t>
      </w:r>
      <w:r>
        <w:rPr>
          <w:sz w:val="16"/>
          <w:szCs w:val="16"/>
          <w:lang w:eastAsia="ko-KR"/>
        </w:rPr>
        <w:t xml:space="preserve">, and </w:t>
      </w:r>
      <w:r>
        <w:rPr>
          <w:sz w:val="16"/>
          <w:szCs w:val="16"/>
        </w:rPr>
        <w:t>is currently Senior Test Solutions Engineer Lead who has experience in Probe testing and Burn-In testing</w:t>
      </w:r>
      <w:r>
        <w:rPr>
          <w:sz w:val="16"/>
          <w:szCs w:val="16"/>
          <w:lang w:eastAsia="ko-KR"/>
        </w:rPr>
        <w:t xml:space="preserve">. </w:t>
      </w:r>
    </w:p>
    <w:p w14:paraId="61B971CA" w14:textId="77777777" w:rsidR="006150A9" w:rsidRDefault="006150A9" w:rsidP="001B4118">
      <w:pPr>
        <w:rPr>
          <w:b/>
          <w:bCs/>
          <w:sz w:val="16"/>
          <w:szCs w:val="16"/>
        </w:rPr>
      </w:pPr>
    </w:p>
    <w:p w14:paraId="459EB9BB" w14:textId="6EF90172" w:rsidR="001B4118" w:rsidRPr="001B4118" w:rsidRDefault="001B4118" w:rsidP="001B4118">
      <w:pPr>
        <w:rPr>
          <w:b/>
          <w:sz w:val="16"/>
          <w:szCs w:val="16"/>
          <w:lang w:eastAsia="ko-KR"/>
        </w:rPr>
      </w:pPr>
      <w:r w:rsidRPr="596AE319">
        <w:rPr>
          <w:b/>
          <w:bCs/>
          <w:sz w:val="16"/>
          <w:szCs w:val="16"/>
        </w:rPr>
        <w:t>Kin Keong</w:t>
      </w:r>
      <w:r w:rsidRPr="596AE319">
        <w:rPr>
          <w:b/>
          <w:bCs/>
          <w:sz w:val="16"/>
          <w:szCs w:val="16"/>
          <w:lang w:eastAsia="ko-KR"/>
        </w:rPr>
        <w:t>,</w:t>
      </w:r>
      <w:r w:rsidR="201E36C9" w:rsidRPr="596AE319">
        <w:rPr>
          <w:b/>
          <w:bCs/>
          <w:sz w:val="16"/>
          <w:szCs w:val="16"/>
          <w:lang w:eastAsia="ko-KR"/>
        </w:rPr>
        <w:t xml:space="preserve"> Leong, </w:t>
      </w:r>
      <w:proofErr w:type="gramStart"/>
      <w:r w:rsidR="3C0A32B0" w:rsidRPr="378CDCE1">
        <w:rPr>
          <w:sz w:val="16"/>
          <w:szCs w:val="16"/>
          <w:lang w:eastAsia="ko-KR"/>
        </w:rPr>
        <w:t>B</w:t>
      </w:r>
      <w:r w:rsidR="3C0A32B0" w:rsidRPr="27302CF3">
        <w:rPr>
          <w:sz w:val="16"/>
          <w:szCs w:val="16"/>
          <w:lang w:eastAsia="ko-KR"/>
        </w:rPr>
        <w:t>achelor’s</w:t>
      </w:r>
      <w:r w:rsidR="3C0A32B0" w:rsidRPr="78C53181">
        <w:rPr>
          <w:sz w:val="16"/>
          <w:szCs w:val="16"/>
          <w:lang w:eastAsia="ko-KR"/>
        </w:rPr>
        <w:t xml:space="preserve"> </w:t>
      </w:r>
      <w:r w:rsidR="3C0A32B0" w:rsidRPr="056C1303">
        <w:rPr>
          <w:sz w:val="16"/>
          <w:szCs w:val="16"/>
          <w:lang w:eastAsia="ko-KR"/>
        </w:rPr>
        <w:t>Degree</w:t>
      </w:r>
      <w:r w:rsidR="3C0A32B0" w:rsidRPr="78C53181">
        <w:rPr>
          <w:sz w:val="16"/>
          <w:szCs w:val="16"/>
          <w:lang w:eastAsia="ko-KR"/>
        </w:rPr>
        <w:t xml:space="preserve"> in Electrical Engineering</w:t>
      </w:r>
      <w:proofErr w:type="gramEnd"/>
      <w:r w:rsidR="3C0A32B0" w:rsidRPr="78C53181">
        <w:rPr>
          <w:sz w:val="16"/>
          <w:szCs w:val="16"/>
          <w:lang w:eastAsia="ko-KR"/>
        </w:rPr>
        <w:t xml:space="preserve"> from University of Malaya, Malaysia in 2007. </w:t>
      </w:r>
      <w:r w:rsidR="3C0A32B0" w:rsidRPr="71E2A859">
        <w:rPr>
          <w:sz w:val="16"/>
          <w:szCs w:val="16"/>
          <w:lang w:eastAsia="ko-KR"/>
        </w:rPr>
        <w:t>Started</w:t>
      </w:r>
      <w:r w:rsidR="3C0A32B0" w:rsidRPr="78C53181">
        <w:rPr>
          <w:sz w:val="16"/>
          <w:szCs w:val="16"/>
          <w:lang w:eastAsia="ko-KR"/>
        </w:rPr>
        <w:t xml:space="preserve"> working at Micron Semi Asia PTE Ltd, Singapore in June 2007 as a Test Engineer</w:t>
      </w:r>
      <w:r w:rsidR="4D44F827" w:rsidRPr="7B4F20D0">
        <w:rPr>
          <w:sz w:val="16"/>
          <w:szCs w:val="16"/>
          <w:lang w:eastAsia="ko-KR"/>
        </w:rPr>
        <w:t>, and</w:t>
      </w:r>
      <w:r w:rsidR="3C0A32B0" w:rsidRPr="78C53181">
        <w:rPr>
          <w:sz w:val="16"/>
          <w:szCs w:val="16"/>
          <w:lang w:eastAsia="ko-KR"/>
        </w:rPr>
        <w:t xml:space="preserve"> is currently </w:t>
      </w:r>
      <w:r w:rsidR="1E17DA4A" w:rsidRPr="0ECDA8E4">
        <w:rPr>
          <w:sz w:val="16"/>
          <w:szCs w:val="16"/>
          <w:lang w:eastAsia="ko-KR"/>
        </w:rPr>
        <w:t>Principal</w:t>
      </w:r>
      <w:r w:rsidR="6C172A94" w:rsidRPr="0ECDA8E4">
        <w:rPr>
          <w:sz w:val="16"/>
          <w:szCs w:val="16"/>
          <w:lang w:eastAsia="ko-KR"/>
        </w:rPr>
        <w:t xml:space="preserve"> </w:t>
      </w:r>
      <w:r w:rsidR="08E12FAD" w:rsidRPr="0CA19497">
        <w:rPr>
          <w:sz w:val="16"/>
          <w:szCs w:val="16"/>
          <w:lang w:eastAsia="ko-KR"/>
        </w:rPr>
        <w:t xml:space="preserve">Test </w:t>
      </w:r>
      <w:r w:rsidR="08E12FAD" w:rsidRPr="6F935BFF">
        <w:rPr>
          <w:sz w:val="16"/>
          <w:szCs w:val="16"/>
          <w:lang w:eastAsia="ko-KR"/>
        </w:rPr>
        <w:t>Solutions E</w:t>
      </w:r>
      <w:r w:rsidR="6C172A94" w:rsidRPr="6F935BFF">
        <w:rPr>
          <w:sz w:val="16"/>
          <w:szCs w:val="16"/>
          <w:lang w:eastAsia="ko-KR"/>
        </w:rPr>
        <w:t>ngineer</w:t>
      </w:r>
      <w:r w:rsidR="3C0A32B0" w:rsidRPr="78C53181">
        <w:rPr>
          <w:sz w:val="16"/>
          <w:szCs w:val="16"/>
          <w:lang w:eastAsia="ko-KR"/>
        </w:rPr>
        <w:t xml:space="preserve"> focusing on test solutions development at </w:t>
      </w:r>
      <w:proofErr w:type="spellStart"/>
      <w:r w:rsidR="3C0A32B0" w:rsidRPr="78C53181">
        <w:rPr>
          <w:sz w:val="16"/>
          <w:szCs w:val="16"/>
          <w:lang w:eastAsia="ko-KR"/>
        </w:rPr>
        <w:t>Ambyx</w:t>
      </w:r>
      <w:proofErr w:type="spellEnd"/>
      <w:r w:rsidR="3C0A32B0" w:rsidRPr="78C53181">
        <w:rPr>
          <w:sz w:val="16"/>
          <w:szCs w:val="16"/>
          <w:lang w:eastAsia="ko-KR"/>
        </w:rPr>
        <w:t xml:space="preserve"> and Axcel platforms.</w:t>
      </w:r>
    </w:p>
    <w:sectPr w:rsidR="001B4118" w:rsidRPr="001B4118" w:rsidSect="003E77D2">
      <w:headerReference w:type="even" r:id="rId33"/>
      <w:type w:val="continuous"/>
      <w:pgSz w:w="12240" w:h="15840" w:code="1"/>
      <w:pgMar w:top="1008" w:right="936" w:bottom="1008" w:left="936" w:header="720" w:footer="288" w:gutter="0"/>
      <w:cols w:num="2"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8C9FC3" w14:textId="77777777" w:rsidR="00D907D0" w:rsidRDefault="00D907D0" w:rsidP="008E0255">
      <w:r>
        <w:separator/>
      </w:r>
    </w:p>
    <w:p w14:paraId="35D9CFC3" w14:textId="77777777" w:rsidR="00D907D0" w:rsidRDefault="00D907D0" w:rsidP="008E0255"/>
  </w:endnote>
  <w:endnote w:type="continuationSeparator" w:id="0">
    <w:p w14:paraId="3BB61B21" w14:textId="77777777" w:rsidR="00D907D0" w:rsidRDefault="00D907D0" w:rsidP="008E0255">
      <w:r>
        <w:continuationSeparator/>
      </w:r>
    </w:p>
    <w:p w14:paraId="543B97FB" w14:textId="77777777" w:rsidR="00D907D0" w:rsidRDefault="00D907D0" w:rsidP="008E0255"/>
  </w:endnote>
  <w:endnote w:type="continuationNotice" w:id="1">
    <w:p w14:paraId="45BBB18E" w14:textId="77777777" w:rsidR="00D907D0" w:rsidRDefault="00D907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34DBA" w14:textId="489CBAD2" w:rsidR="00442004" w:rsidRPr="00E87267" w:rsidRDefault="00442004" w:rsidP="00A76E47">
    <w:pPr>
      <w:pStyle w:val="Footer-Micron"/>
      <w:rPr>
        <w:b/>
      </w:rPr>
    </w:pPr>
    <w:r w:rsidRPr="00E87267">
      <w:t>© 201</w:t>
    </w:r>
    <w:r w:rsidR="00355F0E">
      <w:t xml:space="preserve">9 </w:t>
    </w:r>
    <w:r w:rsidRPr="00E87267">
      <w:t>Micron Technology, Inc. All rights reserved</w:t>
    </w:r>
  </w:p>
  <w:p w14:paraId="317CE896" w14:textId="51245E40" w:rsidR="00442004" w:rsidRDefault="00442004" w:rsidP="00A76E47">
    <w:pPr>
      <w:pStyle w:val="Footer-Micron"/>
    </w:pPr>
    <w:r w:rsidRPr="00E87267">
      <w:t>Confidential and Proprietary – For Internal Use Onl</w:t>
    </w:r>
    <w:r>
      <w:t>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D09B8" w14:textId="6113340F" w:rsidR="00355F0E" w:rsidRPr="005F38F3" w:rsidRDefault="0021629E" w:rsidP="00857200">
    <w:pPr>
      <w:pStyle w:val="Footer"/>
      <w:jc w:val="center"/>
      <w:rPr>
        <w:sz w:val="20"/>
      </w:rPr>
    </w:pPr>
    <w:r>
      <w:rPr>
        <w:noProof/>
        <w:sz w:val="20"/>
      </w:rPr>
      <mc:AlternateContent>
        <mc:Choice Requires="wps">
          <w:drawing>
            <wp:anchor distT="0" distB="0" distL="114300" distR="114300" simplePos="0" relativeHeight="251658242" behindDoc="0" locked="0" layoutInCell="0" allowOverlap="1" wp14:anchorId="5542A382" wp14:editId="7F223F2D">
              <wp:simplePos x="0" y="0"/>
              <wp:positionH relativeFrom="page">
                <wp:posOffset>0</wp:posOffset>
              </wp:positionH>
              <wp:positionV relativeFrom="page">
                <wp:posOffset>9595338</wp:posOffset>
              </wp:positionV>
              <wp:extent cx="2497015" cy="273050"/>
              <wp:effectExtent l="0" t="0" r="0" b="12700"/>
              <wp:wrapNone/>
              <wp:docPr id="4" name="MSIPCMf4874395a4e07abd3bf67728"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24970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8110552" w14:textId="21228A4F" w:rsidR="0021629E" w:rsidRPr="0021629E" w:rsidRDefault="0021629E" w:rsidP="0021629E">
                          <w:pPr>
                            <w:jc w:val="left"/>
                            <w:rPr>
                              <w:rFonts w:ascii="Calibri" w:hAnsi="Calibri" w:cs="Calibri"/>
                              <w:color w:val="000000"/>
                              <w:sz w:val="18"/>
                            </w:rPr>
                          </w:pPr>
                          <w:r w:rsidRPr="0021629E">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5542A382" id="_x0000_t202" coordsize="21600,21600" o:spt="202" path="m,l,21600r21600,l21600,xe">
              <v:stroke joinstyle="miter"/>
              <v:path gradientshapeok="t" o:connecttype="rect"/>
            </v:shapetype>
            <v:shape id="MSIPCMf4874395a4e07abd3bf67728" o:spid="_x0000_s1027" type="#_x0000_t202" alt="{&quot;HashCode&quot;:282206168,&quot;Height&quot;:792.0,&quot;Width&quot;:612.0,&quot;Placement&quot;:&quot;Footer&quot;,&quot;Index&quot;:&quot;Primary&quot;,&quot;Section&quot;:1,&quot;Top&quot;:0.0,&quot;Left&quot;:0.0}" style="position:absolute;left:0;text-align:left;margin-left:0;margin-top:755.55pt;width:196.6pt;height:21.5pt;z-index:25165824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" o:allowincell="f" filled="f" stroked="f" strokeweight=".5pt">
              <v:textbox inset="20pt,0,,0">
                <w:txbxContent>
                  <w:p w14:paraId="48110552" w14:textId="21228A4F" w:rsidR="0021629E" w:rsidRPr="0021629E" w:rsidRDefault="0021629E" w:rsidP="0021629E">
                    <w:pPr>
                      <w:jc w:val="left"/>
                      <w:rPr>
                        <w:rFonts w:ascii="Calibri" w:hAnsi="Calibri" w:cs="Calibri"/>
                        <w:color w:val="000000"/>
                        <w:sz w:val="18"/>
                      </w:rPr>
                    </w:pPr>
                    <w:r w:rsidRPr="0021629E">
                      <w:rPr>
                        <w:rFonts w:ascii="Calibri" w:hAnsi="Calibri" w:cs="Calibri"/>
                        <w:color w:val="000000"/>
                        <w:sz w:val="18"/>
                      </w:rPr>
                      <w:t>Micron Confidential</w:t>
                    </w:r>
                  </w:p>
                </w:txbxContent>
              </v:textbox>
              <w10:wrap anchorx="page" anchory="page"/>
            </v:shape>
          </w:pict>
        </mc:Fallback>
      </mc:AlternateContent>
    </w:r>
    <w:r w:rsidR="00355F0E" w:rsidRPr="005F38F3">
      <w:rPr>
        <w:sz w:val="20"/>
      </w:rPr>
      <w:t xml:space="preserve">© </w:t>
    </w:r>
    <w:r w:rsidR="001934F5">
      <w:rPr>
        <w:sz w:val="20"/>
      </w:rPr>
      <w:t>2023</w:t>
    </w:r>
    <w:r w:rsidR="00355F0E" w:rsidRPr="005F38F3">
      <w:rPr>
        <w:sz w:val="20"/>
      </w:rPr>
      <w:t xml:space="preserve"> Micron Technology, Inc. All rights reserved</w:t>
    </w:r>
  </w:p>
  <w:p w14:paraId="2D49CE1C" w14:textId="4FE57F8F" w:rsidR="00355F0E" w:rsidRDefault="00355F0E" w:rsidP="00355F0E">
    <w:pPr>
      <w:pStyle w:val="Footer"/>
      <w:jc w:val="center"/>
    </w:pPr>
    <w:r w:rsidRPr="005F38F3">
      <w:rPr>
        <w:sz w:val="20"/>
      </w:rPr>
      <w:t>Confidential and Proprietary – For Internal Use Only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F3168" w14:textId="2A35B225" w:rsidR="0056015C" w:rsidRPr="005F38F3" w:rsidRDefault="0056015C" w:rsidP="00857200">
    <w:pPr>
      <w:pStyle w:val="Footer"/>
      <w:jc w:val="center"/>
      <w:rPr>
        <w:sz w:val="20"/>
      </w:rPr>
    </w:pPr>
    <w:r>
      <w:rPr>
        <w:noProof/>
        <w:sz w:val="20"/>
      </w:rPr>
      <mc:AlternateContent>
        <mc:Choice Requires="wps">
          <w:drawing>
            <wp:anchor distT="0" distB="0" distL="114300" distR="114300" simplePos="0" relativeHeight="251658243" behindDoc="0" locked="0" layoutInCell="0" allowOverlap="1" wp14:anchorId="19897908" wp14:editId="6F8BA222">
              <wp:simplePos x="0" y="0"/>
              <wp:positionH relativeFrom="page">
                <wp:posOffset>0</wp:posOffset>
              </wp:positionH>
              <wp:positionV relativeFrom="page">
                <wp:posOffset>9595338</wp:posOffset>
              </wp:positionV>
              <wp:extent cx="2473569" cy="273050"/>
              <wp:effectExtent l="0" t="0" r="0" b="12700"/>
              <wp:wrapNone/>
              <wp:docPr id="7" name="MSIPCM5d9d4328a68c6bdfa0979943" descr="{&quot;HashCode&quot;:282206168,&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2473569"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334BD64" w14:textId="0867C457" w:rsidR="0056015C" w:rsidRPr="0056015C" w:rsidRDefault="0056015C" w:rsidP="0056015C">
                          <w:pPr>
                            <w:jc w:val="left"/>
                            <w:rPr>
                              <w:rFonts w:ascii="Calibri" w:hAnsi="Calibri" w:cs="Calibri"/>
                              <w:color w:val="000000"/>
                              <w:sz w:val="18"/>
                            </w:rPr>
                          </w:pPr>
                          <w:r w:rsidRPr="0056015C">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19897908" id="_x0000_t202" coordsize="21600,21600" o:spt="202" path="m,l,21600r21600,l21600,xe">
              <v:stroke joinstyle="miter"/>
              <v:path gradientshapeok="t" o:connecttype="rect"/>
            </v:shapetype>
            <v:shape id="MSIPCM5d9d4328a68c6bdfa0979943" o:spid="_x0000_s1029" type="#_x0000_t202" alt="{&quot;HashCode&quot;:282206168,&quot;Height&quot;:792.0,&quot;Width&quot;:612.0,&quot;Placement&quot;:&quot;Footer&quot;,&quot;Index&quot;:&quot;FirstPage&quot;,&quot;Section&quot;:1,&quot;Top&quot;:0.0,&quot;Left&quot;:0.0}" style="position:absolute;left:0;text-align:left;margin-left:0;margin-top:755.55pt;width:194.75pt;height:21.5pt;z-index:251658243;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" o:allowincell="f" filled="f" stroked="f" strokeweight=".5pt">
              <v:textbox inset="20pt,0,,0">
                <w:txbxContent>
                  <w:p w14:paraId="5334BD64" w14:textId="0867C457" w:rsidR="0056015C" w:rsidRPr="0056015C" w:rsidRDefault="0056015C" w:rsidP="0056015C">
                    <w:pPr>
                      <w:jc w:val="left"/>
                      <w:rPr>
                        <w:rFonts w:ascii="Calibri" w:hAnsi="Calibri" w:cs="Calibri"/>
                        <w:color w:val="000000"/>
                        <w:sz w:val="18"/>
                      </w:rPr>
                    </w:pPr>
                    <w:r w:rsidRPr="0056015C">
                      <w:rPr>
                        <w:rFonts w:ascii="Calibri" w:hAnsi="Calibri" w:cs="Calibri"/>
                        <w:color w:val="000000"/>
                        <w:sz w:val="18"/>
                      </w:rPr>
                      <w:t>Micron Confidential</w:t>
                    </w:r>
                  </w:p>
                </w:txbxContent>
              </v:textbox>
              <w10:wrap anchorx="page" anchory="page"/>
            </v:shape>
          </w:pict>
        </mc:Fallback>
      </mc:AlternateContent>
    </w:r>
    <w:r w:rsidRPr="005F38F3">
      <w:rPr>
        <w:sz w:val="20"/>
      </w:rPr>
      <w:t xml:space="preserve">© </w:t>
    </w:r>
    <w:r w:rsidR="001934F5">
      <w:rPr>
        <w:sz w:val="20"/>
      </w:rPr>
      <w:t>2023</w:t>
    </w:r>
    <w:r w:rsidRPr="005F38F3">
      <w:rPr>
        <w:sz w:val="20"/>
      </w:rPr>
      <w:t xml:space="preserve"> Micron Technology, Inc. All rights reserved</w:t>
    </w:r>
  </w:p>
  <w:p w14:paraId="080D170A" w14:textId="4A30A072" w:rsidR="00442004" w:rsidRDefault="0056015C" w:rsidP="0056015C">
    <w:pPr>
      <w:pStyle w:val="Footer"/>
      <w:jc w:val="center"/>
    </w:pPr>
    <w:r w:rsidRPr="005F38F3">
      <w:rPr>
        <w:sz w:val="20"/>
      </w:rPr>
      <w:t>Confidential and Proprietary – For Internal Use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AFD235" w14:textId="77777777" w:rsidR="00D907D0" w:rsidRDefault="00D907D0" w:rsidP="008E0255">
      <w:r>
        <w:separator/>
      </w:r>
    </w:p>
    <w:p w14:paraId="32201A90" w14:textId="77777777" w:rsidR="00D907D0" w:rsidRDefault="00D907D0" w:rsidP="008E0255"/>
  </w:footnote>
  <w:footnote w:type="continuationSeparator" w:id="0">
    <w:p w14:paraId="079406BD" w14:textId="77777777" w:rsidR="00D907D0" w:rsidRDefault="00D907D0" w:rsidP="008E0255">
      <w:r>
        <w:continuationSeparator/>
      </w:r>
    </w:p>
    <w:p w14:paraId="54D343DF" w14:textId="77777777" w:rsidR="00D907D0" w:rsidRDefault="00D907D0" w:rsidP="008E0255"/>
  </w:footnote>
  <w:footnote w:type="continuationNotice" w:id="1">
    <w:p w14:paraId="68063064" w14:textId="77777777" w:rsidR="00D907D0" w:rsidRDefault="00D907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1C752" w14:textId="77777777" w:rsidR="00442004" w:rsidRDefault="00442004" w:rsidP="008E0255">
    <w:r>
      <w:fldChar w:fldCharType="begin"/>
    </w:r>
    <w:r>
      <w:instrText xml:space="preserve">PAGE  </w:instrText>
    </w:r>
    <w:r>
      <w:fldChar w:fldCharType="separate"/>
    </w:r>
    <w:r>
      <w:rPr>
        <w:noProof/>
      </w:rPr>
      <w:t>1</w:t>
    </w:r>
    <w:r>
      <w:rPr>
        <w:noProof/>
      </w:rPr>
      <w:fldChar w:fldCharType="end"/>
    </w:r>
  </w:p>
  <w:p w14:paraId="271878F8" w14:textId="77777777" w:rsidR="00442004" w:rsidRDefault="00442004" w:rsidP="008E025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7DE21" w14:textId="2E97E503" w:rsidR="00355F0E" w:rsidRPr="005C0879" w:rsidRDefault="0021629E">
    <w:pPr>
      <w:pStyle w:val="Header"/>
      <w:rPr>
        <w:szCs w:val="18"/>
      </w:rPr>
    </w:pPr>
    <w:r>
      <w:rPr>
        <w:noProof/>
        <w:szCs w:val="18"/>
      </w:rPr>
      <mc:AlternateContent>
        <mc:Choice Requires="wps">
          <w:drawing>
            <wp:anchor distT="0" distB="0" distL="114300" distR="114300" simplePos="0" relativeHeight="251658240" behindDoc="0" locked="0" layoutInCell="0" allowOverlap="1" wp14:anchorId="722D7922" wp14:editId="5646AFBE">
              <wp:simplePos x="0" y="0"/>
              <wp:positionH relativeFrom="page">
                <wp:posOffset>0</wp:posOffset>
              </wp:positionH>
              <wp:positionV relativeFrom="page">
                <wp:posOffset>190500</wp:posOffset>
              </wp:positionV>
              <wp:extent cx="7772400" cy="273050"/>
              <wp:effectExtent l="0" t="0" r="0" b="12700"/>
              <wp:wrapNone/>
              <wp:docPr id="2" name="MSIPCMafb846a482803d57326172ea"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C369BA0" w14:textId="716CC8FB" w:rsidR="0021629E" w:rsidRPr="0021629E" w:rsidRDefault="0021629E" w:rsidP="0021629E">
                          <w:pPr>
                            <w:jc w:val="left"/>
                            <w:rPr>
                              <w:rFonts w:ascii="Calibri" w:hAnsi="Calibri" w:cs="Calibri"/>
                              <w:color w:val="000000"/>
                              <w:sz w:val="18"/>
                            </w:rPr>
                          </w:pPr>
                          <w:r w:rsidRPr="0021629E">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22D7922" id="_x0000_t202" coordsize="21600,21600" o:spt="202" path="m,l,21600r21600,l21600,xe">
              <v:stroke joinstyle="miter"/>
              <v:path gradientshapeok="t" o:connecttype="rect"/>
            </v:shapetype>
            <v:shape id="MSIPCMafb846a482803d57326172ea" o:spid="_x0000_s1026" type="#_x0000_t202" alt="{&quot;HashCode&quot;:258068599,&quot;Height&quot;:792.0,&quot;Width&quot;:612.0,&quot;Placement&quot;:&quot;Header&quot;,&quot;Index&quot;:&quot;Primary&quot;,&quot;Section&quot;:1,&quot;Top&quot;:0.0,&quot;Left&quot;:0.0}" style="position:absolute;left:0;text-align:left;margin-left:0;margin-top:15pt;width:612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JI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" o:allowincell="f" filled="f" stroked="f" strokeweight=".5pt">
              <v:textbox inset="20pt,0,,0">
                <w:txbxContent>
                  <w:p w14:paraId="0C369BA0" w14:textId="716CC8FB" w:rsidR="0021629E" w:rsidRPr="0021629E" w:rsidRDefault="0021629E" w:rsidP="0021629E">
                    <w:pPr>
                      <w:jc w:val="left"/>
                      <w:rPr>
                        <w:rFonts w:ascii="Calibri" w:hAnsi="Calibri" w:cs="Calibri"/>
                        <w:color w:val="000000"/>
                        <w:sz w:val="18"/>
                      </w:rPr>
                    </w:pPr>
                    <w:r w:rsidRPr="0021629E">
                      <w:rPr>
                        <w:rFonts w:ascii="Calibri" w:hAnsi="Calibri" w:cs="Calibri"/>
                        <w:color w:val="000000"/>
                        <w:sz w:val="18"/>
                      </w:rPr>
                      <w:t>Micron Confidential</w:t>
                    </w:r>
                  </w:p>
                </w:txbxContent>
              </v:textbox>
              <w10:wrap anchorx="page" anchory="page"/>
            </v:shape>
          </w:pict>
        </mc:Fallback>
      </mc:AlternateContent>
    </w:r>
    <w:r w:rsidR="00355F0E" w:rsidRPr="00217F37">
      <w:rPr>
        <w:szCs w:val="18"/>
      </w:rPr>
      <w:t xml:space="preserve">TLP </w:t>
    </w:r>
    <w:r w:rsidR="002573A7">
      <w:rPr>
        <w:szCs w:val="18"/>
      </w:rPr>
      <w:t>full paper</w:t>
    </w:r>
    <w:r w:rsidR="00355F0E" w:rsidRPr="00217F37">
      <w:rPr>
        <w:szCs w:val="18"/>
      </w:rPr>
      <w:t xml:space="preserve"> TEMPLATE</w:t>
    </w:r>
    <w:r w:rsidR="002573A7">
      <w:rPr>
        <w:szCs w:val="18"/>
      </w:rPr>
      <w:t xml:space="preserve"> for tlp journal or tlp seminars</w:t>
    </w:r>
    <w:r w:rsidR="00355F0E" w:rsidRPr="00217F37">
      <w:rPr>
        <w:szCs w:val="18"/>
      </w:rPr>
      <w:tab/>
    </w:r>
    <w:r w:rsidR="00355F0E" w:rsidRPr="00217F37">
      <w:rPr>
        <w:szCs w:val="18"/>
      </w:rPr>
      <w:fldChar w:fldCharType="begin"/>
    </w:r>
    <w:r w:rsidR="00355F0E" w:rsidRPr="00217F37">
      <w:rPr>
        <w:szCs w:val="18"/>
      </w:rPr>
      <w:instrText xml:space="preserve"> PAGE   \* MERGEFORMAT </w:instrText>
    </w:r>
    <w:r w:rsidR="00355F0E" w:rsidRPr="00217F37">
      <w:rPr>
        <w:szCs w:val="18"/>
      </w:rPr>
      <w:fldChar w:fldCharType="separate"/>
    </w:r>
    <w:r w:rsidR="00355F0E">
      <w:rPr>
        <w:szCs w:val="18"/>
      </w:rPr>
      <w:t>1</w:t>
    </w:r>
    <w:r w:rsidR="00355F0E" w:rsidRPr="00217F37">
      <w:rPr>
        <w:noProof/>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45B32" w14:textId="31B1E12B" w:rsidR="00442004" w:rsidRPr="00217F37" w:rsidRDefault="0021629E" w:rsidP="00857200">
    <w:pPr>
      <w:pStyle w:val="Header"/>
      <w:tabs>
        <w:tab w:val="clear" w:pos="10368"/>
        <w:tab w:val="right" w:pos="10350"/>
      </w:tabs>
      <w:rPr>
        <w:szCs w:val="18"/>
      </w:rPr>
    </w:pPr>
    <w:r>
      <w:rPr>
        <w:noProof/>
        <w:szCs w:val="18"/>
      </w:rPr>
      <mc:AlternateContent>
        <mc:Choice Requires="wps">
          <w:drawing>
            <wp:anchor distT="0" distB="0" distL="114300" distR="114300" simplePos="0" relativeHeight="251658241" behindDoc="0" locked="0" layoutInCell="0" allowOverlap="1" wp14:anchorId="5ADCCFE3" wp14:editId="7104BDDF">
              <wp:simplePos x="0" y="0"/>
              <wp:positionH relativeFrom="page">
                <wp:posOffset>0</wp:posOffset>
              </wp:positionH>
              <wp:positionV relativeFrom="page">
                <wp:posOffset>190500</wp:posOffset>
              </wp:positionV>
              <wp:extent cx="7772400" cy="273050"/>
              <wp:effectExtent l="0" t="0" r="0" b="12700"/>
              <wp:wrapNone/>
              <wp:docPr id="3" name="MSIPCMc1e04e18a9fc7a8fed76890d" descr="{&quot;HashCode&quot;:258068599,&quot;Height&quot;:792.0,&quot;Width&quot;:612.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6DFF905" w14:textId="20759ACC" w:rsidR="0021629E" w:rsidRPr="0021629E" w:rsidRDefault="0021629E" w:rsidP="0021629E">
                          <w:pPr>
                            <w:jc w:val="left"/>
                            <w:rPr>
                              <w:rFonts w:ascii="Calibri" w:hAnsi="Calibri" w:cs="Calibri"/>
                              <w:color w:val="000000"/>
                              <w:sz w:val="18"/>
                            </w:rPr>
                          </w:pPr>
                          <w:r w:rsidRPr="0021629E">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5ADCCFE3" id="_x0000_t202" coordsize="21600,21600" o:spt="202" path="m,l,21600r21600,l21600,xe">
              <v:stroke joinstyle="miter"/>
              <v:path gradientshapeok="t" o:connecttype="rect"/>
            </v:shapetype>
            <v:shape id="MSIPCMc1e04e18a9fc7a8fed76890d" o:spid="_x0000_s1028" type="#_x0000_t202" alt="{&quot;HashCode&quot;:258068599,&quot;Height&quot;:792.0,&quot;Width&quot;:612.0,&quot;Placement&quot;:&quot;Header&quot;,&quot;Index&quot;:&quot;FirstPage&quot;,&quot;Section&quot;:1,&quot;Top&quot;:0.0,&quot;Left&quot;:0.0}" style="position:absolute;left:0;text-align:left;margin-left:0;margin-top:15pt;width:612pt;height:21.5pt;z-index:25165824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" o:allowincell="f" filled="f" stroked="f" strokeweight=".5pt">
              <v:textbox inset="20pt,0,,0">
                <w:txbxContent>
                  <w:p w14:paraId="66DFF905" w14:textId="20759ACC" w:rsidR="0021629E" w:rsidRPr="0021629E" w:rsidRDefault="0021629E" w:rsidP="0021629E">
                    <w:pPr>
                      <w:jc w:val="left"/>
                      <w:rPr>
                        <w:rFonts w:ascii="Calibri" w:hAnsi="Calibri" w:cs="Calibri"/>
                        <w:color w:val="000000"/>
                        <w:sz w:val="18"/>
                      </w:rPr>
                    </w:pPr>
                    <w:r w:rsidRPr="0021629E">
                      <w:rPr>
                        <w:rFonts w:ascii="Calibri" w:hAnsi="Calibri" w:cs="Calibri"/>
                        <w:color w:val="000000"/>
                        <w:sz w:val="18"/>
                      </w:rPr>
                      <w:t>Micron Confidential</w:t>
                    </w:r>
                  </w:p>
                </w:txbxContent>
              </v:textbox>
              <w10:wrap anchorx="page" anchory="page"/>
            </v:shape>
          </w:pict>
        </mc:Fallback>
      </mc:AlternateContent>
    </w:r>
    <w:r w:rsidR="002573A7" w:rsidRPr="002573A7">
      <w:rPr>
        <w:szCs w:val="18"/>
      </w:rPr>
      <w:t xml:space="preserve"> </w:t>
    </w:r>
    <w:r w:rsidR="002573A7" w:rsidRPr="00217F37">
      <w:rPr>
        <w:szCs w:val="18"/>
      </w:rPr>
      <w:t xml:space="preserve">TLP </w:t>
    </w:r>
    <w:r w:rsidR="002573A7">
      <w:rPr>
        <w:szCs w:val="18"/>
      </w:rPr>
      <w:t>full paper</w:t>
    </w:r>
    <w:r w:rsidR="002573A7" w:rsidRPr="00217F37">
      <w:rPr>
        <w:szCs w:val="18"/>
      </w:rPr>
      <w:t xml:space="preserve"> TEMPLATE</w:t>
    </w:r>
    <w:r w:rsidR="002573A7">
      <w:rPr>
        <w:szCs w:val="18"/>
      </w:rPr>
      <w:t xml:space="preserve"> for tlp journal or tlp seminars</w:t>
    </w:r>
    <w:r w:rsidR="00442004" w:rsidRPr="00217F37">
      <w:rPr>
        <w:szCs w:val="18"/>
      </w:rPr>
      <w:tab/>
    </w:r>
    <w:r w:rsidR="00442004" w:rsidRPr="00217F37">
      <w:rPr>
        <w:szCs w:val="18"/>
      </w:rPr>
      <w:fldChar w:fldCharType="begin"/>
    </w:r>
    <w:r w:rsidR="00442004" w:rsidRPr="00217F37">
      <w:rPr>
        <w:szCs w:val="18"/>
      </w:rPr>
      <w:instrText xml:space="preserve"> PAGE   \* MERGEFORMAT </w:instrText>
    </w:r>
    <w:r w:rsidR="00442004" w:rsidRPr="00217F37">
      <w:rPr>
        <w:szCs w:val="18"/>
      </w:rPr>
      <w:fldChar w:fldCharType="separate"/>
    </w:r>
    <w:r w:rsidR="00EA35A0">
      <w:rPr>
        <w:noProof/>
        <w:szCs w:val="18"/>
      </w:rPr>
      <w:t>1</w:t>
    </w:r>
    <w:r w:rsidR="00442004" w:rsidRPr="00217F37">
      <w:rPr>
        <w:noProof/>
        <w:szCs w:val="18"/>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05823" w14:textId="3D4B2116" w:rsidR="0059110E" w:rsidRPr="003413A7" w:rsidRDefault="003413A7" w:rsidP="0059110E">
    <w:pPr>
      <w:pStyle w:val="Header"/>
      <w:tabs>
        <w:tab w:val="clear" w:pos="10368"/>
        <w:tab w:val="right" w:pos="10350"/>
      </w:tabs>
      <w:rPr>
        <w:szCs w:val="18"/>
      </w:rPr>
    </w:pPr>
    <w:r w:rsidRPr="00217F37">
      <w:rPr>
        <w:szCs w:val="18"/>
      </w:rPr>
      <w:fldChar w:fldCharType="begin"/>
    </w:r>
    <w:r w:rsidRPr="00217F37">
      <w:rPr>
        <w:szCs w:val="18"/>
      </w:rPr>
      <w:instrText xml:space="preserve"> PAGE   \* MERGEFORMAT </w:instrText>
    </w:r>
    <w:r w:rsidRPr="00217F37">
      <w:rPr>
        <w:szCs w:val="18"/>
      </w:rPr>
      <w:fldChar w:fldCharType="separate"/>
    </w:r>
    <w:r w:rsidR="00EA35A0">
      <w:rPr>
        <w:noProof/>
        <w:szCs w:val="18"/>
      </w:rPr>
      <w:t>2</w:t>
    </w:r>
    <w:r w:rsidRPr="00217F37">
      <w:rPr>
        <w:noProof/>
        <w:szCs w:val="18"/>
      </w:rPr>
      <w:fldChar w:fldCharType="end"/>
    </w:r>
    <w:r>
      <w:rPr>
        <w:noProof/>
        <w:szCs w:val="18"/>
      </w:rPr>
      <w:tab/>
    </w:r>
    <w:r>
      <w:rPr>
        <w:noProof/>
        <w:szCs w:val="18"/>
      </w:rPr>
      <w:tab/>
    </w:r>
    <w:r w:rsidRPr="00217F37">
      <w:rPr>
        <w:szCs w:val="18"/>
      </w:rPr>
      <w:t>TLP JOURNAL TEMPLATE</w:t>
    </w:r>
  </w:p>
  <w:p w14:paraId="7117B189" w14:textId="77777777" w:rsidR="00260BEE" w:rsidRDefault="00260B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D3643B7E"/>
    <w:lvl w:ilvl="0">
      <w:start w:val="1"/>
      <w:numFmt w:val="upperRoman"/>
      <w:pStyle w:val="Heading1"/>
      <w:lvlText w:val="%1."/>
      <w:lvlJc w:val="left"/>
      <w:pPr>
        <w:ind w:left="0" w:firstLine="0"/>
      </w:pPr>
      <w:rPr>
        <w:rFonts w:cs="Times New Roman" w:hint="default"/>
      </w:rPr>
    </w:lvl>
    <w:lvl w:ilvl="1">
      <w:start w:val="1"/>
      <w:numFmt w:val="upperLetter"/>
      <w:pStyle w:val="Heading2"/>
      <w:lvlText w:val="%2."/>
      <w:lvlJc w:val="left"/>
      <w:pPr>
        <w:ind w:left="0" w:firstLine="0"/>
      </w:pPr>
      <w:rPr>
        <w:rFonts w:cs="Times New Roman" w:hint="default"/>
      </w:rPr>
    </w:lvl>
    <w:lvl w:ilvl="2">
      <w:start w:val="1"/>
      <w:numFmt w:val="none"/>
      <w:lvlText w:val="1."/>
      <w:lvlJc w:val="left"/>
      <w:pPr>
        <w:ind w:left="0" w:firstLine="0"/>
      </w:pPr>
      <w:rPr>
        <w:rFonts w:cs="Times New Roman" w:hint="default"/>
      </w:rPr>
    </w:lvl>
    <w:lvl w:ilvl="3">
      <w:start w:val="1"/>
      <w:numFmt w:val="lowerLetter"/>
      <w:pStyle w:val="Heading4"/>
      <w:lvlText w:val="%4)"/>
      <w:lvlJc w:val="left"/>
      <w:pPr>
        <w:ind w:left="1152" w:hanging="720"/>
      </w:pPr>
      <w:rPr>
        <w:rFonts w:cs="Times New Roman" w:hint="default"/>
      </w:rPr>
    </w:lvl>
    <w:lvl w:ilvl="4">
      <w:start w:val="1"/>
      <w:numFmt w:val="decimal"/>
      <w:pStyle w:val="Heading5"/>
      <w:lvlText w:val="(%5)"/>
      <w:lvlJc w:val="left"/>
      <w:pPr>
        <w:ind w:left="1872" w:hanging="720"/>
      </w:pPr>
      <w:rPr>
        <w:rFonts w:cs="Times New Roman" w:hint="default"/>
      </w:rPr>
    </w:lvl>
    <w:lvl w:ilvl="5">
      <w:start w:val="1"/>
      <w:numFmt w:val="lowerLetter"/>
      <w:pStyle w:val="Heading6"/>
      <w:lvlText w:val="(%6)"/>
      <w:lvlJc w:val="left"/>
      <w:pPr>
        <w:ind w:left="2592" w:hanging="720"/>
      </w:pPr>
      <w:rPr>
        <w:rFonts w:cs="Times New Roman" w:hint="default"/>
      </w:rPr>
    </w:lvl>
    <w:lvl w:ilvl="6">
      <w:start w:val="1"/>
      <w:numFmt w:val="lowerRoman"/>
      <w:pStyle w:val="Heading7"/>
      <w:lvlText w:val="(%7)"/>
      <w:lvlJc w:val="left"/>
      <w:pPr>
        <w:ind w:left="3312" w:hanging="720"/>
      </w:pPr>
      <w:rPr>
        <w:rFonts w:cs="Times New Roman" w:hint="default"/>
      </w:rPr>
    </w:lvl>
    <w:lvl w:ilvl="7">
      <w:start w:val="1"/>
      <w:numFmt w:val="lowerLetter"/>
      <w:pStyle w:val="Heading8"/>
      <w:lvlText w:val="(%8)"/>
      <w:lvlJc w:val="left"/>
      <w:pPr>
        <w:ind w:left="4032" w:hanging="720"/>
      </w:pPr>
      <w:rPr>
        <w:rFonts w:cs="Times New Roman" w:hint="default"/>
      </w:rPr>
    </w:lvl>
    <w:lvl w:ilvl="8">
      <w:start w:val="1"/>
      <w:numFmt w:val="lowerRoman"/>
      <w:pStyle w:val="Heading9"/>
      <w:lvlText w:val="(%9)"/>
      <w:lvlJc w:val="left"/>
      <w:pPr>
        <w:ind w:left="4752" w:hanging="720"/>
      </w:pPr>
      <w:rPr>
        <w:rFonts w:cs="Times New Roman" w:hint="default"/>
      </w:rPr>
    </w:lvl>
  </w:abstractNum>
  <w:abstractNum w:abstractNumId="1" w15:restartNumberingAfterBreak="0">
    <w:nsid w:val="0B79479B"/>
    <w:multiLevelType w:val="hybridMultilevel"/>
    <w:tmpl w:val="E61091DE"/>
    <w:lvl w:ilvl="0" w:tplc="A998BAB2">
      <w:numFmt w:val="bullet"/>
      <w:lvlText w:val=""/>
      <w:lvlJc w:val="left"/>
      <w:pPr>
        <w:ind w:left="720" w:hanging="360"/>
      </w:pPr>
      <w:rPr>
        <w:rFonts w:ascii="Wingdings" w:eastAsia="Batang"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758C4"/>
    <w:multiLevelType w:val="hybridMultilevel"/>
    <w:tmpl w:val="25FA3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C1789E"/>
    <w:multiLevelType w:val="hybridMultilevel"/>
    <w:tmpl w:val="555C1136"/>
    <w:lvl w:ilvl="0" w:tplc="04090011">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1BA113F5"/>
    <w:multiLevelType w:val="hybridMultilevel"/>
    <w:tmpl w:val="162AA038"/>
    <w:lvl w:ilvl="0" w:tplc="30941FF4">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5" w15:restartNumberingAfterBreak="0">
    <w:nsid w:val="1E920178"/>
    <w:multiLevelType w:val="hybridMultilevel"/>
    <w:tmpl w:val="8418126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C1727D"/>
    <w:multiLevelType w:val="hybridMultilevel"/>
    <w:tmpl w:val="D674D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1C2B96"/>
    <w:multiLevelType w:val="hybridMultilevel"/>
    <w:tmpl w:val="498868CA"/>
    <w:lvl w:ilvl="0" w:tplc="887C7B7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A451E2"/>
    <w:multiLevelType w:val="hybridMultilevel"/>
    <w:tmpl w:val="C55C1338"/>
    <w:lvl w:ilvl="0" w:tplc="04090011">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4C36D51"/>
    <w:multiLevelType w:val="hybridMultilevel"/>
    <w:tmpl w:val="EB56DB26"/>
    <w:lvl w:ilvl="0" w:tplc="00622782">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877D64"/>
    <w:multiLevelType w:val="singleLevel"/>
    <w:tmpl w:val="774E6772"/>
    <w:lvl w:ilvl="0">
      <w:start w:val="1"/>
      <w:numFmt w:val="decimal"/>
      <w:pStyle w:val="References"/>
      <w:lvlText w:val="[%1]"/>
      <w:lvlJc w:val="left"/>
      <w:pPr>
        <w:ind w:left="360" w:hanging="360"/>
      </w:pPr>
      <w:rPr>
        <w:rFonts w:hint="default"/>
      </w:rPr>
    </w:lvl>
  </w:abstractNum>
  <w:abstractNum w:abstractNumId="11" w15:restartNumberingAfterBreak="0">
    <w:nsid w:val="42C42265"/>
    <w:multiLevelType w:val="hybridMultilevel"/>
    <w:tmpl w:val="60203CC8"/>
    <w:lvl w:ilvl="0" w:tplc="F940A97C">
      <w:start w:val="1"/>
      <w:numFmt w:val="bullet"/>
      <w:pStyle w:val="Bullet-secondlevel"/>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77F0F76"/>
    <w:multiLevelType w:val="hybridMultilevel"/>
    <w:tmpl w:val="A9FE1E8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94E7525"/>
    <w:multiLevelType w:val="hybridMultilevel"/>
    <w:tmpl w:val="0F4C2560"/>
    <w:lvl w:ilvl="0" w:tplc="367ECA86">
      <w:start w:val="1"/>
      <w:numFmt w:val="decimal"/>
      <w:pStyle w:val="Heading3"/>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EF7988"/>
    <w:multiLevelType w:val="hybridMultilevel"/>
    <w:tmpl w:val="5E344CA4"/>
    <w:lvl w:ilvl="0" w:tplc="7F4E79D0">
      <w:start w:val="1"/>
      <w:numFmt w:val="bullet"/>
      <w:lvlText w:val="•"/>
      <w:lvlJc w:val="left"/>
      <w:pPr>
        <w:tabs>
          <w:tab w:val="num" w:pos="720"/>
        </w:tabs>
        <w:ind w:left="720" w:hanging="360"/>
      </w:pPr>
      <w:rPr>
        <w:rFonts w:ascii="Arial" w:hAnsi="Arial" w:hint="default"/>
      </w:rPr>
    </w:lvl>
    <w:lvl w:ilvl="1" w:tplc="C58880E4" w:tentative="1">
      <w:start w:val="1"/>
      <w:numFmt w:val="bullet"/>
      <w:lvlText w:val="•"/>
      <w:lvlJc w:val="left"/>
      <w:pPr>
        <w:tabs>
          <w:tab w:val="num" w:pos="1440"/>
        </w:tabs>
        <w:ind w:left="1440" w:hanging="360"/>
      </w:pPr>
      <w:rPr>
        <w:rFonts w:ascii="Arial" w:hAnsi="Arial" w:hint="default"/>
      </w:rPr>
    </w:lvl>
    <w:lvl w:ilvl="2" w:tplc="4C56DC98" w:tentative="1">
      <w:start w:val="1"/>
      <w:numFmt w:val="bullet"/>
      <w:lvlText w:val="•"/>
      <w:lvlJc w:val="left"/>
      <w:pPr>
        <w:tabs>
          <w:tab w:val="num" w:pos="2160"/>
        </w:tabs>
        <w:ind w:left="2160" w:hanging="360"/>
      </w:pPr>
      <w:rPr>
        <w:rFonts w:ascii="Arial" w:hAnsi="Arial" w:hint="default"/>
      </w:rPr>
    </w:lvl>
    <w:lvl w:ilvl="3" w:tplc="2C287A30" w:tentative="1">
      <w:start w:val="1"/>
      <w:numFmt w:val="bullet"/>
      <w:lvlText w:val="•"/>
      <w:lvlJc w:val="left"/>
      <w:pPr>
        <w:tabs>
          <w:tab w:val="num" w:pos="2880"/>
        </w:tabs>
        <w:ind w:left="2880" w:hanging="360"/>
      </w:pPr>
      <w:rPr>
        <w:rFonts w:ascii="Arial" w:hAnsi="Arial" w:hint="default"/>
      </w:rPr>
    </w:lvl>
    <w:lvl w:ilvl="4" w:tplc="01E6435C" w:tentative="1">
      <w:start w:val="1"/>
      <w:numFmt w:val="bullet"/>
      <w:lvlText w:val="•"/>
      <w:lvlJc w:val="left"/>
      <w:pPr>
        <w:tabs>
          <w:tab w:val="num" w:pos="3600"/>
        </w:tabs>
        <w:ind w:left="3600" w:hanging="360"/>
      </w:pPr>
      <w:rPr>
        <w:rFonts w:ascii="Arial" w:hAnsi="Arial" w:hint="default"/>
      </w:rPr>
    </w:lvl>
    <w:lvl w:ilvl="5" w:tplc="93686A0E" w:tentative="1">
      <w:start w:val="1"/>
      <w:numFmt w:val="bullet"/>
      <w:lvlText w:val="•"/>
      <w:lvlJc w:val="left"/>
      <w:pPr>
        <w:tabs>
          <w:tab w:val="num" w:pos="4320"/>
        </w:tabs>
        <w:ind w:left="4320" w:hanging="360"/>
      </w:pPr>
      <w:rPr>
        <w:rFonts w:ascii="Arial" w:hAnsi="Arial" w:hint="default"/>
      </w:rPr>
    </w:lvl>
    <w:lvl w:ilvl="6" w:tplc="265AA982" w:tentative="1">
      <w:start w:val="1"/>
      <w:numFmt w:val="bullet"/>
      <w:lvlText w:val="•"/>
      <w:lvlJc w:val="left"/>
      <w:pPr>
        <w:tabs>
          <w:tab w:val="num" w:pos="5040"/>
        </w:tabs>
        <w:ind w:left="5040" w:hanging="360"/>
      </w:pPr>
      <w:rPr>
        <w:rFonts w:ascii="Arial" w:hAnsi="Arial" w:hint="default"/>
      </w:rPr>
    </w:lvl>
    <w:lvl w:ilvl="7" w:tplc="75FE17DE" w:tentative="1">
      <w:start w:val="1"/>
      <w:numFmt w:val="bullet"/>
      <w:lvlText w:val="•"/>
      <w:lvlJc w:val="left"/>
      <w:pPr>
        <w:tabs>
          <w:tab w:val="num" w:pos="5760"/>
        </w:tabs>
        <w:ind w:left="5760" w:hanging="360"/>
      </w:pPr>
      <w:rPr>
        <w:rFonts w:ascii="Arial" w:hAnsi="Arial" w:hint="default"/>
      </w:rPr>
    </w:lvl>
    <w:lvl w:ilvl="8" w:tplc="F1B433B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BA94F0A"/>
    <w:multiLevelType w:val="hybridMultilevel"/>
    <w:tmpl w:val="E3AA7C24"/>
    <w:lvl w:ilvl="0" w:tplc="13EC931A">
      <w:start w:val="1"/>
      <w:numFmt w:val="decimal"/>
      <w:lvlText w:val="%1)"/>
      <w:lvlJc w:val="left"/>
      <w:pPr>
        <w:ind w:left="990" w:hanging="6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590CA1"/>
    <w:multiLevelType w:val="hybridMultilevel"/>
    <w:tmpl w:val="AA7CF830"/>
    <w:lvl w:ilvl="0" w:tplc="04090011">
      <w:start w:val="1"/>
      <w:numFmt w:val="decimal"/>
      <w:lvlText w:val="%1)"/>
      <w:lvlJc w:val="left"/>
      <w:pPr>
        <w:ind w:left="432" w:hanging="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096531"/>
    <w:multiLevelType w:val="hybridMultilevel"/>
    <w:tmpl w:val="B8F87A84"/>
    <w:lvl w:ilvl="0" w:tplc="D3E81C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496403"/>
    <w:multiLevelType w:val="hybridMultilevel"/>
    <w:tmpl w:val="400EB0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FF358E"/>
    <w:multiLevelType w:val="hybridMultilevel"/>
    <w:tmpl w:val="93A4719A"/>
    <w:lvl w:ilvl="0" w:tplc="D3E81C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2E20FB"/>
    <w:multiLevelType w:val="hybridMultilevel"/>
    <w:tmpl w:val="E06E7028"/>
    <w:lvl w:ilvl="0" w:tplc="D3E81C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9464AD"/>
    <w:multiLevelType w:val="hybridMultilevel"/>
    <w:tmpl w:val="2458A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FA388B"/>
    <w:multiLevelType w:val="hybridMultilevel"/>
    <w:tmpl w:val="667C1444"/>
    <w:lvl w:ilvl="0" w:tplc="EFFA0BF0">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8617D4"/>
    <w:multiLevelType w:val="hybridMultilevel"/>
    <w:tmpl w:val="B7CCB386"/>
    <w:lvl w:ilvl="0" w:tplc="C298F726">
      <w:start w:val="1"/>
      <w:numFmt w:val="bullet"/>
      <w:lvlText w:val="•"/>
      <w:lvlJc w:val="left"/>
      <w:pPr>
        <w:tabs>
          <w:tab w:val="num" w:pos="720"/>
        </w:tabs>
        <w:ind w:left="720" w:hanging="360"/>
      </w:pPr>
      <w:rPr>
        <w:rFonts w:ascii="Arial" w:hAnsi="Arial" w:hint="default"/>
      </w:rPr>
    </w:lvl>
    <w:lvl w:ilvl="1" w:tplc="1534CCAA" w:tentative="1">
      <w:start w:val="1"/>
      <w:numFmt w:val="bullet"/>
      <w:lvlText w:val="•"/>
      <w:lvlJc w:val="left"/>
      <w:pPr>
        <w:tabs>
          <w:tab w:val="num" w:pos="1440"/>
        </w:tabs>
        <w:ind w:left="1440" w:hanging="360"/>
      </w:pPr>
      <w:rPr>
        <w:rFonts w:ascii="Arial" w:hAnsi="Arial" w:hint="default"/>
      </w:rPr>
    </w:lvl>
    <w:lvl w:ilvl="2" w:tplc="292C0990" w:tentative="1">
      <w:start w:val="1"/>
      <w:numFmt w:val="bullet"/>
      <w:lvlText w:val="•"/>
      <w:lvlJc w:val="left"/>
      <w:pPr>
        <w:tabs>
          <w:tab w:val="num" w:pos="2160"/>
        </w:tabs>
        <w:ind w:left="2160" w:hanging="360"/>
      </w:pPr>
      <w:rPr>
        <w:rFonts w:ascii="Arial" w:hAnsi="Arial" w:hint="default"/>
      </w:rPr>
    </w:lvl>
    <w:lvl w:ilvl="3" w:tplc="5C78CABE" w:tentative="1">
      <w:start w:val="1"/>
      <w:numFmt w:val="bullet"/>
      <w:lvlText w:val="•"/>
      <w:lvlJc w:val="left"/>
      <w:pPr>
        <w:tabs>
          <w:tab w:val="num" w:pos="2880"/>
        </w:tabs>
        <w:ind w:left="2880" w:hanging="360"/>
      </w:pPr>
      <w:rPr>
        <w:rFonts w:ascii="Arial" w:hAnsi="Arial" w:hint="default"/>
      </w:rPr>
    </w:lvl>
    <w:lvl w:ilvl="4" w:tplc="82DCD86E" w:tentative="1">
      <w:start w:val="1"/>
      <w:numFmt w:val="bullet"/>
      <w:lvlText w:val="•"/>
      <w:lvlJc w:val="left"/>
      <w:pPr>
        <w:tabs>
          <w:tab w:val="num" w:pos="3600"/>
        </w:tabs>
        <w:ind w:left="3600" w:hanging="360"/>
      </w:pPr>
      <w:rPr>
        <w:rFonts w:ascii="Arial" w:hAnsi="Arial" w:hint="default"/>
      </w:rPr>
    </w:lvl>
    <w:lvl w:ilvl="5" w:tplc="83C48A38" w:tentative="1">
      <w:start w:val="1"/>
      <w:numFmt w:val="bullet"/>
      <w:lvlText w:val="•"/>
      <w:lvlJc w:val="left"/>
      <w:pPr>
        <w:tabs>
          <w:tab w:val="num" w:pos="4320"/>
        </w:tabs>
        <w:ind w:left="4320" w:hanging="360"/>
      </w:pPr>
      <w:rPr>
        <w:rFonts w:ascii="Arial" w:hAnsi="Arial" w:hint="default"/>
      </w:rPr>
    </w:lvl>
    <w:lvl w:ilvl="6" w:tplc="2F4853B0" w:tentative="1">
      <w:start w:val="1"/>
      <w:numFmt w:val="bullet"/>
      <w:lvlText w:val="•"/>
      <w:lvlJc w:val="left"/>
      <w:pPr>
        <w:tabs>
          <w:tab w:val="num" w:pos="5040"/>
        </w:tabs>
        <w:ind w:left="5040" w:hanging="360"/>
      </w:pPr>
      <w:rPr>
        <w:rFonts w:ascii="Arial" w:hAnsi="Arial" w:hint="default"/>
      </w:rPr>
    </w:lvl>
    <w:lvl w:ilvl="7" w:tplc="DA709D94" w:tentative="1">
      <w:start w:val="1"/>
      <w:numFmt w:val="bullet"/>
      <w:lvlText w:val="•"/>
      <w:lvlJc w:val="left"/>
      <w:pPr>
        <w:tabs>
          <w:tab w:val="num" w:pos="5760"/>
        </w:tabs>
        <w:ind w:left="5760" w:hanging="360"/>
      </w:pPr>
      <w:rPr>
        <w:rFonts w:ascii="Arial" w:hAnsi="Arial" w:hint="default"/>
      </w:rPr>
    </w:lvl>
    <w:lvl w:ilvl="8" w:tplc="9C70225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9B06212"/>
    <w:multiLevelType w:val="hybridMultilevel"/>
    <w:tmpl w:val="46D026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B212B1"/>
    <w:multiLevelType w:val="hybridMultilevel"/>
    <w:tmpl w:val="C2A02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E35972"/>
    <w:multiLevelType w:val="hybridMultilevel"/>
    <w:tmpl w:val="50869DAA"/>
    <w:lvl w:ilvl="0" w:tplc="D3E81C00">
      <w:start w:val="1"/>
      <w:numFmt w:val="decimal"/>
      <w:lvlText w:val="(%1)"/>
      <w:lvlJc w:val="left"/>
      <w:pPr>
        <w:ind w:left="720" w:hanging="360"/>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B63EDA"/>
    <w:multiLevelType w:val="hybridMultilevel"/>
    <w:tmpl w:val="EB8E26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2394791">
    <w:abstractNumId w:val="0"/>
  </w:num>
  <w:num w:numId="2" w16cid:durableId="1782215863">
    <w:abstractNumId w:val="10"/>
  </w:num>
  <w:num w:numId="3" w16cid:durableId="1060205442">
    <w:abstractNumId w:val="25"/>
  </w:num>
  <w:num w:numId="4" w16cid:durableId="1779254563">
    <w:abstractNumId w:val="6"/>
  </w:num>
  <w:num w:numId="5" w16cid:durableId="1122697965">
    <w:abstractNumId w:val="2"/>
  </w:num>
  <w:num w:numId="6" w16cid:durableId="1650397380">
    <w:abstractNumId w:val="4"/>
  </w:num>
  <w:num w:numId="7" w16cid:durableId="752899124">
    <w:abstractNumId w:val="7"/>
  </w:num>
  <w:num w:numId="8" w16cid:durableId="153960072">
    <w:abstractNumId w:val="22"/>
  </w:num>
  <w:num w:numId="9" w16cid:durableId="739058220">
    <w:abstractNumId w:val="9"/>
  </w:num>
  <w:num w:numId="10" w16cid:durableId="1297636432">
    <w:abstractNumId w:val="24"/>
  </w:num>
  <w:num w:numId="11" w16cid:durableId="1857622130">
    <w:abstractNumId w:val="12"/>
  </w:num>
  <w:num w:numId="12" w16cid:durableId="232591538">
    <w:abstractNumId w:val="13"/>
  </w:num>
  <w:num w:numId="13" w16cid:durableId="466776905">
    <w:abstractNumId w:val="11"/>
  </w:num>
  <w:num w:numId="14" w16cid:durableId="1253509649">
    <w:abstractNumId w:val="22"/>
  </w:num>
  <w:num w:numId="15" w16cid:durableId="1090558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94401492">
    <w:abstractNumId w:val="13"/>
  </w:num>
  <w:num w:numId="17" w16cid:durableId="402413712">
    <w:abstractNumId w:val="17"/>
  </w:num>
  <w:num w:numId="18" w16cid:durableId="12557472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71553118">
    <w:abstractNumId w:val="13"/>
    <w:lvlOverride w:ilvl="0">
      <w:startOverride w:val="1"/>
    </w:lvlOverride>
  </w:num>
  <w:num w:numId="20" w16cid:durableId="685796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2917565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41602618">
    <w:abstractNumId w:val="23"/>
  </w:num>
  <w:num w:numId="23" w16cid:durableId="1600211955">
    <w:abstractNumId w:val="14"/>
  </w:num>
  <w:num w:numId="24" w16cid:durableId="1357805839">
    <w:abstractNumId w:val="16"/>
  </w:num>
  <w:num w:numId="25" w16cid:durableId="19097270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827227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616775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94107948">
    <w:abstractNumId w:val="0"/>
  </w:num>
  <w:num w:numId="29" w16cid:durableId="183176150">
    <w:abstractNumId w:val="1"/>
  </w:num>
  <w:num w:numId="30" w16cid:durableId="815339963">
    <w:abstractNumId w:val="5"/>
  </w:num>
  <w:num w:numId="31" w16cid:durableId="1801223355">
    <w:abstractNumId w:val="27"/>
  </w:num>
  <w:num w:numId="32" w16cid:durableId="116291130">
    <w:abstractNumId w:val="21"/>
  </w:num>
  <w:num w:numId="33" w16cid:durableId="1646470835">
    <w:abstractNumId w:val="20"/>
  </w:num>
  <w:num w:numId="34" w16cid:durableId="1482193069">
    <w:abstractNumId w:val="19"/>
  </w:num>
  <w:num w:numId="35" w16cid:durableId="734090248">
    <w:abstractNumId w:val="26"/>
  </w:num>
  <w:num w:numId="36" w16cid:durableId="523712450">
    <w:abstractNumId w:val="18"/>
  </w:num>
  <w:num w:numId="37" w16cid:durableId="1306860321">
    <w:abstractNumId w:val="15"/>
  </w:num>
  <w:num w:numId="38" w16cid:durableId="141435531">
    <w:abstractNumId w:val="8"/>
  </w:num>
  <w:num w:numId="39" w16cid:durableId="20370757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288"/>
  <w:defaultTableStyle w:val="TableSimple1"/>
  <w:characterSpacingControl w:val="doNotCompress"/>
  <w:hdrShapeDefaults>
    <o:shapedefaults v:ext="edit" spidmax="2050"/>
  </w:hdrShapeDefaults>
  <w:footnotePr>
    <w:footnote w:id="-1"/>
    <w:footnote w:id="0"/>
    <w:footnote w:id="1"/>
  </w:footnotePr>
  <w:endnotePr>
    <w:endnote w:id="-1"/>
    <w:endnote w:id="0"/>
    <w:endnote w:id="1"/>
  </w:endnotePr>
  <w:compat>
    <w:suppressTopSpacing/>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FE2"/>
    <w:rsid w:val="0000011B"/>
    <w:rsid w:val="0000011E"/>
    <w:rsid w:val="00001008"/>
    <w:rsid w:val="00001355"/>
    <w:rsid w:val="00002B3F"/>
    <w:rsid w:val="00003087"/>
    <w:rsid w:val="00003160"/>
    <w:rsid w:val="00003779"/>
    <w:rsid w:val="000039FD"/>
    <w:rsid w:val="00004B76"/>
    <w:rsid w:val="000053D5"/>
    <w:rsid w:val="000057F5"/>
    <w:rsid w:val="00005B99"/>
    <w:rsid w:val="00006486"/>
    <w:rsid w:val="00006AE1"/>
    <w:rsid w:val="000079ED"/>
    <w:rsid w:val="00007B0F"/>
    <w:rsid w:val="00011A37"/>
    <w:rsid w:val="00011D15"/>
    <w:rsid w:val="00011E0F"/>
    <w:rsid w:val="00012C9E"/>
    <w:rsid w:val="00012E7C"/>
    <w:rsid w:val="00013358"/>
    <w:rsid w:val="000148F7"/>
    <w:rsid w:val="000159B5"/>
    <w:rsid w:val="00015DB2"/>
    <w:rsid w:val="000160E9"/>
    <w:rsid w:val="00016762"/>
    <w:rsid w:val="000167EB"/>
    <w:rsid w:val="00017EE2"/>
    <w:rsid w:val="00020B7A"/>
    <w:rsid w:val="00022DD3"/>
    <w:rsid w:val="00022DE1"/>
    <w:rsid w:val="00023007"/>
    <w:rsid w:val="00023E26"/>
    <w:rsid w:val="00023EF7"/>
    <w:rsid w:val="00025C74"/>
    <w:rsid w:val="00025FAF"/>
    <w:rsid w:val="00027432"/>
    <w:rsid w:val="00027E52"/>
    <w:rsid w:val="00030941"/>
    <w:rsid w:val="00030D16"/>
    <w:rsid w:val="000317EC"/>
    <w:rsid w:val="000318BC"/>
    <w:rsid w:val="00031E71"/>
    <w:rsid w:val="0003303E"/>
    <w:rsid w:val="00033C65"/>
    <w:rsid w:val="00034D63"/>
    <w:rsid w:val="000352DA"/>
    <w:rsid w:val="0003565B"/>
    <w:rsid w:val="00035E0A"/>
    <w:rsid w:val="0003619E"/>
    <w:rsid w:val="00036CB4"/>
    <w:rsid w:val="00036F01"/>
    <w:rsid w:val="000375DA"/>
    <w:rsid w:val="000407C2"/>
    <w:rsid w:val="00041314"/>
    <w:rsid w:val="00043D4D"/>
    <w:rsid w:val="00044B8C"/>
    <w:rsid w:val="000454BA"/>
    <w:rsid w:val="00045D78"/>
    <w:rsid w:val="00046B82"/>
    <w:rsid w:val="000473DB"/>
    <w:rsid w:val="000474B4"/>
    <w:rsid w:val="00047CB2"/>
    <w:rsid w:val="00050523"/>
    <w:rsid w:val="000515C4"/>
    <w:rsid w:val="00052462"/>
    <w:rsid w:val="00052871"/>
    <w:rsid w:val="00052D95"/>
    <w:rsid w:val="00052E52"/>
    <w:rsid w:val="0005318C"/>
    <w:rsid w:val="00053C2B"/>
    <w:rsid w:val="00054993"/>
    <w:rsid w:val="00055DDF"/>
    <w:rsid w:val="00056268"/>
    <w:rsid w:val="0005628A"/>
    <w:rsid w:val="000565D8"/>
    <w:rsid w:val="000566C9"/>
    <w:rsid w:val="00056713"/>
    <w:rsid w:val="00057EAA"/>
    <w:rsid w:val="00057F14"/>
    <w:rsid w:val="00060C44"/>
    <w:rsid w:val="00060DB8"/>
    <w:rsid w:val="000614EF"/>
    <w:rsid w:val="00061608"/>
    <w:rsid w:val="00061663"/>
    <w:rsid w:val="00062048"/>
    <w:rsid w:val="00062BA7"/>
    <w:rsid w:val="00062E6D"/>
    <w:rsid w:val="00062EF2"/>
    <w:rsid w:val="000631B8"/>
    <w:rsid w:val="00063D40"/>
    <w:rsid w:val="00065098"/>
    <w:rsid w:val="00065965"/>
    <w:rsid w:val="00066726"/>
    <w:rsid w:val="00067742"/>
    <w:rsid w:val="000679EF"/>
    <w:rsid w:val="000710DF"/>
    <w:rsid w:val="000711A1"/>
    <w:rsid w:val="0007128E"/>
    <w:rsid w:val="000713AD"/>
    <w:rsid w:val="00072297"/>
    <w:rsid w:val="00072ED2"/>
    <w:rsid w:val="00072F37"/>
    <w:rsid w:val="0007332B"/>
    <w:rsid w:val="0007427F"/>
    <w:rsid w:val="00074702"/>
    <w:rsid w:val="000747D1"/>
    <w:rsid w:val="00074B54"/>
    <w:rsid w:val="00074E7F"/>
    <w:rsid w:val="00075F4B"/>
    <w:rsid w:val="0007602E"/>
    <w:rsid w:val="000776C1"/>
    <w:rsid w:val="00081DB4"/>
    <w:rsid w:val="00082672"/>
    <w:rsid w:val="000827CB"/>
    <w:rsid w:val="00083DE8"/>
    <w:rsid w:val="00084C0A"/>
    <w:rsid w:val="0008520C"/>
    <w:rsid w:val="0009103D"/>
    <w:rsid w:val="00091AB4"/>
    <w:rsid w:val="00091BD3"/>
    <w:rsid w:val="00091C57"/>
    <w:rsid w:val="000964A1"/>
    <w:rsid w:val="000A03C6"/>
    <w:rsid w:val="000A1A79"/>
    <w:rsid w:val="000A2067"/>
    <w:rsid w:val="000A37F9"/>
    <w:rsid w:val="000A4344"/>
    <w:rsid w:val="000A4872"/>
    <w:rsid w:val="000A4D66"/>
    <w:rsid w:val="000A553F"/>
    <w:rsid w:val="000A5B28"/>
    <w:rsid w:val="000A6DD4"/>
    <w:rsid w:val="000A79FB"/>
    <w:rsid w:val="000A7A79"/>
    <w:rsid w:val="000A7D0C"/>
    <w:rsid w:val="000B0E88"/>
    <w:rsid w:val="000B27CE"/>
    <w:rsid w:val="000B3083"/>
    <w:rsid w:val="000B35CD"/>
    <w:rsid w:val="000B3609"/>
    <w:rsid w:val="000B3825"/>
    <w:rsid w:val="000B5D2C"/>
    <w:rsid w:val="000B5E73"/>
    <w:rsid w:val="000B60E2"/>
    <w:rsid w:val="000B6146"/>
    <w:rsid w:val="000B6419"/>
    <w:rsid w:val="000B6602"/>
    <w:rsid w:val="000B68E3"/>
    <w:rsid w:val="000B6BDC"/>
    <w:rsid w:val="000B71B2"/>
    <w:rsid w:val="000B7342"/>
    <w:rsid w:val="000B79AF"/>
    <w:rsid w:val="000C05B9"/>
    <w:rsid w:val="000C1A94"/>
    <w:rsid w:val="000C25B2"/>
    <w:rsid w:val="000C2EE6"/>
    <w:rsid w:val="000C3299"/>
    <w:rsid w:val="000C469D"/>
    <w:rsid w:val="000C4E8A"/>
    <w:rsid w:val="000C4FFD"/>
    <w:rsid w:val="000C5D9E"/>
    <w:rsid w:val="000C677D"/>
    <w:rsid w:val="000C67DC"/>
    <w:rsid w:val="000C78FF"/>
    <w:rsid w:val="000C7A77"/>
    <w:rsid w:val="000D05F2"/>
    <w:rsid w:val="000D06B4"/>
    <w:rsid w:val="000D0A54"/>
    <w:rsid w:val="000D166C"/>
    <w:rsid w:val="000D17F3"/>
    <w:rsid w:val="000D458D"/>
    <w:rsid w:val="000D51F2"/>
    <w:rsid w:val="000D55B8"/>
    <w:rsid w:val="000D6E2B"/>
    <w:rsid w:val="000E003D"/>
    <w:rsid w:val="000E08FA"/>
    <w:rsid w:val="000E10FD"/>
    <w:rsid w:val="000E2349"/>
    <w:rsid w:val="000E2CBC"/>
    <w:rsid w:val="000E419A"/>
    <w:rsid w:val="000E499F"/>
    <w:rsid w:val="000E4CE2"/>
    <w:rsid w:val="000E53C5"/>
    <w:rsid w:val="000E672E"/>
    <w:rsid w:val="000E7A61"/>
    <w:rsid w:val="000E7B8A"/>
    <w:rsid w:val="000E7DC0"/>
    <w:rsid w:val="000E7F87"/>
    <w:rsid w:val="000F0E1D"/>
    <w:rsid w:val="000F0FAA"/>
    <w:rsid w:val="000F1849"/>
    <w:rsid w:val="000F29B4"/>
    <w:rsid w:val="000F2B81"/>
    <w:rsid w:val="000F3752"/>
    <w:rsid w:val="000F5671"/>
    <w:rsid w:val="000F649C"/>
    <w:rsid w:val="0010252D"/>
    <w:rsid w:val="001025E5"/>
    <w:rsid w:val="00102D47"/>
    <w:rsid w:val="00102FE8"/>
    <w:rsid w:val="001035F0"/>
    <w:rsid w:val="00104078"/>
    <w:rsid w:val="001049CB"/>
    <w:rsid w:val="001052D7"/>
    <w:rsid w:val="0010537E"/>
    <w:rsid w:val="00105913"/>
    <w:rsid w:val="00107118"/>
    <w:rsid w:val="0011056D"/>
    <w:rsid w:val="00110E8A"/>
    <w:rsid w:val="00111302"/>
    <w:rsid w:val="001113D9"/>
    <w:rsid w:val="0011292D"/>
    <w:rsid w:val="00113B36"/>
    <w:rsid w:val="001144DE"/>
    <w:rsid w:val="00114E06"/>
    <w:rsid w:val="00114EB5"/>
    <w:rsid w:val="001151C8"/>
    <w:rsid w:val="00115479"/>
    <w:rsid w:val="00115D07"/>
    <w:rsid w:val="00116BF6"/>
    <w:rsid w:val="0011746F"/>
    <w:rsid w:val="001176A9"/>
    <w:rsid w:val="00117D1C"/>
    <w:rsid w:val="00123668"/>
    <w:rsid w:val="00123B2B"/>
    <w:rsid w:val="001242D2"/>
    <w:rsid w:val="001247AC"/>
    <w:rsid w:val="00124FB3"/>
    <w:rsid w:val="00126C28"/>
    <w:rsid w:val="00127B8C"/>
    <w:rsid w:val="00130150"/>
    <w:rsid w:val="001321BD"/>
    <w:rsid w:val="00132384"/>
    <w:rsid w:val="00132D0E"/>
    <w:rsid w:val="00132D73"/>
    <w:rsid w:val="001337C1"/>
    <w:rsid w:val="00133E34"/>
    <w:rsid w:val="00133FDB"/>
    <w:rsid w:val="00134C09"/>
    <w:rsid w:val="00134EC1"/>
    <w:rsid w:val="00135002"/>
    <w:rsid w:val="001357EE"/>
    <w:rsid w:val="00135D9C"/>
    <w:rsid w:val="001361EE"/>
    <w:rsid w:val="0013668F"/>
    <w:rsid w:val="001368E4"/>
    <w:rsid w:val="00136B1C"/>
    <w:rsid w:val="00136C18"/>
    <w:rsid w:val="0013705E"/>
    <w:rsid w:val="0013780D"/>
    <w:rsid w:val="00137A3F"/>
    <w:rsid w:val="00140032"/>
    <w:rsid w:val="0014055C"/>
    <w:rsid w:val="00140857"/>
    <w:rsid w:val="00141606"/>
    <w:rsid w:val="00141C83"/>
    <w:rsid w:val="00141FE2"/>
    <w:rsid w:val="001429A4"/>
    <w:rsid w:val="00142B7C"/>
    <w:rsid w:val="00143B6E"/>
    <w:rsid w:val="001440A7"/>
    <w:rsid w:val="001449BA"/>
    <w:rsid w:val="00145205"/>
    <w:rsid w:val="001453C6"/>
    <w:rsid w:val="001453F3"/>
    <w:rsid w:val="00145754"/>
    <w:rsid w:val="001460D9"/>
    <w:rsid w:val="00146C2D"/>
    <w:rsid w:val="00147208"/>
    <w:rsid w:val="00147776"/>
    <w:rsid w:val="0015065A"/>
    <w:rsid w:val="001507EA"/>
    <w:rsid w:val="00150C4A"/>
    <w:rsid w:val="0015139D"/>
    <w:rsid w:val="001519D8"/>
    <w:rsid w:val="0015243E"/>
    <w:rsid w:val="001536F5"/>
    <w:rsid w:val="001541AF"/>
    <w:rsid w:val="00154269"/>
    <w:rsid w:val="00154B77"/>
    <w:rsid w:val="00155803"/>
    <w:rsid w:val="0015643D"/>
    <w:rsid w:val="00156480"/>
    <w:rsid w:val="00156E58"/>
    <w:rsid w:val="0015775E"/>
    <w:rsid w:val="0016017D"/>
    <w:rsid w:val="001610E2"/>
    <w:rsid w:val="001611BC"/>
    <w:rsid w:val="00161C5D"/>
    <w:rsid w:val="00161E4C"/>
    <w:rsid w:val="001620A6"/>
    <w:rsid w:val="00162163"/>
    <w:rsid w:val="00162634"/>
    <w:rsid w:val="00162CC6"/>
    <w:rsid w:val="0016442A"/>
    <w:rsid w:val="00164936"/>
    <w:rsid w:val="0016581C"/>
    <w:rsid w:val="00165964"/>
    <w:rsid w:val="00165ADE"/>
    <w:rsid w:val="00166EE2"/>
    <w:rsid w:val="001705F5"/>
    <w:rsid w:val="00173190"/>
    <w:rsid w:val="00173899"/>
    <w:rsid w:val="001754F7"/>
    <w:rsid w:val="00176121"/>
    <w:rsid w:val="00176286"/>
    <w:rsid w:val="00176517"/>
    <w:rsid w:val="001771EA"/>
    <w:rsid w:val="001774C6"/>
    <w:rsid w:val="00177991"/>
    <w:rsid w:val="00181269"/>
    <w:rsid w:val="001822EA"/>
    <w:rsid w:val="001825C5"/>
    <w:rsid w:val="001828AD"/>
    <w:rsid w:val="00182F43"/>
    <w:rsid w:val="00184105"/>
    <w:rsid w:val="001843BA"/>
    <w:rsid w:val="001847B4"/>
    <w:rsid w:val="0018498F"/>
    <w:rsid w:val="001851D8"/>
    <w:rsid w:val="00186184"/>
    <w:rsid w:val="001863BF"/>
    <w:rsid w:val="0018643B"/>
    <w:rsid w:val="00186B66"/>
    <w:rsid w:val="00190E53"/>
    <w:rsid w:val="00191512"/>
    <w:rsid w:val="00191611"/>
    <w:rsid w:val="00191A02"/>
    <w:rsid w:val="001934F5"/>
    <w:rsid w:val="00193642"/>
    <w:rsid w:val="001936B5"/>
    <w:rsid w:val="00193FAE"/>
    <w:rsid w:val="00193FB3"/>
    <w:rsid w:val="00194B0E"/>
    <w:rsid w:val="00194F83"/>
    <w:rsid w:val="00195329"/>
    <w:rsid w:val="001968A9"/>
    <w:rsid w:val="001A0DA2"/>
    <w:rsid w:val="001A1B9F"/>
    <w:rsid w:val="001A473F"/>
    <w:rsid w:val="001A51C7"/>
    <w:rsid w:val="001A61E7"/>
    <w:rsid w:val="001A6DF3"/>
    <w:rsid w:val="001A700B"/>
    <w:rsid w:val="001A7275"/>
    <w:rsid w:val="001A7AB3"/>
    <w:rsid w:val="001A7CBA"/>
    <w:rsid w:val="001B0105"/>
    <w:rsid w:val="001B07C1"/>
    <w:rsid w:val="001B2634"/>
    <w:rsid w:val="001B29CB"/>
    <w:rsid w:val="001B4118"/>
    <w:rsid w:val="001B431E"/>
    <w:rsid w:val="001B4906"/>
    <w:rsid w:val="001B4A4E"/>
    <w:rsid w:val="001B4E15"/>
    <w:rsid w:val="001B541A"/>
    <w:rsid w:val="001B5B70"/>
    <w:rsid w:val="001B60EF"/>
    <w:rsid w:val="001B67E9"/>
    <w:rsid w:val="001B6EFC"/>
    <w:rsid w:val="001B778B"/>
    <w:rsid w:val="001B7A5B"/>
    <w:rsid w:val="001C152D"/>
    <w:rsid w:val="001C1D53"/>
    <w:rsid w:val="001C3478"/>
    <w:rsid w:val="001C3AB9"/>
    <w:rsid w:val="001C3C13"/>
    <w:rsid w:val="001C42A2"/>
    <w:rsid w:val="001C5110"/>
    <w:rsid w:val="001C52DD"/>
    <w:rsid w:val="001C5D21"/>
    <w:rsid w:val="001C6D95"/>
    <w:rsid w:val="001C79AD"/>
    <w:rsid w:val="001D0850"/>
    <w:rsid w:val="001D0E46"/>
    <w:rsid w:val="001D1CA3"/>
    <w:rsid w:val="001D32CC"/>
    <w:rsid w:val="001D3B10"/>
    <w:rsid w:val="001D4651"/>
    <w:rsid w:val="001D4C17"/>
    <w:rsid w:val="001D51A4"/>
    <w:rsid w:val="001D56C0"/>
    <w:rsid w:val="001D5DCB"/>
    <w:rsid w:val="001D6F9F"/>
    <w:rsid w:val="001D70EE"/>
    <w:rsid w:val="001E0AF9"/>
    <w:rsid w:val="001E1D15"/>
    <w:rsid w:val="001E27B7"/>
    <w:rsid w:val="001E2881"/>
    <w:rsid w:val="001E2B4C"/>
    <w:rsid w:val="001E2D4B"/>
    <w:rsid w:val="001E2FA0"/>
    <w:rsid w:val="001E3081"/>
    <w:rsid w:val="001E339A"/>
    <w:rsid w:val="001E3E51"/>
    <w:rsid w:val="001E5A31"/>
    <w:rsid w:val="001E5B10"/>
    <w:rsid w:val="001E6CB8"/>
    <w:rsid w:val="001E77F1"/>
    <w:rsid w:val="001F0856"/>
    <w:rsid w:val="001F0C8F"/>
    <w:rsid w:val="001F0CF9"/>
    <w:rsid w:val="001F0E77"/>
    <w:rsid w:val="001F1C4D"/>
    <w:rsid w:val="001F2192"/>
    <w:rsid w:val="001F2881"/>
    <w:rsid w:val="001F3784"/>
    <w:rsid w:val="001F37E0"/>
    <w:rsid w:val="001F41E6"/>
    <w:rsid w:val="001F4CCF"/>
    <w:rsid w:val="001F54A6"/>
    <w:rsid w:val="001F66B1"/>
    <w:rsid w:val="001F6D1B"/>
    <w:rsid w:val="001F6E2F"/>
    <w:rsid w:val="001F7C06"/>
    <w:rsid w:val="00200D3F"/>
    <w:rsid w:val="00200D9F"/>
    <w:rsid w:val="00200FE4"/>
    <w:rsid w:val="00201A30"/>
    <w:rsid w:val="002029A5"/>
    <w:rsid w:val="00203473"/>
    <w:rsid w:val="0020433F"/>
    <w:rsid w:val="00205166"/>
    <w:rsid w:val="00205DB4"/>
    <w:rsid w:val="00205E67"/>
    <w:rsid w:val="00207A7D"/>
    <w:rsid w:val="00210657"/>
    <w:rsid w:val="002107CB"/>
    <w:rsid w:val="00210804"/>
    <w:rsid w:val="0021092E"/>
    <w:rsid w:val="00211976"/>
    <w:rsid w:val="00212672"/>
    <w:rsid w:val="0021286F"/>
    <w:rsid w:val="00212947"/>
    <w:rsid w:val="00213D4F"/>
    <w:rsid w:val="00214392"/>
    <w:rsid w:val="0021445A"/>
    <w:rsid w:val="00215166"/>
    <w:rsid w:val="0021629E"/>
    <w:rsid w:val="002179B1"/>
    <w:rsid w:val="002216C3"/>
    <w:rsid w:val="002237AF"/>
    <w:rsid w:val="00223F8F"/>
    <w:rsid w:val="002246C3"/>
    <w:rsid w:val="002247D7"/>
    <w:rsid w:val="00224D4F"/>
    <w:rsid w:val="002251FA"/>
    <w:rsid w:val="0022543D"/>
    <w:rsid w:val="00225573"/>
    <w:rsid w:val="00226A43"/>
    <w:rsid w:val="002271C2"/>
    <w:rsid w:val="00230219"/>
    <w:rsid w:val="0023058F"/>
    <w:rsid w:val="00230CAE"/>
    <w:rsid w:val="002310EC"/>
    <w:rsid w:val="002319CF"/>
    <w:rsid w:val="00233454"/>
    <w:rsid w:val="00233478"/>
    <w:rsid w:val="0023366C"/>
    <w:rsid w:val="00233B96"/>
    <w:rsid w:val="00233F94"/>
    <w:rsid w:val="00234828"/>
    <w:rsid w:val="0023497B"/>
    <w:rsid w:val="0023509F"/>
    <w:rsid w:val="002355E6"/>
    <w:rsid w:val="0023562C"/>
    <w:rsid w:val="00235FE8"/>
    <w:rsid w:val="002364A3"/>
    <w:rsid w:val="00236B00"/>
    <w:rsid w:val="00236D49"/>
    <w:rsid w:val="00237AE8"/>
    <w:rsid w:val="00237FBC"/>
    <w:rsid w:val="0024137A"/>
    <w:rsid w:val="00241416"/>
    <w:rsid w:val="002419C4"/>
    <w:rsid w:val="0024244A"/>
    <w:rsid w:val="00243293"/>
    <w:rsid w:val="0024389C"/>
    <w:rsid w:val="00243AE3"/>
    <w:rsid w:val="00244183"/>
    <w:rsid w:val="00244FAC"/>
    <w:rsid w:val="002454FF"/>
    <w:rsid w:val="00246EB0"/>
    <w:rsid w:val="00247F0E"/>
    <w:rsid w:val="00250166"/>
    <w:rsid w:val="00250A3E"/>
    <w:rsid w:val="00250A7E"/>
    <w:rsid w:val="00252306"/>
    <w:rsid w:val="00253240"/>
    <w:rsid w:val="00253710"/>
    <w:rsid w:val="00253986"/>
    <w:rsid w:val="00255136"/>
    <w:rsid w:val="002555D0"/>
    <w:rsid w:val="00256463"/>
    <w:rsid w:val="00256A55"/>
    <w:rsid w:val="002573A7"/>
    <w:rsid w:val="002573AB"/>
    <w:rsid w:val="002600BE"/>
    <w:rsid w:val="00260BEE"/>
    <w:rsid w:val="002624DC"/>
    <w:rsid w:val="002635A5"/>
    <w:rsid w:val="00265A35"/>
    <w:rsid w:val="00265C94"/>
    <w:rsid w:val="00265F77"/>
    <w:rsid w:val="00266040"/>
    <w:rsid w:val="00266400"/>
    <w:rsid w:val="00266A7D"/>
    <w:rsid w:val="00266C1C"/>
    <w:rsid w:val="002677E5"/>
    <w:rsid w:val="002678AD"/>
    <w:rsid w:val="00267C3D"/>
    <w:rsid w:val="00267F19"/>
    <w:rsid w:val="002707D0"/>
    <w:rsid w:val="00270F80"/>
    <w:rsid w:val="00272364"/>
    <w:rsid w:val="0027278D"/>
    <w:rsid w:val="002731B1"/>
    <w:rsid w:val="00274372"/>
    <w:rsid w:val="00274CDA"/>
    <w:rsid w:val="00276989"/>
    <w:rsid w:val="00277275"/>
    <w:rsid w:val="00277340"/>
    <w:rsid w:val="00280F91"/>
    <w:rsid w:val="00281453"/>
    <w:rsid w:val="00281694"/>
    <w:rsid w:val="00281948"/>
    <w:rsid w:val="00282694"/>
    <w:rsid w:val="00282970"/>
    <w:rsid w:val="00282CA5"/>
    <w:rsid w:val="00282D62"/>
    <w:rsid w:val="002834B8"/>
    <w:rsid w:val="002834C1"/>
    <w:rsid w:val="00283E1E"/>
    <w:rsid w:val="00285E50"/>
    <w:rsid w:val="00287F2A"/>
    <w:rsid w:val="00291340"/>
    <w:rsid w:val="0029142F"/>
    <w:rsid w:val="002919E5"/>
    <w:rsid w:val="00291C2A"/>
    <w:rsid w:val="00292D13"/>
    <w:rsid w:val="0029378C"/>
    <w:rsid w:val="0029399E"/>
    <w:rsid w:val="00293B68"/>
    <w:rsid w:val="00293E8C"/>
    <w:rsid w:val="002958BC"/>
    <w:rsid w:val="00295DB3"/>
    <w:rsid w:val="00295DB6"/>
    <w:rsid w:val="00296746"/>
    <w:rsid w:val="00296D57"/>
    <w:rsid w:val="00296EEF"/>
    <w:rsid w:val="002975E1"/>
    <w:rsid w:val="00297A6A"/>
    <w:rsid w:val="00297B5B"/>
    <w:rsid w:val="002A0152"/>
    <w:rsid w:val="002A041A"/>
    <w:rsid w:val="002A0A36"/>
    <w:rsid w:val="002A1129"/>
    <w:rsid w:val="002A1875"/>
    <w:rsid w:val="002A1C9F"/>
    <w:rsid w:val="002A204F"/>
    <w:rsid w:val="002A3D66"/>
    <w:rsid w:val="002A4876"/>
    <w:rsid w:val="002A5935"/>
    <w:rsid w:val="002A619B"/>
    <w:rsid w:val="002A6492"/>
    <w:rsid w:val="002A68AD"/>
    <w:rsid w:val="002A6DC0"/>
    <w:rsid w:val="002A75B7"/>
    <w:rsid w:val="002A78FA"/>
    <w:rsid w:val="002A7BDD"/>
    <w:rsid w:val="002A7C6D"/>
    <w:rsid w:val="002B1C9B"/>
    <w:rsid w:val="002B2418"/>
    <w:rsid w:val="002B27FD"/>
    <w:rsid w:val="002B3285"/>
    <w:rsid w:val="002B33D7"/>
    <w:rsid w:val="002B385C"/>
    <w:rsid w:val="002B4556"/>
    <w:rsid w:val="002B4C8C"/>
    <w:rsid w:val="002B53AC"/>
    <w:rsid w:val="002B54D4"/>
    <w:rsid w:val="002B58AB"/>
    <w:rsid w:val="002B59DA"/>
    <w:rsid w:val="002B5B2B"/>
    <w:rsid w:val="002B600B"/>
    <w:rsid w:val="002B6D1D"/>
    <w:rsid w:val="002B6D62"/>
    <w:rsid w:val="002B7DE5"/>
    <w:rsid w:val="002C2D4F"/>
    <w:rsid w:val="002C2E90"/>
    <w:rsid w:val="002C32BA"/>
    <w:rsid w:val="002C367E"/>
    <w:rsid w:val="002C3B54"/>
    <w:rsid w:val="002C3BED"/>
    <w:rsid w:val="002C4017"/>
    <w:rsid w:val="002C4270"/>
    <w:rsid w:val="002C4852"/>
    <w:rsid w:val="002C4ED4"/>
    <w:rsid w:val="002C56A4"/>
    <w:rsid w:val="002C5BE7"/>
    <w:rsid w:val="002C6554"/>
    <w:rsid w:val="002C6BE8"/>
    <w:rsid w:val="002D0113"/>
    <w:rsid w:val="002D1394"/>
    <w:rsid w:val="002D1704"/>
    <w:rsid w:val="002D1C64"/>
    <w:rsid w:val="002D24CD"/>
    <w:rsid w:val="002D29D2"/>
    <w:rsid w:val="002D3DC1"/>
    <w:rsid w:val="002D4E63"/>
    <w:rsid w:val="002D5DAE"/>
    <w:rsid w:val="002D5F6A"/>
    <w:rsid w:val="002D66FD"/>
    <w:rsid w:val="002D6EA8"/>
    <w:rsid w:val="002D71C3"/>
    <w:rsid w:val="002D7CB7"/>
    <w:rsid w:val="002E1559"/>
    <w:rsid w:val="002E1B5D"/>
    <w:rsid w:val="002E2744"/>
    <w:rsid w:val="002E2C84"/>
    <w:rsid w:val="002E2D35"/>
    <w:rsid w:val="002E37D5"/>
    <w:rsid w:val="002E5956"/>
    <w:rsid w:val="002E5A43"/>
    <w:rsid w:val="002E685E"/>
    <w:rsid w:val="002E69D8"/>
    <w:rsid w:val="002E6C4E"/>
    <w:rsid w:val="002E713F"/>
    <w:rsid w:val="002E71A3"/>
    <w:rsid w:val="002F009F"/>
    <w:rsid w:val="002F0586"/>
    <w:rsid w:val="002F0F3C"/>
    <w:rsid w:val="002F12ED"/>
    <w:rsid w:val="002F1CCF"/>
    <w:rsid w:val="002F1E63"/>
    <w:rsid w:val="002F2329"/>
    <w:rsid w:val="002F3C96"/>
    <w:rsid w:val="002F3E9E"/>
    <w:rsid w:val="002F4239"/>
    <w:rsid w:val="002F4617"/>
    <w:rsid w:val="002F5297"/>
    <w:rsid w:val="002F55CB"/>
    <w:rsid w:val="002F61B6"/>
    <w:rsid w:val="003006F6"/>
    <w:rsid w:val="00301627"/>
    <w:rsid w:val="0030226D"/>
    <w:rsid w:val="003022C1"/>
    <w:rsid w:val="00303072"/>
    <w:rsid w:val="003030A9"/>
    <w:rsid w:val="00303FE9"/>
    <w:rsid w:val="0030465A"/>
    <w:rsid w:val="00304C4A"/>
    <w:rsid w:val="0030554F"/>
    <w:rsid w:val="00306044"/>
    <w:rsid w:val="00306BFF"/>
    <w:rsid w:val="00307433"/>
    <w:rsid w:val="00310228"/>
    <w:rsid w:val="00310415"/>
    <w:rsid w:val="00312604"/>
    <w:rsid w:val="00312EB8"/>
    <w:rsid w:val="00313E4A"/>
    <w:rsid w:val="0031483F"/>
    <w:rsid w:val="00314DC6"/>
    <w:rsid w:val="0031602C"/>
    <w:rsid w:val="00316165"/>
    <w:rsid w:val="0031636A"/>
    <w:rsid w:val="00317500"/>
    <w:rsid w:val="00317692"/>
    <w:rsid w:val="003179C2"/>
    <w:rsid w:val="003202E1"/>
    <w:rsid w:val="003211A3"/>
    <w:rsid w:val="003211C3"/>
    <w:rsid w:val="00321E7B"/>
    <w:rsid w:val="00321EA8"/>
    <w:rsid w:val="003228E9"/>
    <w:rsid w:val="003238F2"/>
    <w:rsid w:val="00324770"/>
    <w:rsid w:val="00326AB4"/>
    <w:rsid w:val="00326E41"/>
    <w:rsid w:val="00330C10"/>
    <w:rsid w:val="00330D2D"/>
    <w:rsid w:val="003310AB"/>
    <w:rsid w:val="00332591"/>
    <w:rsid w:val="003325D1"/>
    <w:rsid w:val="0033300F"/>
    <w:rsid w:val="003332BA"/>
    <w:rsid w:val="00333453"/>
    <w:rsid w:val="003335C3"/>
    <w:rsid w:val="0033362B"/>
    <w:rsid w:val="00333732"/>
    <w:rsid w:val="00334414"/>
    <w:rsid w:val="00334FAF"/>
    <w:rsid w:val="00335338"/>
    <w:rsid w:val="00335428"/>
    <w:rsid w:val="0033548D"/>
    <w:rsid w:val="00336CFA"/>
    <w:rsid w:val="00337E52"/>
    <w:rsid w:val="003403EB"/>
    <w:rsid w:val="00340477"/>
    <w:rsid w:val="003406F1"/>
    <w:rsid w:val="003413A7"/>
    <w:rsid w:val="00341451"/>
    <w:rsid w:val="00341608"/>
    <w:rsid w:val="003439AB"/>
    <w:rsid w:val="00345532"/>
    <w:rsid w:val="00345695"/>
    <w:rsid w:val="003456AD"/>
    <w:rsid w:val="00346688"/>
    <w:rsid w:val="00346769"/>
    <w:rsid w:val="00346F08"/>
    <w:rsid w:val="00347C83"/>
    <w:rsid w:val="00350D03"/>
    <w:rsid w:val="00350FCC"/>
    <w:rsid w:val="003510B3"/>
    <w:rsid w:val="00351946"/>
    <w:rsid w:val="003520A0"/>
    <w:rsid w:val="00352B21"/>
    <w:rsid w:val="003530B6"/>
    <w:rsid w:val="003540B5"/>
    <w:rsid w:val="00354737"/>
    <w:rsid w:val="003549A3"/>
    <w:rsid w:val="00354A02"/>
    <w:rsid w:val="00354A39"/>
    <w:rsid w:val="00355F0E"/>
    <w:rsid w:val="00357480"/>
    <w:rsid w:val="003605D0"/>
    <w:rsid w:val="00360677"/>
    <w:rsid w:val="003614A7"/>
    <w:rsid w:val="003615C8"/>
    <w:rsid w:val="00362CC8"/>
    <w:rsid w:val="00363E2D"/>
    <w:rsid w:val="0036599B"/>
    <w:rsid w:val="00365C20"/>
    <w:rsid w:val="00365E4C"/>
    <w:rsid w:val="0036607C"/>
    <w:rsid w:val="0036694A"/>
    <w:rsid w:val="00366EEC"/>
    <w:rsid w:val="0036755D"/>
    <w:rsid w:val="00367B2B"/>
    <w:rsid w:val="0037023E"/>
    <w:rsid w:val="00370817"/>
    <w:rsid w:val="00370915"/>
    <w:rsid w:val="003724B6"/>
    <w:rsid w:val="00373151"/>
    <w:rsid w:val="00373324"/>
    <w:rsid w:val="003736F7"/>
    <w:rsid w:val="00373C14"/>
    <w:rsid w:val="00374A80"/>
    <w:rsid w:val="003762E8"/>
    <w:rsid w:val="003770A1"/>
    <w:rsid w:val="00377F81"/>
    <w:rsid w:val="003803EA"/>
    <w:rsid w:val="003805BC"/>
    <w:rsid w:val="00380AB0"/>
    <w:rsid w:val="00381401"/>
    <w:rsid w:val="0038166B"/>
    <w:rsid w:val="00381804"/>
    <w:rsid w:val="003819B5"/>
    <w:rsid w:val="003825D7"/>
    <w:rsid w:val="00382820"/>
    <w:rsid w:val="00382949"/>
    <w:rsid w:val="00382C3A"/>
    <w:rsid w:val="003837EB"/>
    <w:rsid w:val="00383A70"/>
    <w:rsid w:val="00383AF0"/>
    <w:rsid w:val="00383FED"/>
    <w:rsid w:val="0038401F"/>
    <w:rsid w:val="00384844"/>
    <w:rsid w:val="00384C6F"/>
    <w:rsid w:val="003853D0"/>
    <w:rsid w:val="003861B2"/>
    <w:rsid w:val="003862B0"/>
    <w:rsid w:val="003869BC"/>
    <w:rsid w:val="0038777B"/>
    <w:rsid w:val="00387EAD"/>
    <w:rsid w:val="0039071D"/>
    <w:rsid w:val="00390EE7"/>
    <w:rsid w:val="00391C9E"/>
    <w:rsid w:val="003961FB"/>
    <w:rsid w:val="0039667B"/>
    <w:rsid w:val="00396B94"/>
    <w:rsid w:val="00397368"/>
    <w:rsid w:val="0039744A"/>
    <w:rsid w:val="003975F2"/>
    <w:rsid w:val="003976A2"/>
    <w:rsid w:val="003978AD"/>
    <w:rsid w:val="00397FCA"/>
    <w:rsid w:val="003A125F"/>
    <w:rsid w:val="003A2464"/>
    <w:rsid w:val="003A30A7"/>
    <w:rsid w:val="003A3945"/>
    <w:rsid w:val="003A3B98"/>
    <w:rsid w:val="003A3C24"/>
    <w:rsid w:val="003A46B4"/>
    <w:rsid w:val="003A4B09"/>
    <w:rsid w:val="003A4EA5"/>
    <w:rsid w:val="003A5FD7"/>
    <w:rsid w:val="003A66B7"/>
    <w:rsid w:val="003A6DB8"/>
    <w:rsid w:val="003A6FDE"/>
    <w:rsid w:val="003A72F2"/>
    <w:rsid w:val="003A7649"/>
    <w:rsid w:val="003A782D"/>
    <w:rsid w:val="003A7D37"/>
    <w:rsid w:val="003B09E3"/>
    <w:rsid w:val="003B23B6"/>
    <w:rsid w:val="003B3455"/>
    <w:rsid w:val="003B5A16"/>
    <w:rsid w:val="003B5B32"/>
    <w:rsid w:val="003B609F"/>
    <w:rsid w:val="003B7001"/>
    <w:rsid w:val="003B713C"/>
    <w:rsid w:val="003B79F1"/>
    <w:rsid w:val="003B7D53"/>
    <w:rsid w:val="003C0677"/>
    <w:rsid w:val="003C0C46"/>
    <w:rsid w:val="003C1721"/>
    <w:rsid w:val="003C2F40"/>
    <w:rsid w:val="003C2F87"/>
    <w:rsid w:val="003C39F8"/>
    <w:rsid w:val="003C4C73"/>
    <w:rsid w:val="003C5383"/>
    <w:rsid w:val="003C567A"/>
    <w:rsid w:val="003C5E5C"/>
    <w:rsid w:val="003C609D"/>
    <w:rsid w:val="003C6C06"/>
    <w:rsid w:val="003C76BF"/>
    <w:rsid w:val="003D04B1"/>
    <w:rsid w:val="003D1334"/>
    <w:rsid w:val="003D1BA0"/>
    <w:rsid w:val="003D1DB6"/>
    <w:rsid w:val="003D270C"/>
    <w:rsid w:val="003D2D05"/>
    <w:rsid w:val="003D2FFA"/>
    <w:rsid w:val="003D30B4"/>
    <w:rsid w:val="003D346B"/>
    <w:rsid w:val="003D3813"/>
    <w:rsid w:val="003D3AA3"/>
    <w:rsid w:val="003D442B"/>
    <w:rsid w:val="003D47A4"/>
    <w:rsid w:val="003D48E4"/>
    <w:rsid w:val="003D4C0D"/>
    <w:rsid w:val="003D4FBA"/>
    <w:rsid w:val="003D55E1"/>
    <w:rsid w:val="003D5646"/>
    <w:rsid w:val="003D5888"/>
    <w:rsid w:val="003D65D6"/>
    <w:rsid w:val="003D6695"/>
    <w:rsid w:val="003D6DCC"/>
    <w:rsid w:val="003D7548"/>
    <w:rsid w:val="003D7D2D"/>
    <w:rsid w:val="003E00B4"/>
    <w:rsid w:val="003E04A0"/>
    <w:rsid w:val="003E1585"/>
    <w:rsid w:val="003E1ABF"/>
    <w:rsid w:val="003E1B3E"/>
    <w:rsid w:val="003E214D"/>
    <w:rsid w:val="003E42D5"/>
    <w:rsid w:val="003E4365"/>
    <w:rsid w:val="003E44F1"/>
    <w:rsid w:val="003E4566"/>
    <w:rsid w:val="003E50FA"/>
    <w:rsid w:val="003E5158"/>
    <w:rsid w:val="003E54EC"/>
    <w:rsid w:val="003E5791"/>
    <w:rsid w:val="003E58AC"/>
    <w:rsid w:val="003E5D6C"/>
    <w:rsid w:val="003E6A9E"/>
    <w:rsid w:val="003E6B19"/>
    <w:rsid w:val="003E775C"/>
    <w:rsid w:val="003E77D2"/>
    <w:rsid w:val="003F0D75"/>
    <w:rsid w:val="003F2FC3"/>
    <w:rsid w:val="003F316F"/>
    <w:rsid w:val="003F3338"/>
    <w:rsid w:val="003F35D2"/>
    <w:rsid w:val="003F372D"/>
    <w:rsid w:val="003F3787"/>
    <w:rsid w:val="003F42DA"/>
    <w:rsid w:val="003F685B"/>
    <w:rsid w:val="003F7108"/>
    <w:rsid w:val="003F7433"/>
    <w:rsid w:val="003F747E"/>
    <w:rsid w:val="003F7D79"/>
    <w:rsid w:val="003F7E50"/>
    <w:rsid w:val="003F7F29"/>
    <w:rsid w:val="00400178"/>
    <w:rsid w:val="00401061"/>
    <w:rsid w:val="00401152"/>
    <w:rsid w:val="00401A3A"/>
    <w:rsid w:val="00401DC6"/>
    <w:rsid w:val="00402A5B"/>
    <w:rsid w:val="004035B9"/>
    <w:rsid w:val="004046B8"/>
    <w:rsid w:val="004049CC"/>
    <w:rsid w:val="00404B0D"/>
    <w:rsid w:val="00405475"/>
    <w:rsid w:val="00406624"/>
    <w:rsid w:val="004069C6"/>
    <w:rsid w:val="00407441"/>
    <w:rsid w:val="004078F6"/>
    <w:rsid w:val="00410289"/>
    <w:rsid w:val="00410442"/>
    <w:rsid w:val="00410568"/>
    <w:rsid w:val="00410C7C"/>
    <w:rsid w:val="004113EA"/>
    <w:rsid w:val="004117E0"/>
    <w:rsid w:val="00411861"/>
    <w:rsid w:val="0041199F"/>
    <w:rsid w:val="00411C70"/>
    <w:rsid w:val="00412C63"/>
    <w:rsid w:val="004165F3"/>
    <w:rsid w:val="0041704F"/>
    <w:rsid w:val="0041746E"/>
    <w:rsid w:val="00417A29"/>
    <w:rsid w:val="004208B4"/>
    <w:rsid w:val="00420EF6"/>
    <w:rsid w:val="00420F10"/>
    <w:rsid w:val="0042107B"/>
    <w:rsid w:val="004219CA"/>
    <w:rsid w:val="004219FA"/>
    <w:rsid w:val="00422323"/>
    <w:rsid w:val="00422B52"/>
    <w:rsid w:val="00423249"/>
    <w:rsid w:val="00423C8C"/>
    <w:rsid w:val="00423CBD"/>
    <w:rsid w:val="00424187"/>
    <w:rsid w:val="004246EE"/>
    <w:rsid w:val="00425845"/>
    <w:rsid w:val="00425DF4"/>
    <w:rsid w:val="004264A6"/>
    <w:rsid w:val="00426C39"/>
    <w:rsid w:val="00427390"/>
    <w:rsid w:val="00430C7F"/>
    <w:rsid w:val="00430CE8"/>
    <w:rsid w:val="00430D37"/>
    <w:rsid w:val="004310CA"/>
    <w:rsid w:val="004317DC"/>
    <w:rsid w:val="00431BB0"/>
    <w:rsid w:val="00431E53"/>
    <w:rsid w:val="00431E75"/>
    <w:rsid w:val="00432654"/>
    <w:rsid w:val="00432977"/>
    <w:rsid w:val="00433589"/>
    <w:rsid w:val="004342B2"/>
    <w:rsid w:val="004349B7"/>
    <w:rsid w:val="0043529E"/>
    <w:rsid w:val="00435B3D"/>
    <w:rsid w:val="00435C2B"/>
    <w:rsid w:val="00437010"/>
    <w:rsid w:val="00437B71"/>
    <w:rsid w:val="00440FB5"/>
    <w:rsid w:val="00441581"/>
    <w:rsid w:val="00441797"/>
    <w:rsid w:val="00441885"/>
    <w:rsid w:val="00442004"/>
    <w:rsid w:val="00442BDD"/>
    <w:rsid w:val="00442E39"/>
    <w:rsid w:val="00443153"/>
    <w:rsid w:val="00444099"/>
    <w:rsid w:val="004440D5"/>
    <w:rsid w:val="00444A49"/>
    <w:rsid w:val="00445769"/>
    <w:rsid w:val="00445CCF"/>
    <w:rsid w:val="00445F7A"/>
    <w:rsid w:val="004477CB"/>
    <w:rsid w:val="00450708"/>
    <w:rsid w:val="0045351E"/>
    <w:rsid w:val="00453556"/>
    <w:rsid w:val="004546A0"/>
    <w:rsid w:val="00455E07"/>
    <w:rsid w:val="004562C3"/>
    <w:rsid w:val="00456326"/>
    <w:rsid w:val="00460A72"/>
    <w:rsid w:val="00460D7B"/>
    <w:rsid w:val="004615EA"/>
    <w:rsid w:val="004617D9"/>
    <w:rsid w:val="00461C22"/>
    <w:rsid w:val="0046219F"/>
    <w:rsid w:val="004629DA"/>
    <w:rsid w:val="00463314"/>
    <w:rsid w:val="00463412"/>
    <w:rsid w:val="00463CCC"/>
    <w:rsid w:val="004643A1"/>
    <w:rsid w:val="00464B4E"/>
    <w:rsid w:val="00465346"/>
    <w:rsid w:val="00465484"/>
    <w:rsid w:val="0046668F"/>
    <w:rsid w:val="00466CD8"/>
    <w:rsid w:val="00466CE8"/>
    <w:rsid w:val="00466F2B"/>
    <w:rsid w:val="00470188"/>
    <w:rsid w:val="004714D1"/>
    <w:rsid w:val="0047183A"/>
    <w:rsid w:val="00472870"/>
    <w:rsid w:val="00472FD3"/>
    <w:rsid w:val="00473806"/>
    <w:rsid w:val="0047424D"/>
    <w:rsid w:val="00474A65"/>
    <w:rsid w:val="00476E5A"/>
    <w:rsid w:val="00476F8B"/>
    <w:rsid w:val="00480049"/>
    <w:rsid w:val="004809F2"/>
    <w:rsid w:val="004813AF"/>
    <w:rsid w:val="00482008"/>
    <w:rsid w:val="004820BC"/>
    <w:rsid w:val="004834F5"/>
    <w:rsid w:val="00484055"/>
    <w:rsid w:val="00484599"/>
    <w:rsid w:val="00484C42"/>
    <w:rsid w:val="00484EDE"/>
    <w:rsid w:val="004854D6"/>
    <w:rsid w:val="004854DD"/>
    <w:rsid w:val="004864C6"/>
    <w:rsid w:val="00486728"/>
    <w:rsid w:val="00486E63"/>
    <w:rsid w:val="0048783C"/>
    <w:rsid w:val="00487A4A"/>
    <w:rsid w:val="00487B54"/>
    <w:rsid w:val="00487E47"/>
    <w:rsid w:val="00490AB2"/>
    <w:rsid w:val="00491E22"/>
    <w:rsid w:val="00492AFB"/>
    <w:rsid w:val="004938EC"/>
    <w:rsid w:val="00495A09"/>
    <w:rsid w:val="004969A4"/>
    <w:rsid w:val="00496B40"/>
    <w:rsid w:val="00497876"/>
    <w:rsid w:val="00497FCE"/>
    <w:rsid w:val="004A1125"/>
    <w:rsid w:val="004A3206"/>
    <w:rsid w:val="004A356A"/>
    <w:rsid w:val="004A35DA"/>
    <w:rsid w:val="004A365E"/>
    <w:rsid w:val="004A3CA3"/>
    <w:rsid w:val="004A4BD9"/>
    <w:rsid w:val="004A5463"/>
    <w:rsid w:val="004A5C7D"/>
    <w:rsid w:val="004A6D53"/>
    <w:rsid w:val="004A6F63"/>
    <w:rsid w:val="004B004E"/>
    <w:rsid w:val="004B07C4"/>
    <w:rsid w:val="004B0DEF"/>
    <w:rsid w:val="004B1174"/>
    <w:rsid w:val="004B1CB8"/>
    <w:rsid w:val="004B203A"/>
    <w:rsid w:val="004B3070"/>
    <w:rsid w:val="004B35A0"/>
    <w:rsid w:val="004B3ABD"/>
    <w:rsid w:val="004B4A8D"/>
    <w:rsid w:val="004B4FE1"/>
    <w:rsid w:val="004B5C7E"/>
    <w:rsid w:val="004B5E58"/>
    <w:rsid w:val="004B6FE4"/>
    <w:rsid w:val="004B7AD4"/>
    <w:rsid w:val="004B7D48"/>
    <w:rsid w:val="004C0634"/>
    <w:rsid w:val="004C2DA2"/>
    <w:rsid w:val="004C3C22"/>
    <w:rsid w:val="004C54DB"/>
    <w:rsid w:val="004C575B"/>
    <w:rsid w:val="004C5A88"/>
    <w:rsid w:val="004C6DAE"/>
    <w:rsid w:val="004C70D7"/>
    <w:rsid w:val="004C730E"/>
    <w:rsid w:val="004C79C1"/>
    <w:rsid w:val="004C7D59"/>
    <w:rsid w:val="004C7EC0"/>
    <w:rsid w:val="004D00D9"/>
    <w:rsid w:val="004D02C3"/>
    <w:rsid w:val="004D04F0"/>
    <w:rsid w:val="004D0E43"/>
    <w:rsid w:val="004D15BE"/>
    <w:rsid w:val="004D322A"/>
    <w:rsid w:val="004D3960"/>
    <w:rsid w:val="004D423E"/>
    <w:rsid w:val="004D4762"/>
    <w:rsid w:val="004D4DF4"/>
    <w:rsid w:val="004D676C"/>
    <w:rsid w:val="004D6986"/>
    <w:rsid w:val="004D6D1A"/>
    <w:rsid w:val="004D6F63"/>
    <w:rsid w:val="004D7029"/>
    <w:rsid w:val="004D70D4"/>
    <w:rsid w:val="004D72EA"/>
    <w:rsid w:val="004D772D"/>
    <w:rsid w:val="004E03EC"/>
    <w:rsid w:val="004E04D7"/>
    <w:rsid w:val="004E0E79"/>
    <w:rsid w:val="004E2585"/>
    <w:rsid w:val="004E421F"/>
    <w:rsid w:val="004E4C4C"/>
    <w:rsid w:val="004E5738"/>
    <w:rsid w:val="004E5990"/>
    <w:rsid w:val="004E5A39"/>
    <w:rsid w:val="004E7B7F"/>
    <w:rsid w:val="004F18CC"/>
    <w:rsid w:val="004F1CD6"/>
    <w:rsid w:val="004F1E84"/>
    <w:rsid w:val="004F2480"/>
    <w:rsid w:val="004F330F"/>
    <w:rsid w:val="004F34D0"/>
    <w:rsid w:val="004F3733"/>
    <w:rsid w:val="004F47A9"/>
    <w:rsid w:val="004F49CA"/>
    <w:rsid w:val="004F6AE8"/>
    <w:rsid w:val="004F6C56"/>
    <w:rsid w:val="004F6DA7"/>
    <w:rsid w:val="00500013"/>
    <w:rsid w:val="005000B2"/>
    <w:rsid w:val="0050068C"/>
    <w:rsid w:val="0050145D"/>
    <w:rsid w:val="00502458"/>
    <w:rsid w:val="00503222"/>
    <w:rsid w:val="00504029"/>
    <w:rsid w:val="005044F7"/>
    <w:rsid w:val="00505310"/>
    <w:rsid w:val="0050545B"/>
    <w:rsid w:val="00505886"/>
    <w:rsid w:val="00506ABF"/>
    <w:rsid w:val="00510233"/>
    <w:rsid w:val="0051023D"/>
    <w:rsid w:val="00510607"/>
    <w:rsid w:val="00511997"/>
    <w:rsid w:val="005127C1"/>
    <w:rsid w:val="00513EB1"/>
    <w:rsid w:val="005146F8"/>
    <w:rsid w:val="00514ACE"/>
    <w:rsid w:val="00514D4A"/>
    <w:rsid w:val="00515417"/>
    <w:rsid w:val="005169FA"/>
    <w:rsid w:val="00517FEE"/>
    <w:rsid w:val="00520783"/>
    <w:rsid w:val="005213E1"/>
    <w:rsid w:val="00521FDF"/>
    <w:rsid w:val="00522294"/>
    <w:rsid w:val="005232D2"/>
    <w:rsid w:val="005233C8"/>
    <w:rsid w:val="00523BBA"/>
    <w:rsid w:val="005242AB"/>
    <w:rsid w:val="00524DD5"/>
    <w:rsid w:val="0052578C"/>
    <w:rsid w:val="00525841"/>
    <w:rsid w:val="00526180"/>
    <w:rsid w:val="0053034D"/>
    <w:rsid w:val="00530CCF"/>
    <w:rsid w:val="00530F6E"/>
    <w:rsid w:val="00531B5B"/>
    <w:rsid w:val="00531BC5"/>
    <w:rsid w:val="0053357B"/>
    <w:rsid w:val="0053407B"/>
    <w:rsid w:val="00536119"/>
    <w:rsid w:val="005368D5"/>
    <w:rsid w:val="00536D5D"/>
    <w:rsid w:val="00536E13"/>
    <w:rsid w:val="00536F05"/>
    <w:rsid w:val="005371D3"/>
    <w:rsid w:val="00541990"/>
    <w:rsid w:val="00541A2E"/>
    <w:rsid w:val="005428D9"/>
    <w:rsid w:val="00543E48"/>
    <w:rsid w:val="00544E82"/>
    <w:rsid w:val="00545177"/>
    <w:rsid w:val="00545227"/>
    <w:rsid w:val="0054625A"/>
    <w:rsid w:val="00546342"/>
    <w:rsid w:val="005465F5"/>
    <w:rsid w:val="005466DD"/>
    <w:rsid w:val="00547744"/>
    <w:rsid w:val="005477C1"/>
    <w:rsid w:val="00547C1E"/>
    <w:rsid w:val="00551439"/>
    <w:rsid w:val="005514EB"/>
    <w:rsid w:val="00551563"/>
    <w:rsid w:val="0055322B"/>
    <w:rsid w:val="00553E15"/>
    <w:rsid w:val="00554A00"/>
    <w:rsid w:val="005550B9"/>
    <w:rsid w:val="00555527"/>
    <w:rsid w:val="005563BC"/>
    <w:rsid w:val="00556C91"/>
    <w:rsid w:val="0056015C"/>
    <w:rsid w:val="005601A8"/>
    <w:rsid w:val="00560C3C"/>
    <w:rsid w:val="005628C1"/>
    <w:rsid w:val="0056296F"/>
    <w:rsid w:val="00564AFA"/>
    <w:rsid w:val="00564B74"/>
    <w:rsid w:val="00565CF8"/>
    <w:rsid w:val="00566831"/>
    <w:rsid w:val="00567B3C"/>
    <w:rsid w:val="00567D8E"/>
    <w:rsid w:val="0057055A"/>
    <w:rsid w:val="00570646"/>
    <w:rsid w:val="005706F3"/>
    <w:rsid w:val="005710E8"/>
    <w:rsid w:val="00571833"/>
    <w:rsid w:val="005720C0"/>
    <w:rsid w:val="00572228"/>
    <w:rsid w:val="00573990"/>
    <w:rsid w:val="005740BD"/>
    <w:rsid w:val="005744A5"/>
    <w:rsid w:val="0057469B"/>
    <w:rsid w:val="005749EC"/>
    <w:rsid w:val="00574F66"/>
    <w:rsid w:val="005756FF"/>
    <w:rsid w:val="00576873"/>
    <w:rsid w:val="00576FBB"/>
    <w:rsid w:val="00577B5E"/>
    <w:rsid w:val="00577D52"/>
    <w:rsid w:val="0058084A"/>
    <w:rsid w:val="0058244B"/>
    <w:rsid w:val="00583724"/>
    <w:rsid w:val="005839C3"/>
    <w:rsid w:val="00583E9E"/>
    <w:rsid w:val="00584253"/>
    <w:rsid w:val="00584F6F"/>
    <w:rsid w:val="00586FD9"/>
    <w:rsid w:val="00587362"/>
    <w:rsid w:val="005875F7"/>
    <w:rsid w:val="0059014A"/>
    <w:rsid w:val="0059110E"/>
    <w:rsid w:val="0059111B"/>
    <w:rsid w:val="0059293B"/>
    <w:rsid w:val="005934C0"/>
    <w:rsid w:val="00594864"/>
    <w:rsid w:val="00594ED4"/>
    <w:rsid w:val="00595CE9"/>
    <w:rsid w:val="00597173"/>
    <w:rsid w:val="005A03A3"/>
    <w:rsid w:val="005A0818"/>
    <w:rsid w:val="005A0B7E"/>
    <w:rsid w:val="005A0ECF"/>
    <w:rsid w:val="005A164D"/>
    <w:rsid w:val="005A269B"/>
    <w:rsid w:val="005A291F"/>
    <w:rsid w:val="005A2A15"/>
    <w:rsid w:val="005A3516"/>
    <w:rsid w:val="005A37FF"/>
    <w:rsid w:val="005A3C82"/>
    <w:rsid w:val="005A3D30"/>
    <w:rsid w:val="005A4C17"/>
    <w:rsid w:val="005A6C27"/>
    <w:rsid w:val="005A7615"/>
    <w:rsid w:val="005A7A17"/>
    <w:rsid w:val="005B1B61"/>
    <w:rsid w:val="005B2915"/>
    <w:rsid w:val="005B3378"/>
    <w:rsid w:val="005B6478"/>
    <w:rsid w:val="005B72B3"/>
    <w:rsid w:val="005B74AA"/>
    <w:rsid w:val="005B78A6"/>
    <w:rsid w:val="005B79BD"/>
    <w:rsid w:val="005B7E69"/>
    <w:rsid w:val="005C0879"/>
    <w:rsid w:val="005C3BE0"/>
    <w:rsid w:val="005C3FE1"/>
    <w:rsid w:val="005C420C"/>
    <w:rsid w:val="005C67FF"/>
    <w:rsid w:val="005C6E6B"/>
    <w:rsid w:val="005C7049"/>
    <w:rsid w:val="005C70C9"/>
    <w:rsid w:val="005D12EE"/>
    <w:rsid w:val="005D239B"/>
    <w:rsid w:val="005D2654"/>
    <w:rsid w:val="005D3419"/>
    <w:rsid w:val="005D3589"/>
    <w:rsid w:val="005D4072"/>
    <w:rsid w:val="005D41DD"/>
    <w:rsid w:val="005D41E7"/>
    <w:rsid w:val="005D6DF1"/>
    <w:rsid w:val="005E033F"/>
    <w:rsid w:val="005E0F15"/>
    <w:rsid w:val="005E1911"/>
    <w:rsid w:val="005E1CF9"/>
    <w:rsid w:val="005E1D15"/>
    <w:rsid w:val="005E1F9B"/>
    <w:rsid w:val="005E229C"/>
    <w:rsid w:val="005E269D"/>
    <w:rsid w:val="005E2881"/>
    <w:rsid w:val="005E57FB"/>
    <w:rsid w:val="005E780C"/>
    <w:rsid w:val="005E7A82"/>
    <w:rsid w:val="005E7AEA"/>
    <w:rsid w:val="005F0299"/>
    <w:rsid w:val="005F0499"/>
    <w:rsid w:val="005F1CA9"/>
    <w:rsid w:val="005F1DAE"/>
    <w:rsid w:val="005F2EC1"/>
    <w:rsid w:val="005F4082"/>
    <w:rsid w:val="005F4443"/>
    <w:rsid w:val="005F4F11"/>
    <w:rsid w:val="005F51F4"/>
    <w:rsid w:val="005F69A3"/>
    <w:rsid w:val="005F7177"/>
    <w:rsid w:val="005F71B0"/>
    <w:rsid w:val="005F72AB"/>
    <w:rsid w:val="005F73F7"/>
    <w:rsid w:val="00600B69"/>
    <w:rsid w:val="00600DDE"/>
    <w:rsid w:val="00601737"/>
    <w:rsid w:val="0060198F"/>
    <w:rsid w:val="00602E26"/>
    <w:rsid w:val="00604454"/>
    <w:rsid w:val="00604747"/>
    <w:rsid w:val="00605231"/>
    <w:rsid w:val="006058C5"/>
    <w:rsid w:val="006102C0"/>
    <w:rsid w:val="00610913"/>
    <w:rsid w:val="00610BB5"/>
    <w:rsid w:val="00610D18"/>
    <w:rsid w:val="00611AB2"/>
    <w:rsid w:val="00612979"/>
    <w:rsid w:val="00612F47"/>
    <w:rsid w:val="006150A9"/>
    <w:rsid w:val="00615975"/>
    <w:rsid w:val="0061597D"/>
    <w:rsid w:val="00617042"/>
    <w:rsid w:val="00617F83"/>
    <w:rsid w:val="00617FDC"/>
    <w:rsid w:val="00620BA7"/>
    <w:rsid w:val="0062120A"/>
    <w:rsid w:val="00621673"/>
    <w:rsid w:val="00622C19"/>
    <w:rsid w:val="00623EBE"/>
    <w:rsid w:val="006246F6"/>
    <w:rsid w:val="0062515C"/>
    <w:rsid w:val="00625371"/>
    <w:rsid w:val="00625D34"/>
    <w:rsid w:val="00626A8E"/>
    <w:rsid w:val="0062714C"/>
    <w:rsid w:val="0062766F"/>
    <w:rsid w:val="00627B1F"/>
    <w:rsid w:val="00630057"/>
    <w:rsid w:val="00632574"/>
    <w:rsid w:val="00632C22"/>
    <w:rsid w:val="00632C51"/>
    <w:rsid w:val="0063313D"/>
    <w:rsid w:val="006336AE"/>
    <w:rsid w:val="0063456B"/>
    <w:rsid w:val="00634708"/>
    <w:rsid w:val="0063633E"/>
    <w:rsid w:val="00636572"/>
    <w:rsid w:val="00640268"/>
    <w:rsid w:val="00641454"/>
    <w:rsid w:val="006416D0"/>
    <w:rsid w:val="00642178"/>
    <w:rsid w:val="00642658"/>
    <w:rsid w:val="00642D91"/>
    <w:rsid w:val="00644669"/>
    <w:rsid w:val="006479B6"/>
    <w:rsid w:val="00647CC4"/>
    <w:rsid w:val="00647E2D"/>
    <w:rsid w:val="00650F98"/>
    <w:rsid w:val="00652FB1"/>
    <w:rsid w:val="006531FC"/>
    <w:rsid w:val="00653A16"/>
    <w:rsid w:val="00653DF0"/>
    <w:rsid w:val="0065402C"/>
    <w:rsid w:val="006551BD"/>
    <w:rsid w:val="0065543F"/>
    <w:rsid w:val="0065572E"/>
    <w:rsid w:val="00656372"/>
    <w:rsid w:val="00656978"/>
    <w:rsid w:val="00656D4C"/>
    <w:rsid w:val="0065712C"/>
    <w:rsid w:val="00662D4F"/>
    <w:rsid w:val="00662E24"/>
    <w:rsid w:val="00663219"/>
    <w:rsid w:val="00664064"/>
    <w:rsid w:val="00664DFE"/>
    <w:rsid w:val="00665504"/>
    <w:rsid w:val="0066622F"/>
    <w:rsid w:val="006673E3"/>
    <w:rsid w:val="006706BC"/>
    <w:rsid w:val="0067073B"/>
    <w:rsid w:val="0067081A"/>
    <w:rsid w:val="00671E25"/>
    <w:rsid w:val="00671F38"/>
    <w:rsid w:val="00672D0A"/>
    <w:rsid w:val="00673859"/>
    <w:rsid w:val="00673915"/>
    <w:rsid w:val="0067441D"/>
    <w:rsid w:val="00675BAC"/>
    <w:rsid w:val="00676451"/>
    <w:rsid w:val="00676BF4"/>
    <w:rsid w:val="00677AB6"/>
    <w:rsid w:val="00677C11"/>
    <w:rsid w:val="00680634"/>
    <w:rsid w:val="00680C20"/>
    <w:rsid w:val="00680D50"/>
    <w:rsid w:val="00680E2E"/>
    <w:rsid w:val="00681028"/>
    <w:rsid w:val="006810F2"/>
    <w:rsid w:val="0068183B"/>
    <w:rsid w:val="00681D0B"/>
    <w:rsid w:val="0068207E"/>
    <w:rsid w:val="0068241E"/>
    <w:rsid w:val="0068300B"/>
    <w:rsid w:val="006839EF"/>
    <w:rsid w:val="00683BA2"/>
    <w:rsid w:val="006849DB"/>
    <w:rsid w:val="00685A18"/>
    <w:rsid w:val="006861CC"/>
    <w:rsid w:val="00686215"/>
    <w:rsid w:val="00686819"/>
    <w:rsid w:val="006871CA"/>
    <w:rsid w:val="00687F7B"/>
    <w:rsid w:val="006900AD"/>
    <w:rsid w:val="00692615"/>
    <w:rsid w:val="006931E1"/>
    <w:rsid w:val="00693A45"/>
    <w:rsid w:val="00693A54"/>
    <w:rsid w:val="00694BA4"/>
    <w:rsid w:val="00694F7A"/>
    <w:rsid w:val="00696005"/>
    <w:rsid w:val="006960EA"/>
    <w:rsid w:val="00696DDB"/>
    <w:rsid w:val="0069774F"/>
    <w:rsid w:val="00697ED9"/>
    <w:rsid w:val="006A1C26"/>
    <w:rsid w:val="006A1C85"/>
    <w:rsid w:val="006A2357"/>
    <w:rsid w:val="006A435D"/>
    <w:rsid w:val="006A4809"/>
    <w:rsid w:val="006A50DB"/>
    <w:rsid w:val="006A5D23"/>
    <w:rsid w:val="006A7936"/>
    <w:rsid w:val="006B0FA5"/>
    <w:rsid w:val="006B126E"/>
    <w:rsid w:val="006B1D82"/>
    <w:rsid w:val="006B21C2"/>
    <w:rsid w:val="006B382B"/>
    <w:rsid w:val="006B39BC"/>
    <w:rsid w:val="006B3E42"/>
    <w:rsid w:val="006B4094"/>
    <w:rsid w:val="006B4650"/>
    <w:rsid w:val="006B4A54"/>
    <w:rsid w:val="006B4E59"/>
    <w:rsid w:val="006B55DC"/>
    <w:rsid w:val="006B5A7F"/>
    <w:rsid w:val="006B5AF1"/>
    <w:rsid w:val="006B5E53"/>
    <w:rsid w:val="006B62F3"/>
    <w:rsid w:val="006B67B7"/>
    <w:rsid w:val="006B7CD9"/>
    <w:rsid w:val="006C0743"/>
    <w:rsid w:val="006C1582"/>
    <w:rsid w:val="006C187D"/>
    <w:rsid w:val="006C2216"/>
    <w:rsid w:val="006C23B5"/>
    <w:rsid w:val="006C26E4"/>
    <w:rsid w:val="006C2BAA"/>
    <w:rsid w:val="006C2ECB"/>
    <w:rsid w:val="006C3E3B"/>
    <w:rsid w:val="006C4753"/>
    <w:rsid w:val="006C5757"/>
    <w:rsid w:val="006C5C32"/>
    <w:rsid w:val="006C6097"/>
    <w:rsid w:val="006C657B"/>
    <w:rsid w:val="006C7871"/>
    <w:rsid w:val="006D13F4"/>
    <w:rsid w:val="006D1510"/>
    <w:rsid w:val="006D15F9"/>
    <w:rsid w:val="006D16B0"/>
    <w:rsid w:val="006D1999"/>
    <w:rsid w:val="006D1D1D"/>
    <w:rsid w:val="006D1F80"/>
    <w:rsid w:val="006D2127"/>
    <w:rsid w:val="006D3D00"/>
    <w:rsid w:val="006D6BA6"/>
    <w:rsid w:val="006D7166"/>
    <w:rsid w:val="006D726E"/>
    <w:rsid w:val="006E009E"/>
    <w:rsid w:val="006E0A51"/>
    <w:rsid w:val="006E2343"/>
    <w:rsid w:val="006E2D43"/>
    <w:rsid w:val="006E3304"/>
    <w:rsid w:val="006E39A4"/>
    <w:rsid w:val="006E412B"/>
    <w:rsid w:val="006E45C5"/>
    <w:rsid w:val="006E4B64"/>
    <w:rsid w:val="006E4E8F"/>
    <w:rsid w:val="006E4FA6"/>
    <w:rsid w:val="006E56A5"/>
    <w:rsid w:val="006E65F7"/>
    <w:rsid w:val="006E678B"/>
    <w:rsid w:val="006E776B"/>
    <w:rsid w:val="006E7BFB"/>
    <w:rsid w:val="006F1561"/>
    <w:rsid w:val="006F241E"/>
    <w:rsid w:val="006F32E5"/>
    <w:rsid w:val="006F34E5"/>
    <w:rsid w:val="006F3822"/>
    <w:rsid w:val="006F39E9"/>
    <w:rsid w:val="006F45C2"/>
    <w:rsid w:val="006F584C"/>
    <w:rsid w:val="006F59F0"/>
    <w:rsid w:val="006F5DF4"/>
    <w:rsid w:val="006F6D7D"/>
    <w:rsid w:val="006F7B25"/>
    <w:rsid w:val="00700F56"/>
    <w:rsid w:val="00701481"/>
    <w:rsid w:val="00701BC5"/>
    <w:rsid w:val="0070382E"/>
    <w:rsid w:val="0070411C"/>
    <w:rsid w:val="0070438F"/>
    <w:rsid w:val="00704968"/>
    <w:rsid w:val="0070619B"/>
    <w:rsid w:val="00706335"/>
    <w:rsid w:val="007077CE"/>
    <w:rsid w:val="00707980"/>
    <w:rsid w:val="00707A4B"/>
    <w:rsid w:val="00707C03"/>
    <w:rsid w:val="00707EDE"/>
    <w:rsid w:val="00710DFD"/>
    <w:rsid w:val="00710F84"/>
    <w:rsid w:val="00711FA2"/>
    <w:rsid w:val="00712815"/>
    <w:rsid w:val="0071340A"/>
    <w:rsid w:val="00713412"/>
    <w:rsid w:val="00713BB8"/>
    <w:rsid w:val="00714165"/>
    <w:rsid w:val="0071473F"/>
    <w:rsid w:val="007147FC"/>
    <w:rsid w:val="007149A7"/>
    <w:rsid w:val="00715B4D"/>
    <w:rsid w:val="00716A3F"/>
    <w:rsid w:val="00716DFE"/>
    <w:rsid w:val="007175C2"/>
    <w:rsid w:val="00721062"/>
    <w:rsid w:val="007221B9"/>
    <w:rsid w:val="00722596"/>
    <w:rsid w:val="00722B92"/>
    <w:rsid w:val="00723C36"/>
    <w:rsid w:val="00723D91"/>
    <w:rsid w:val="007246B9"/>
    <w:rsid w:val="00726371"/>
    <w:rsid w:val="0072709A"/>
    <w:rsid w:val="00730718"/>
    <w:rsid w:val="00730724"/>
    <w:rsid w:val="00731359"/>
    <w:rsid w:val="00732961"/>
    <w:rsid w:val="00732A65"/>
    <w:rsid w:val="00732F60"/>
    <w:rsid w:val="00733D6E"/>
    <w:rsid w:val="00736423"/>
    <w:rsid w:val="00736E76"/>
    <w:rsid w:val="00737ED6"/>
    <w:rsid w:val="007402F9"/>
    <w:rsid w:val="00742498"/>
    <w:rsid w:val="007439A6"/>
    <w:rsid w:val="007442B7"/>
    <w:rsid w:val="00744605"/>
    <w:rsid w:val="00744CE7"/>
    <w:rsid w:val="00744FF0"/>
    <w:rsid w:val="00745071"/>
    <w:rsid w:val="0074540B"/>
    <w:rsid w:val="007455E7"/>
    <w:rsid w:val="00746060"/>
    <w:rsid w:val="007466AA"/>
    <w:rsid w:val="00746FD7"/>
    <w:rsid w:val="00750560"/>
    <w:rsid w:val="007506EF"/>
    <w:rsid w:val="00750CB3"/>
    <w:rsid w:val="00751067"/>
    <w:rsid w:val="007527C1"/>
    <w:rsid w:val="00753672"/>
    <w:rsid w:val="0075373C"/>
    <w:rsid w:val="00753BBF"/>
    <w:rsid w:val="00753E5B"/>
    <w:rsid w:val="0075457B"/>
    <w:rsid w:val="00755A4E"/>
    <w:rsid w:val="0075611B"/>
    <w:rsid w:val="00757142"/>
    <w:rsid w:val="007572D9"/>
    <w:rsid w:val="007577CB"/>
    <w:rsid w:val="00757BE9"/>
    <w:rsid w:val="0076033E"/>
    <w:rsid w:val="007603CB"/>
    <w:rsid w:val="0076063C"/>
    <w:rsid w:val="007616B1"/>
    <w:rsid w:val="00761C4B"/>
    <w:rsid w:val="00761CAF"/>
    <w:rsid w:val="00762D85"/>
    <w:rsid w:val="00763611"/>
    <w:rsid w:val="007645A8"/>
    <w:rsid w:val="0076471B"/>
    <w:rsid w:val="00764D4D"/>
    <w:rsid w:val="00765A2C"/>
    <w:rsid w:val="00765DC8"/>
    <w:rsid w:val="00766692"/>
    <w:rsid w:val="007703B2"/>
    <w:rsid w:val="00770669"/>
    <w:rsid w:val="00771762"/>
    <w:rsid w:val="00771967"/>
    <w:rsid w:val="00772D60"/>
    <w:rsid w:val="00772E7D"/>
    <w:rsid w:val="00773DC6"/>
    <w:rsid w:val="00773FD7"/>
    <w:rsid w:val="00774B33"/>
    <w:rsid w:val="007750AC"/>
    <w:rsid w:val="0077693A"/>
    <w:rsid w:val="00776B4C"/>
    <w:rsid w:val="00776FAB"/>
    <w:rsid w:val="007776D8"/>
    <w:rsid w:val="00780188"/>
    <w:rsid w:val="00780275"/>
    <w:rsid w:val="007804D7"/>
    <w:rsid w:val="00780EB9"/>
    <w:rsid w:val="00780FBA"/>
    <w:rsid w:val="00781700"/>
    <w:rsid w:val="00781B6B"/>
    <w:rsid w:val="00781E3E"/>
    <w:rsid w:val="0078230E"/>
    <w:rsid w:val="0078253C"/>
    <w:rsid w:val="007825D5"/>
    <w:rsid w:val="00782FF2"/>
    <w:rsid w:val="007844C6"/>
    <w:rsid w:val="00785472"/>
    <w:rsid w:val="00791C13"/>
    <w:rsid w:val="00792057"/>
    <w:rsid w:val="00793148"/>
    <w:rsid w:val="00793246"/>
    <w:rsid w:val="00793AE2"/>
    <w:rsid w:val="00793B01"/>
    <w:rsid w:val="00793C9E"/>
    <w:rsid w:val="00793D2D"/>
    <w:rsid w:val="00793DC7"/>
    <w:rsid w:val="00794162"/>
    <w:rsid w:val="0079445A"/>
    <w:rsid w:val="00795734"/>
    <w:rsid w:val="00796B37"/>
    <w:rsid w:val="00797CF4"/>
    <w:rsid w:val="007A01A6"/>
    <w:rsid w:val="007A0DE6"/>
    <w:rsid w:val="007A13BD"/>
    <w:rsid w:val="007A226E"/>
    <w:rsid w:val="007A31A0"/>
    <w:rsid w:val="007A31C2"/>
    <w:rsid w:val="007A34E1"/>
    <w:rsid w:val="007A3820"/>
    <w:rsid w:val="007A42A0"/>
    <w:rsid w:val="007A4DE8"/>
    <w:rsid w:val="007A54A2"/>
    <w:rsid w:val="007A561F"/>
    <w:rsid w:val="007A6C16"/>
    <w:rsid w:val="007A717F"/>
    <w:rsid w:val="007A72EB"/>
    <w:rsid w:val="007B0287"/>
    <w:rsid w:val="007B03F1"/>
    <w:rsid w:val="007B0966"/>
    <w:rsid w:val="007B33B9"/>
    <w:rsid w:val="007B369C"/>
    <w:rsid w:val="007B3A0C"/>
    <w:rsid w:val="007B3B0A"/>
    <w:rsid w:val="007B4FE7"/>
    <w:rsid w:val="007B575B"/>
    <w:rsid w:val="007B580C"/>
    <w:rsid w:val="007B683F"/>
    <w:rsid w:val="007B68A7"/>
    <w:rsid w:val="007B695F"/>
    <w:rsid w:val="007B6F9E"/>
    <w:rsid w:val="007B74AC"/>
    <w:rsid w:val="007B7C63"/>
    <w:rsid w:val="007B7CC8"/>
    <w:rsid w:val="007B7E95"/>
    <w:rsid w:val="007C0012"/>
    <w:rsid w:val="007C0F74"/>
    <w:rsid w:val="007C2249"/>
    <w:rsid w:val="007C24E4"/>
    <w:rsid w:val="007C2A54"/>
    <w:rsid w:val="007C33BB"/>
    <w:rsid w:val="007C3FA0"/>
    <w:rsid w:val="007C52C7"/>
    <w:rsid w:val="007C5612"/>
    <w:rsid w:val="007C5AFE"/>
    <w:rsid w:val="007C69C6"/>
    <w:rsid w:val="007C70B6"/>
    <w:rsid w:val="007C74BE"/>
    <w:rsid w:val="007D05BB"/>
    <w:rsid w:val="007D0907"/>
    <w:rsid w:val="007D1802"/>
    <w:rsid w:val="007D29D7"/>
    <w:rsid w:val="007D4D76"/>
    <w:rsid w:val="007D544A"/>
    <w:rsid w:val="007D55F7"/>
    <w:rsid w:val="007D6053"/>
    <w:rsid w:val="007D6592"/>
    <w:rsid w:val="007D6715"/>
    <w:rsid w:val="007D759C"/>
    <w:rsid w:val="007D7635"/>
    <w:rsid w:val="007D7A3B"/>
    <w:rsid w:val="007E02C1"/>
    <w:rsid w:val="007E040E"/>
    <w:rsid w:val="007E04CA"/>
    <w:rsid w:val="007E0EC5"/>
    <w:rsid w:val="007E20CA"/>
    <w:rsid w:val="007E214B"/>
    <w:rsid w:val="007E2227"/>
    <w:rsid w:val="007E275F"/>
    <w:rsid w:val="007E3193"/>
    <w:rsid w:val="007E351D"/>
    <w:rsid w:val="007E3A5D"/>
    <w:rsid w:val="007E5A05"/>
    <w:rsid w:val="007E715D"/>
    <w:rsid w:val="007F08A5"/>
    <w:rsid w:val="007F0E22"/>
    <w:rsid w:val="007F12D3"/>
    <w:rsid w:val="007F154E"/>
    <w:rsid w:val="007F1921"/>
    <w:rsid w:val="007F25F5"/>
    <w:rsid w:val="007F2B56"/>
    <w:rsid w:val="007F2C2F"/>
    <w:rsid w:val="007F3822"/>
    <w:rsid w:val="007F3E5B"/>
    <w:rsid w:val="007F5087"/>
    <w:rsid w:val="007F50E4"/>
    <w:rsid w:val="007F566C"/>
    <w:rsid w:val="007F66B7"/>
    <w:rsid w:val="007F6EB8"/>
    <w:rsid w:val="007F7541"/>
    <w:rsid w:val="007F77D7"/>
    <w:rsid w:val="0080034C"/>
    <w:rsid w:val="00800731"/>
    <w:rsid w:val="00800DB2"/>
    <w:rsid w:val="00801669"/>
    <w:rsid w:val="00801843"/>
    <w:rsid w:val="00801B6C"/>
    <w:rsid w:val="00802997"/>
    <w:rsid w:val="00802E5F"/>
    <w:rsid w:val="008039A3"/>
    <w:rsid w:val="00804FA4"/>
    <w:rsid w:val="00807766"/>
    <w:rsid w:val="00810772"/>
    <w:rsid w:val="00811F81"/>
    <w:rsid w:val="008123C6"/>
    <w:rsid w:val="008129E3"/>
    <w:rsid w:val="008133FA"/>
    <w:rsid w:val="00813FA0"/>
    <w:rsid w:val="008149B8"/>
    <w:rsid w:val="00814B43"/>
    <w:rsid w:val="0081639D"/>
    <w:rsid w:val="00816801"/>
    <w:rsid w:val="0081687C"/>
    <w:rsid w:val="00816BF6"/>
    <w:rsid w:val="00816CA5"/>
    <w:rsid w:val="0081721C"/>
    <w:rsid w:val="008201B3"/>
    <w:rsid w:val="00820A9E"/>
    <w:rsid w:val="00821110"/>
    <w:rsid w:val="00822110"/>
    <w:rsid w:val="00822330"/>
    <w:rsid w:val="00822438"/>
    <w:rsid w:val="00823CBF"/>
    <w:rsid w:val="0082480E"/>
    <w:rsid w:val="0082565E"/>
    <w:rsid w:val="008258D8"/>
    <w:rsid w:val="00825EA2"/>
    <w:rsid w:val="008272D6"/>
    <w:rsid w:val="00830615"/>
    <w:rsid w:val="00830844"/>
    <w:rsid w:val="00832B24"/>
    <w:rsid w:val="00833258"/>
    <w:rsid w:val="00833B02"/>
    <w:rsid w:val="008344BB"/>
    <w:rsid w:val="008345D5"/>
    <w:rsid w:val="008349DB"/>
    <w:rsid w:val="00835049"/>
    <w:rsid w:val="00835F3D"/>
    <w:rsid w:val="00836259"/>
    <w:rsid w:val="00837D90"/>
    <w:rsid w:val="0084034C"/>
    <w:rsid w:val="008405BC"/>
    <w:rsid w:val="00840BF9"/>
    <w:rsid w:val="0084398A"/>
    <w:rsid w:val="00843D0A"/>
    <w:rsid w:val="00843FC9"/>
    <w:rsid w:val="00844D4D"/>
    <w:rsid w:val="00846AF0"/>
    <w:rsid w:val="00846BF9"/>
    <w:rsid w:val="00850574"/>
    <w:rsid w:val="00850716"/>
    <w:rsid w:val="008514EC"/>
    <w:rsid w:val="00852E9E"/>
    <w:rsid w:val="00853ADB"/>
    <w:rsid w:val="008541F3"/>
    <w:rsid w:val="00854423"/>
    <w:rsid w:val="00855C07"/>
    <w:rsid w:val="00855C50"/>
    <w:rsid w:val="008564A9"/>
    <w:rsid w:val="00856A56"/>
    <w:rsid w:val="00856AB4"/>
    <w:rsid w:val="00857200"/>
    <w:rsid w:val="00857497"/>
    <w:rsid w:val="008577B5"/>
    <w:rsid w:val="00860A12"/>
    <w:rsid w:val="00861056"/>
    <w:rsid w:val="00861767"/>
    <w:rsid w:val="00861ADE"/>
    <w:rsid w:val="00862623"/>
    <w:rsid w:val="00862915"/>
    <w:rsid w:val="00862933"/>
    <w:rsid w:val="00863EDB"/>
    <w:rsid w:val="00864718"/>
    <w:rsid w:val="00864DB2"/>
    <w:rsid w:val="00864F1B"/>
    <w:rsid w:val="0086587C"/>
    <w:rsid w:val="00865990"/>
    <w:rsid w:val="00865E58"/>
    <w:rsid w:val="00865E80"/>
    <w:rsid w:val="00866211"/>
    <w:rsid w:val="008662B7"/>
    <w:rsid w:val="00866BAE"/>
    <w:rsid w:val="00866BB5"/>
    <w:rsid w:val="0086750A"/>
    <w:rsid w:val="008677A8"/>
    <w:rsid w:val="00867854"/>
    <w:rsid w:val="00871769"/>
    <w:rsid w:val="0087183C"/>
    <w:rsid w:val="00872151"/>
    <w:rsid w:val="0087278D"/>
    <w:rsid w:val="00872FFF"/>
    <w:rsid w:val="00873A54"/>
    <w:rsid w:val="00874348"/>
    <w:rsid w:val="0087505C"/>
    <w:rsid w:val="00875F2A"/>
    <w:rsid w:val="00877CB5"/>
    <w:rsid w:val="008820A8"/>
    <w:rsid w:val="0088231E"/>
    <w:rsid w:val="00882B03"/>
    <w:rsid w:val="0088320D"/>
    <w:rsid w:val="00883E43"/>
    <w:rsid w:val="00884572"/>
    <w:rsid w:val="00884BF5"/>
    <w:rsid w:val="00884D13"/>
    <w:rsid w:val="00884F46"/>
    <w:rsid w:val="0088502E"/>
    <w:rsid w:val="0089043C"/>
    <w:rsid w:val="00893181"/>
    <w:rsid w:val="008931D9"/>
    <w:rsid w:val="0089419C"/>
    <w:rsid w:val="0089439D"/>
    <w:rsid w:val="00895D5F"/>
    <w:rsid w:val="00895E69"/>
    <w:rsid w:val="00896313"/>
    <w:rsid w:val="0089645D"/>
    <w:rsid w:val="00896832"/>
    <w:rsid w:val="00896B76"/>
    <w:rsid w:val="00896B7B"/>
    <w:rsid w:val="008974C3"/>
    <w:rsid w:val="008A003B"/>
    <w:rsid w:val="008A3C07"/>
    <w:rsid w:val="008A45DE"/>
    <w:rsid w:val="008A4815"/>
    <w:rsid w:val="008A5737"/>
    <w:rsid w:val="008A6975"/>
    <w:rsid w:val="008A6B4C"/>
    <w:rsid w:val="008A6BF8"/>
    <w:rsid w:val="008A7078"/>
    <w:rsid w:val="008B037B"/>
    <w:rsid w:val="008B049F"/>
    <w:rsid w:val="008B1DE2"/>
    <w:rsid w:val="008B24F3"/>
    <w:rsid w:val="008B24F4"/>
    <w:rsid w:val="008B2AB4"/>
    <w:rsid w:val="008B3127"/>
    <w:rsid w:val="008B3372"/>
    <w:rsid w:val="008B5916"/>
    <w:rsid w:val="008B6517"/>
    <w:rsid w:val="008B6FF1"/>
    <w:rsid w:val="008B7D80"/>
    <w:rsid w:val="008B7EEA"/>
    <w:rsid w:val="008C0A85"/>
    <w:rsid w:val="008C11A6"/>
    <w:rsid w:val="008C150C"/>
    <w:rsid w:val="008C191B"/>
    <w:rsid w:val="008C3CC6"/>
    <w:rsid w:val="008C41B9"/>
    <w:rsid w:val="008C456F"/>
    <w:rsid w:val="008C45F8"/>
    <w:rsid w:val="008C5E71"/>
    <w:rsid w:val="008C6104"/>
    <w:rsid w:val="008C7C7D"/>
    <w:rsid w:val="008C7EA6"/>
    <w:rsid w:val="008D0798"/>
    <w:rsid w:val="008D1325"/>
    <w:rsid w:val="008D205C"/>
    <w:rsid w:val="008D2909"/>
    <w:rsid w:val="008D3068"/>
    <w:rsid w:val="008D307C"/>
    <w:rsid w:val="008D430B"/>
    <w:rsid w:val="008D4669"/>
    <w:rsid w:val="008D4EE8"/>
    <w:rsid w:val="008D5B0A"/>
    <w:rsid w:val="008D63A7"/>
    <w:rsid w:val="008D6DDD"/>
    <w:rsid w:val="008E0255"/>
    <w:rsid w:val="008E0523"/>
    <w:rsid w:val="008E1951"/>
    <w:rsid w:val="008E22EE"/>
    <w:rsid w:val="008E286B"/>
    <w:rsid w:val="008E3385"/>
    <w:rsid w:val="008E3FF1"/>
    <w:rsid w:val="008E4A6D"/>
    <w:rsid w:val="008E50B5"/>
    <w:rsid w:val="008E524F"/>
    <w:rsid w:val="008E6679"/>
    <w:rsid w:val="008E6768"/>
    <w:rsid w:val="008E7483"/>
    <w:rsid w:val="008E7CE3"/>
    <w:rsid w:val="008E7FC2"/>
    <w:rsid w:val="008F062B"/>
    <w:rsid w:val="008F20A7"/>
    <w:rsid w:val="008F4892"/>
    <w:rsid w:val="008F4E7E"/>
    <w:rsid w:val="008F5308"/>
    <w:rsid w:val="008F608F"/>
    <w:rsid w:val="008F6261"/>
    <w:rsid w:val="008F63A5"/>
    <w:rsid w:val="008F6AC3"/>
    <w:rsid w:val="008F6B96"/>
    <w:rsid w:val="0090029B"/>
    <w:rsid w:val="00900460"/>
    <w:rsid w:val="00900676"/>
    <w:rsid w:val="00901080"/>
    <w:rsid w:val="0090116A"/>
    <w:rsid w:val="009011B0"/>
    <w:rsid w:val="009016F7"/>
    <w:rsid w:val="00901D5B"/>
    <w:rsid w:val="00902D33"/>
    <w:rsid w:val="009032BD"/>
    <w:rsid w:val="009038A8"/>
    <w:rsid w:val="00904016"/>
    <w:rsid w:val="00904DB2"/>
    <w:rsid w:val="0090712D"/>
    <w:rsid w:val="00907424"/>
    <w:rsid w:val="00907D90"/>
    <w:rsid w:val="009103B1"/>
    <w:rsid w:val="009103C5"/>
    <w:rsid w:val="0091081C"/>
    <w:rsid w:val="00911355"/>
    <w:rsid w:val="009118CF"/>
    <w:rsid w:val="0091201D"/>
    <w:rsid w:val="0091235B"/>
    <w:rsid w:val="00912DBD"/>
    <w:rsid w:val="00913ACB"/>
    <w:rsid w:val="00914268"/>
    <w:rsid w:val="00914D0F"/>
    <w:rsid w:val="00914FAB"/>
    <w:rsid w:val="009154F9"/>
    <w:rsid w:val="009155D0"/>
    <w:rsid w:val="00915FD3"/>
    <w:rsid w:val="0091637C"/>
    <w:rsid w:val="009174A2"/>
    <w:rsid w:val="0091788B"/>
    <w:rsid w:val="00917C1B"/>
    <w:rsid w:val="00917FE1"/>
    <w:rsid w:val="0092129F"/>
    <w:rsid w:val="00921783"/>
    <w:rsid w:val="009223C2"/>
    <w:rsid w:val="00923173"/>
    <w:rsid w:val="00924B29"/>
    <w:rsid w:val="00924ED9"/>
    <w:rsid w:val="00924F7A"/>
    <w:rsid w:val="0092705F"/>
    <w:rsid w:val="00927FC6"/>
    <w:rsid w:val="009306F6"/>
    <w:rsid w:val="0093085A"/>
    <w:rsid w:val="00930D85"/>
    <w:rsid w:val="00931626"/>
    <w:rsid w:val="0093199E"/>
    <w:rsid w:val="00931A8D"/>
    <w:rsid w:val="00932971"/>
    <w:rsid w:val="00932D75"/>
    <w:rsid w:val="0093306F"/>
    <w:rsid w:val="009330DF"/>
    <w:rsid w:val="00933904"/>
    <w:rsid w:val="00933F19"/>
    <w:rsid w:val="00934513"/>
    <w:rsid w:val="00934BAD"/>
    <w:rsid w:val="009354F5"/>
    <w:rsid w:val="00935682"/>
    <w:rsid w:val="00936F6F"/>
    <w:rsid w:val="009379D5"/>
    <w:rsid w:val="009421F4"/>
    <w:rsid w:val="00942631"/>
    <w:rsid w:val="00942B7D"/>
    <w:rsid w:val="00942D86"/>
    <w:rsid w:val="009436C3"/>
    <w:rsid w:val="009442A6"/>
    <w:rsid w:val="009450C8"/>
    <w:rsid w:val="00945CD0"/>
    <w:rsid w:val="00945DC6"/>
    <w:rsid w:val="00946C82"/>
    <w:rsid w:val="00947800"/>
    <w:rsid w:val="00947C72"/>
    <w:rsid w:val="009502CC"/>
    <w:rsid w:val="0095115B"/>
    <w:rsid w:val="009513DE"/>
    <w:rsid w:val="00951DBA"/>
    <w:rsid w:val="00954617"/>
    <w:rsid w:val="0095745D"/>
    <w:rsid w:val="00957501"/>
    <w:rsid w:val="00957FB9"/>
    <w:rsid w:val="00960466"/>
    <w:rsid w:val="00960475"/>
    <w:rsid w:val="00960662"/>
    <w:rsid w:val="009610CA"/>
    <w:rsid w:val="009613E7"/>
    <w:rsid w:val="00961507"/>
    <w:rsid w:val="00961F8E"/>
    <w:rsid w:val="0096465F"/>
    <w:rsid w:val="00964892"/>
    <w:rsid w:val="00965604"/>
    <w:rsid w:val="009657F7"/>
    <w:rsid w:val="00965946"/>
    <w:rsid w:val="00965C70"/>
    <w:rsid w:val="00966702"/>
    <w:rsid w:val="00966C92"/>
    <w:rsid w:val="00967D14"/>
    <w:rsid w:val="00967E60"/>
    <w:rsid w:val="009700C6"/>
    <w:rsid w:val="00970B9F"/>
    <w:rsid w:val="00970CF9"/>
    <w:rsid w:val="00970F69"/>
    <w:rsid w:val="009710AE"/>
    <w:rsid w:val="00971847"/>
    <w:rsid w:val="00971A42"/>
    <w:rsid w:val="0097407F"/>
    <w:rsid w:val="009743C2"/>
    <w:rsid w:val="0097479D"/>
    <w:rsid w:val="009766DD"/>
    <w:rsid w:val="009771D9"/>
    <w:rsid w:val="0097790A"/>
    <w:rsid w:val="00980A11"/>
    <w:rsid w:val="009822B4"/>
    <w:rsid w:val="00982623"/>
    <w:rsid w:val="009838C6"/>
    <w:rsid w:val="00983A26"/>
    <w:rsid w:val="0098490D"/>
    <w:rsid w:val="009858B8"/>
    <w:rsid w:val="00985E4E"/>
    <w:rsid w:val="00986387"/>
    <w:rsid w:val="0098729B"/>
    <w:rsid w:val="00987825"/>
    <w:rsid w:val="00987C25"/>
    <w:rsid w:val="0099081D"/>
    <w:rsid w:val="00991092"/>
    <w:rsid w:val="00992C70"/>
    <w:rsid w:val="00993F93"/>
    <w:rsid w:val="0099402D"/>
    <w:rsid w:val="00995C1C"/>
    <w:rsid w:val="00995E79"/>
    <w:rsid w:val="00995F04"/>
    <w:rsid w:val="009970B1"/>
    <w:rsid w:val="009973E4"/>
    <w:rsid w:val="00997670"/>
    <w:rsid w:val="00997754"/>
    <w:rsid w:val="00997938"/>
    <w:rsid w:val="00997D45"/>
    <w:rsid w:val="00997E48"/>
    <w:rsid w:val="009A06B4"/>
    <w:rsid w:val="009A0ECE"/>
    <w:rsid w:val="009A2DFF"/>
    <w:rsid w:val="009A3BBA"/>
    <w:rsid w:val="009A3F85"/>
    <w:rsid w:val="009A423C"/>
    <w:rsid w:val="009A4639"/>
    <w:rsid w:val="009A48D9"/>
    <w:rsid w:val="009A498B"/>
    <w:rsid w:val="009A4A06"/>
    <w:rsid w:val="009A4A35"/>
    <w:rsid w:val="009A4A7D"/>
    <w:rsid w:val="009A4D7F"/>
    <w:rsid w:val="009A4FCF"/>
    <w:rsid w:val="009A54BC"/>
    <w:rsid w:val="009A5E41"/>
    <w:rsid w:val="009A5EEC"/>
    <w:rsid w:val="009A6183"/>
    <w:rsid w:val="009A63F7"/>
    <w:rsid w:val="009A75DE"/>
    <w:rsid w:val="009A7942"/>
    <w:rsid w:val="009B06E5"/>
    <w:rsid w:val="009B2FB4"/>
    <w:rsid w:val="009B371E"/>
    <w:rsid w:val="009B49A4"/>
    <w:rsid w:val="009B4B7A"/>
    <w:rsid w:val="009B5D8B"/>
    <w:rsid w:val="009B63BF"/>
    <w:rsid w:val="009B6979"/>
    <w:rsid w:val="009B6C34"/>
    <w:rsid w:val="009B7305"/>
    <w:rsid w:val="009B74F9"/>
    <w:rsid w:val="009B752A"/>
    <w:rsid w:val="009C0EB2"/>
    <w:rsid w:val="009C0F98"/>
    <w:rsid w:val="009C12A7"/>
    <w:rsid w:val="009C2A55"/>
    <w:rsid w:val="009C2D37"/>
    <w:rsid w:val="009C2F30"/>
    <w:rsid w:val="009C3758"/>
    <w:rsid w:val="009C42B5"/>
    <w:rsid w:val="009C4C86"/>
    <w:rsid w:val="009C4CEF"/>
    <w:rsid w:val="009C4D56"/>
    <w:rsid w:val="009C54E2"/>
    <w:rsid w:val="009C5AFF"/>
    <w:rsid w:val="009C6F35"/>
    <w:rsid w:val="009C7ECA"/>
    <w:rsid w:val="009D0377"/>
    <w:rsid w:val="009D0972"/>
    <w:rsid w:val="009D0CC6"/>
    <w:rsid w:val="009D0F16"/>
    <w:rsid w:val="009D1286"/>
    <w:rsid w:val="009D3FE9"/>
    <w:rsid w:val="009D5F95"/>
    <w:rsid w:val="009D6D77"/>
    <w:rsid w:val="009D773B"/>
    <w:rsid w:val="009D7BBF"/>
    <w:rsid w:val="009E0269"/>
    <w:rsid w:val="009E04D4"/>
    <w:rsid w:val="009E0B99"/>
    <w:rsid w:val="009E1789"/>
    <w:rsid w:val="009E2141"/>
    <w:rsid w:val="009E270E"/>
    <w:rsid w:val="009E395F"/>
    <w:rsid w:val="009E40B3"/>
    <w:rsid w:val="009E432B"/>
    <w:rsid w:val="009E5C10"/>
    <w:rsid w:val="009E5F4E"/>
    <w:rsid w:val="009E6840"/>
    <w:rsid w:val="009E7826"/>
    <w:rsid w:val="009F05C0"/>
    <w:rsid w:val="009F0AE6"/>
    <w:rsid w:val="009F13D7"/>
    <w:rsid w:val="009F19AB"/>
    <w:rsid w:val="009F29B1"/>
    <w:rsid w:val="009F3563"/>
    <w:rsid w:val="009F5140"/>
    <w:rsid w:val="009F537C"/>
    <w:rsid w:val="009F7490"/>
    <w:rsid w:val="009F7E55"/>
    <w:rsid w:val="009F7E96"/>
    <w:rsid w:val="00A0188B"/>
    <w:rsid w:val="00A02836"/>
    <w:rsid w:val="00A04A94"/>
    <w:rsid w:val="00A06A48"/>
    <w:rsid w:val="00A06CAC"/>
    <w:rsid w:val="00A07CE1"/>
    <w:rsid w:val="00A07CED"/>
    <w:rsid w:val="00A1036A"/>
    <w:rsid w:val="00A10CBD"/>
    <w:rsid w:val="00A11273"/>
    <w:rsid w:val="00A11D20"/>
    <w:rsid w:val="00A12FD2"/>
    <w:rsid w:val="00A14724"/>
    <w:rsid w:val="00A15A11"/>
    <w:rsid w:val="00A15C36"/>
    <w:rsid w:val="00A17CF4"/>
    <w:rsid w:val="00A17DD9"/>
    <w:rsid w:val="00A20BB8"/>
    <w:rsid w:val="00A21194"/>
    <w:rsid w:val="00A21F3C"/>
    <w:rsid w:val="00A22BA1"/>
    <w:rsid w:val="00A23162"/>
    <w:rsid w:val="00A23811"/>
    <w:rsid w:val="00A238B0"/>
    <w:rsid w:val="00A25045"/>
    <w:rsid w:val="00A2531F"/>
    <w:rsid w:val="00A26933"/>
    <w:rsid w:val="00A27260"/>
    <w:rsid w:val="00A2778C"/>
    <w:rsid w:val="00A305D4"/>
    <w:rsid w:val="00A305FF"/>
    <w:rsid w:val="00A30FFF"/>
    <w:rsid w:val="00A31138"/>
    <w:rsid w:val="00A32625"/>
    <w:rsid w:val="00A34311"/>
    <w:rsid w:val="00A3504B"/>
    <w:rsid w:val="00A35153"/>
    <w:rsid w:val="00A356C2"/>
    <w:rsid w:val="00A35D48"/>
    <w:rsid w:val="00A361FA"/>
    <w:rsid w:val="00A36733"/>
    <w:rsid w:val="00A36C40"/>
    <w:rsid w:val="00A36E36"/>
    <w:rsid w:val="00A375F4"/>
    <w:rsid w:val="00A37E2B"/>
    <w:rsid w:val="00A403E8"/>
    <w:rsid w:val="00A415E5"/>
    <w:rsid w:val="00A4197D"/>
    <w:rsid w:val="00A41B55"/>
    <w:rsid w:val="00A41EA2"/>
    <w:rsid w:val="00A431B6"/>
    <w:rsid w:val="00A43FBD"/>
    <w:rsid w:val="00A453AF"/>
    <w:rsid w:val="00A461E6"/>
    <w:rsid w:val="00A46876"/>
    <w:rsid w:val="00A46EFF"/>
    <w:rsid w:val="00A4774F"/>
    <w:rsid w:val="00A47836"/>
    <w:rsid w:val="00A47A93"/>
    <w:rsid w:val="00A47BF5"/>
    <w:rsid w:val="00A50C96"/>
    <w:rsid w:val="00A50FBB"/>
    <w:rsid w:val="00A50FCC"/>
    <w:rsid w:val="00A52891"/>
    <w:rsid w:val="00A529DD"/>
    <w:rsid w:val="00A55107"/>
    <w:rsid w:val="00A56827"/>
    <w:rsid w:val="00A578BE"/>
    <w:rsid w:val="00A601E6"/>
    <w:rsid w:val="00A60B22"/>
    <w:rsid w:val="00A60DFD"/>
    <w:rsid w:val="00A6102B"/>
    <w:rsid w:val="00A6132A"/>
    <w:rsid w:val="00A622C0"/>
    <w:rsid w:val="00A627B2"/>
    <w:rsid w:val="00A628AE"/>
    <w:rsid w:val="00A62F39"/>
    <w:rsid w:val="00A66987"/>
    <w:rsid w:val="00A67B4B"/>
    <w:rsid w:val="00A67CBE"/>
    <w:rsid w:val="00A70081"/>
    <w:rsid w:val="00A73211"/>
    <w:rsid w:val="00A73A34"/>
    <w:rsid w:val="00A74A7B"/>
    <w:rsid w:val="00A75C8B"/>
    <w:rsid w:val="00A75D3D"/>
    <w:rsid w:val="00A76046"/>
    <w:rsid w:val="00A766A0"/>
    <w:rsid w:val="00A76D4C"/>
    <w:rsid w:val="00A76E47"/>
    <w:rsid w:val="00A801B2"/>
    <w:rsid w:val="00A81957"/>
    <w:rsid w:val="00A81F75"/>
    <w:rsid w:val="00A82014"/>
    <w:rsid w:val="00A82224"/>
    <w:rsid w:val="00A83DAE"/>
    <w:rsid w:val="00A83FFF"/>
    <w:rsid w:val="00A8505E"/>
    <w:rsid w:val="00A8554E"/>
    <w:rsid w:val="00A85E29"/>
    <w:rsid w:val="00A861C5"/>
    <w:rsid w:val="00A86CD1"/>
    <w:rsid w:val="00A86D7B"/>
    <w:rsid w:val="00A86DEA"/>
    <w:rsid w:val="00A86F14"/>
    <w:rsid w:val="00A86FA0"/>
    <w:rsid w:val="00A877C6"/>
    <w:rsid w:val="00A87E1D"/>
    <w:rsid w:val="00A90424"/>
    <w:rsid w:val="00A9127C"/>
    <w:rsid w:val="00A9157A"/>
    <w:rsid w:val="00A915AA"/>
    <w:rsid w:val="00A91A5A"/>
    <w:rsid w:val="00A91AA4"/>
    <w:rsid w:val="00A9523F"/>
    <w:rsid w:val="00A9549E"/>
    <w:rsid w:val="00A9588F"/>
    <w:rsid w:val="00A95AA1"/>
    <w:rsid w:val="00A95CCB"/>
    <w:rsid w:val="00A9654C"/>
    <w:rsid w:val="00A9696F"/>
    <w:rsid w:val="00A96D1A"/>
    <w:rsid w:val="00AA114C"/>
    <w:rsid w:val="00AA177A"/>
    <w:rsid w:val="00AA21FF"/>
    <w:rsid w:val="00AA2892"/>
    <w:rsid w:val="00AA370F"/>
    <w:rsid w:val="00AA40BB"/>
    <w:rsid w:val="00AA45AC"/>
    <w:rsid w:val="00AA4989"/>
    <w:rsid w:val="00AA4A67"/>
    <w:rsid w:val="00AA4B03"/>
    <w:rsid w:val="00AA51E5"/>
    <w:rsid w:val="00AA5945"/>
    <w:rsid w:val="00AA5A02"/>
    <w:rsid w:val="00AA6A30"/>
    <w:rsid w:val="00AA75F4"/>
    <w:rsid w:val="00AA7AD3"/>
    <w:rsid w:val="00AB0C19"/>
    <w:rsid w:val="00AB0F69"/>
    <w:rsid w:val="00AB27CE"/>
    <w:rsid w:val="00AB2DB7"/>
    <w:rsid w:val="00AB33D9"/>
    <w:rsid w:val="00AB3423"/>
    <w:rsid w:val="00AB3BDD"/>
    <w:rsid w:val="00AB4E7E"/>
    <w:rsid w:val="00AB6FF4"/>
    <w:rsid w:val="00AB723E"/>
    <w:rsid w:val="00AB7360"/>
    <w:rsid w:val="00AB7753"/>
    <w:rsid w:val="00AC056B"/>
    <w:rsid w:val="00AC099D"/>
    <w:rsid w:val="00AC15FB"/>
    <w:rsid w:val="00AC1C91"/>
    <w:rsid w:val="00AC29DE"/>
    <w:rsid w:val="00AC341A"/>
    <w:rsid w:val="00AC4106"/>
    <w:rsid w:val="00AC44AA"/>
    <w:rsid w:val="00AC4D64"/>
    <w:rsid w:val="00AC4F1B"/>
    <w:rsid w:val="00AC50C7"/>
    <w:rsid w:val="00AC7095"/>
    <w:rsid w:val="00AC7347"/>
    <w:rsid w:val="00AC73EB"/>
    <w:rsid w:val="00AC7D2B"/>
    <w:rsid w:val="00AC7F33"/>
    <w:rsid w:val="00AD00FC"/>
    <w:rsid w:val="00AD032A"/>
    <w:rsid w:val="00AD0C1C"/>
    <w:rsid w:val="00AD1866"/>
    <w:rsid w:val="00AD19C3"/>
    <w:rsid w:val="00AD1D57"/>
    <w:rsid w:val="00AD1DFD"/>
    <w:rsid w:val="00AD259A"/>
    <w:rsid w:val="00AD2919"/>
    <w:rsid w:val="00AD4222"/>
    <w:rsid w:val="00AD4752"/>
    <w:rsid w:val="00AD4AD4"/>
    <w:rsid w:val="00AD4B6D"/>
    <w:rsid w:val="00AD5AE1"/>
    <w:rsid w:val="00AD683D"/>
    <w:rsid w:val="00AD73B7"/>
    <w:rsid w:val="00AD74E1"/>
    <w:rsid w:val="00AE0F7D"/>
    <w:rsid w:val="00AE162A"/>
    <w:rsid w:val="00AE16E1"/>
    <w:rsid w:val="00AE1B9D"/>
    <w:rsid w:val="00AE21C9"/>
    <w:rsid w:val="00AE22DD"/>
    <w:rsid w:val="00AE287C"/>
    <w:rsid w:val="00AE37BF"/>
    <w:rsid w:val="00AE3CC0"/>
    <w:rsid w:val="00AE470F"/>
    <w:rsid w:val="00AE4A68"/>
    <w:rsid w:val="00AE4B3C"/>
    <w:rsid w:val="00AE67B8"/>
    <w:rsid w:val="00AE6C46"/>
    <w:rsid w:val="00AE6F9A"/>
    <w:rsid w:val="00AE70B8"/>
    <w:rsid w:val="00AE727B"/>
    <w:rsid w:val="00AF10CB"/>
    <w:rsid w:val="00AF1730"/>
    <w:rsid w:val="00AF2B4E"/>
    <w:rsid w:val="00AF4535"/>
    <w:rsid w:val="00AF4A71"/>
    <w:rsid w:val="00AF5DA0"/>
    <w:rsid w:val="00AF6256"/>
    <w:rsid w:val="00AF6CF8"/>
    <w:rsid w:val="00AF7521"/>
    <w:rsid w:val="00AF7CC0"/>
    <w:rsid w:val="00B00E59"/>
    <w:rsid w:val="00B0128A"/>
    <w:rsid w:val="00B02CD8"/>
    <w:rsid w:val="00B03484"/>
    <w:rsid w:val="00B04321"/>
    <w:rsid w:val="00B04B67"/>
    <w:rsid w:val="00B04B80"/>
    <w:rsid w:val="00B057E0"/>
    <w:rsid w:val="00B06070"/>
    <w:rsid w:val="00B0617C"/>
    <w:rsid w:val="00B07795"/>
    <w:rsid w:val="00B106B1"/>
    <w:rsid w:val="00B113BE"/>
    <w:rsid w:val="00B12653"/>
    <w:rsid w:val="00B126D0"/>
    <w:rsid w:val="00B13433"/>
    <w:rsid w:val="00B13ADE"/>
    <w:rsid w:val="00B15721"/>
    <w:rsid w:val="00B15997"/>
    <w:rsid w:val="00B16815"/>
    <w:rsid w:val="00B16D78"/>
    <w:rsid w:val="00B2040E"/>
    <w:rsid w:val="00B2077B"/>
    <w:rsid w:val="00B239A1"/>
    <w:rsid w:val="00B2486F"/>
    <w:rsid w:val="00B25354"/>
    <w:rsid w:val="00B25912"/>
    <w:rsid w:val="00B25BD7"/>
    <w:rsid w:val="00B25F28"/>
    <w:rsid w:val="00B3115A"/>
    <w:rsid w:val="00B3220F"/>
    <w:rsid w:val="00B3320F"/>
    <w:rsid w:val="00B338AA"/>
    <w:rsid w:val="00B33F30"/>
    <w:rsid w:val="00B3427D"/>
    <w:rsid w:val="00B35D7B"/>
    <w:rsid w:val="00B37741"/>
    <w:rsid w:val="00B40038"/>
    <w:rsid w:val="00B400E4"/>
    <w:rsid w:val="00B403E9"/>
    <w:rsid w:val="00B422EC"/>
    <w:rsid w:val="00B42EFA"/>
    <w:rsid w:val="00B433D4"/>
    <w:rsid w:val="00B439AE"/>
    <w:rsid w:val="00B43B7E"/>
    <w:rsid w:val="00B44602"/>
    <w:rsid w:val="00B4498B"/>
    <w:rsid w:val="00B4519C"/>
    <w:rsid w:val="00B45E29"/>
    <w:rsid w:val="00B462B8"/>
    <w:rsid w:val="00B467C3"/>
    <w:rsid w:val="00B46AAB"/>
    <w:rsid w:val="00B46D8C"/>
    <w:rsid w:val="00B47366"/>
    <w:rsid w:val="00B473AE"/>
    <w:rsid w:val="00B47428"/>
    <w:rsid w:val="00B50BD9"/>
    <w:rsid w:val="00B50F40"/>
    <w:rsid w:val="00B515D9"/>
    <w:rsid w:val="00B52DF3"/>
    <w:rsid w:val="00B53770"/>
    <w:rsid w:val="00B53D37"/>
    <w:rsid w:val="00B54AE4"/>
    <w:rsid w:val="00B54DFC"/>
    <w:rsid w:val="00B54F26"/>
    <w:rsid w:val="00B561B3"/>
    <w:rsid w:val="00B56902"/>
    <w:rsid w:val="00B570B6"/>
    <w:rsid w:val="00B570CF"/>
    <w:rsid w:val="00B57475"/>
    <w:rsid w:val="00B5748A"/>
    <w:rsid w:val="00B57708"/>
    <w:rsid w:val="00B60688"/>
    <w:rsid w:val="00B60A96"/>
    <w:rsid w:val="00B614A7"/>
    <w:rsid w:val="00B61CB8"/>
    <w:rsid w:val="00B61CDB"/>
    <w:rsid w:val="00B6246B"/>
    <w:rsid w:val="00B62D61"/>
    <w:rsid w:val="00B63D8E"/>
    <w:rsid w:val="00B64412"/>
    <w:rsid w:val="00B64987"/>
    <w:rsid w:val="00B65820"/>
    <w:rsid w:val="00B65C7E"/>
    <w:rsid w:val="00B66463"/>
    <w:rsid w:val="00B67C44"/>
    <w:rsid w:val="00B7089C"/>
    <w:rsid w:val="00B718EB"/>
    <w:rsid w:val="00B71C45"/>
    <w:rsid w:val="00B73801"/>
    <w:rsid w:val="00B7433A"/>
    <w:rsid w:val="00B7458F"/>
    <w:rsid w:val="00B746B8"/>
    <w:rsid w:val="00B76056"/>
    <w:rsid w:val="00B7650C"/>
    <w:rsid w:val="00B80205"/>
    <w:rsid w:val="00B80949"/>
    <w:rsid w:val="00B80F73"/>
    <w:rsid w:val="00B80F9D"/>
    <w:rsid w:val="00B80FA9"/>
    <w:rsid w:val="00B810CB"/>
    <w:rsid w:val="00B81851"/>
    <w:rsid w:val="00B82617"/>
    <w:rsid w:val="00B82AC9"/>
    <w:rsid w:val="00B82BF1"/>
    <w:rsid w:val="00B83985"/>
    <w:rsid w:val="00B83A39"/>
    <w:rsid w:val="00B84F71"/>
    <w:rsid w:val="00B856A6"/>
    <w:rsid w:val="00B85BFA"/>
    <w:rsid w:val="00B86070"/>
    <w:rsid w:val="00B863E2"/>
    <w:rsid w:val="00B8689F"/>
    <w:rsid w:val="00B9140B"/>
    <w:rsid w:val="00B916BE"/>
    <w:rsid w:val="00B91EE2"/>
    <w:rsid w:val="00B920CF"/>
    <w:rsid w:val="00B931CF"/>
    <w:rsid w:val="00B93B06"/>
    <w:rsid w:val="00B9429F"/>
    <w:rsid w:val="00B94DE1"/>
    <w:rsid w:val="00B95741"/>
    <w:rsid w:val="00B958A1"/>
    <w:rsid w:val="00B95C8E"/>
    <w:rsid w:val="00B95F87"/>
    <w:rsid w:val="00B964C6"/>
    <w:rsid w:val="00B96D7F"/>
    <w:rsid w:val="00B97835"/>
    <w:rsid w:val="00BA02C0"/>
    <w:rsid w:val="00BA0539"/>
    <w:rsid w:val="00BA076A"/>
    <w:rsid w:val="00BA1895"/>
    <w:rsid w:val="00BA3132"/>
    <w:rsid w:val="00BA34ED"/>
    <w:rsid w:val="00BA3867"/>
    <w:rsid w:val="00BA4165"/>
    <w:rsid w:val="00BA463A"/>
    <w:rsid w:val="00BA4B46"/>
    <w:rsid w:val="00BA4C31"/>
    <w:rsid w:val="00BA4CB8"/>
    <w:rsid w:val="00BA5A8A"/>
    <w:rsid w:val="00BA5B3A"/>
    <w:rsid w:val="00BA62A3"/>
    <w:rsid w:val="00BA6C96"/>
    <w:rsid w:val="00BA6F42"/>
    <w:rsid w:val="00BA6FA5"/>
    <w:rsid w:val="00BA7F6F"/>
    <w:rsid w:val="00BB02B5"/>
    <w:rsid w:val="00BB071B"/>
    <w:rsid w:val="00BB107B"/>
    <w:rsid w:val="00BB1377"/>
    <w:rsid w:val="00BB2043"/>
    <w:rsid w:val="00BB2849"/>
    <w:rsid w:val="00BB2B84"/>
    <w:rsid w:val="00BB378C"/>
    <w:rsid w:val="00BB531C"/>
    <w:rsid w:val="00BB73CA"/>
    <w:rsid w:val="00BB7D11"/>
    <w:rsid w:val="00BC1458"/>
    <w:rsid w:val="00BC1480"/>
    <w:rsid w:val="00BC1B52"/>
    <w:rsid w:val="00BC1BB4"/>
    <w:rsid w:val="00BC2C60"/>
    <w:rsid w:val="00BC3329"/>
    <w:rsid w:val="00BC33ED"/>
    <w:rsid w:val="00BC37B9"/>
    <w:rsid w:val="00BC3CA1"/>
    <w:rsid w:val="00BC4340"/>
    <w:rsid w:val="00BC5B23"/>
    <w:rsid w:val="00BC5BA7"/>
    <w:rsid w:val="00BC724F"/>
    <w:rsid w:val="00BC7665"/>
    <w:rsid w:val="00BC7A34"/>
    <w:rsid w:val="00BC7EEF"/>
    <w:rsid w:val="00BD07A3"/>
    <w:rsid w:val="00BD098F"/>
    <w:rsid w:val="00BD10AF"/>
    <w:rsid w:val="00BD1E8F"/>
    <w:rsid w:val="00BD2D27"/>
    <w:rsid w:val="00BD4358"/>
    <w:rsid w:val="00BD4B25"/>
    <w:rsid w:val="00BD5C80"/>
    <w:rsid w:val="00BD5F66"/>
    <w:rsid w:val="00BD62FA"/>
    <w:rsid w:val="00BD6FAF"/>
    <w:rsid w:val="00BD7337"/>
    <w:rsid w:val="00BD75A6"/>
    <w:rsid w:val="00BD7D19"/>
    <w:rsid w:val="00BD7D53"/>
    <w:rsid w:val="00BE074F"/>
    <w:rsid w:val="00BE0919"/>
    <w:rsid w:val="00BE0C22"/>
    <w:rsid w:val="00BE12EA"/>
    <w:rsid w:val="00BE1A46"/>
    <w:rsid w:val="00BE2D22"/>
    <w:rsid w:val="00BE4465"/>
    <w:rsid w:val="00BE44A7"/>
    <w:rsid w:val="00BE4721"/>
    <w:rsid w:val="00BE4849"/>
    <w:rsid w:val="00BE4A78"/>
    <w:rsid w:val="00BE5F3C"/>
    <w:rsid w:val="00BE608A"/>
    <w:rsid w:val="00BE6AD9"/>
    <w:rsid w:val="00BE6BD0"/>
    <w:rsid w:val="00BE7552"/>
    <w:rsid w:val="00BF0BC6"/>
    <w:rsid w:val="00BF0FBC"/>
    <w:rsid w:val="00BF12F7"/>
    <w:rsid w:val="00BF13E2"/>
    <w:rsid w:val="00BF1C5C"/>
    <w:rsid w:val="00BF244D"/>
    <w:rsid w:val="00BF256E"/>
    <w:rsid w:val="00BF2CD0"/>
    <w:rsid w:val="00BF32A8"/>
    <w:rsid w:val="00BF3F58"/>
    <w:rsid w:val="00BF3FC7"/>
    <w:rsid w:val="00BF45AF"/>
    <w:rsid w:val="00BF4D9B"/>
    <w:rsid w:val="00BF5331"/>
    <w:rsid w:val="00BF55DC"/>
    <w:rsid w:val="00BF5764"/>
    <w:rsid w:val="00BF57D3"/>
    <w:rsid w:val="00BF65E2"/>
    <w:rsid w:val="00BF68CB"/>
    <w:rsid w:val="00BF6F55"/>
    <w:rsid w:val="00BF7363"/>
    <w:rsid w:val="00C00BC4"/>
    <w:rsid w:val="00C00FD6"/>
    <w:rsid w:val="00C01461"/>
    <w:rsid w:val="00C0280E"/>
    <w:rsid w:val="00C02818"/>
    <w:rsid w:val="00C02B06"/>
    <w:rsid w:val="00C0356D"/>
    <w:rsid w:val="00C042D5"/>
    <w:rsid w:val="00C04719"/>
    <w:rsid w:val="00C047A9"/>
    <w:rsid w:val="00C04D8D"/>
    <w:rsid w:val="00C0773A"/>
    <w:rsid w:val="00C078CF"/>
    <w:rsid w:val="00C07EF2"/>
    <w:rsid w:val="00C10118"/>
    <w:rsid w:val="00C10532"/>
    <w:rsid w:val="00C110D3"/>
    <w:rsid w:val="00C11301"/>
    <w:rsid w:val="00C115E8"/>
    <w:rsid w:val="00C11603"/>
    <w:rsid w:val="00C12E2A"/>
    <w:rsid w:val="00C12F92"/>
    <w:rsid w:val="00C13547"/>
    <w:rsid w:val="00C145F8"/>
    <w:rsid w:val="00C14838"/>
    <w:rsid w:val="00C14B65"/>
    <w:rsid w:val="00C14F10"/>
    <w:rsid w:val="00C150BE"/>
    <w:rsid w:val="00C15871"/>
    <w:rsid w:val="00C165F0"/>
    <w:rsid w:val="00C16CDC"/>
    <w:rsid w:val="00C173F4"/>
    <w:rsid w:val="00C177D8"/>
    <w:rsid w:val="00C17AFF"/>
    <w:rsid w:val="00C20699"/>
    <w:rsid w:val="00C21261"/>
    <w:rsid w:val="00C21C3B"/>
    <w:rsid w:val="00C21CD7"/>
    <w:rsid w:val="00C22260"/>
    <w:rsid w:val="00C22A30"/>
    <w:rsid w:val="00C22B1D"/>
    <w:rsid w:val="00C22FF2"/>
    <w:rsid w:val="00C237E7"/>
    <w:rsid w:val="00C23943"/>
    <w:rsid w:val="00C23D72"/>
    <w:rsid w:val="00C243B2"/>
    <w:rsid w:val="00C245BC"/>
    <w:rsid w:val="00C24B26"/>
    <w:rsid w:val="00C26851"/>
    <w:rsid w:val="00C275C0"/>
    <w:rsid w:val="00C310F4"/>
    <w:rsid w:val="00C31CCD"/>
    <w:rsid w:val="00C333BD"/>
    <w:rsid w:val="00C3358E"/>
    <w:rsid w:val="00C3379E"/>
    <w:rsid w:val="00C33F18"/>
    <w:rsid w:val="00C34BCB"/>
    <w:rsid w:val="00C34BDF"/>
    <w:rsid w:val="00C3572F"/>
    <w:rsid w:val="00C401D0"/>
    <w:rsid w:val="00C40F79"/>
    <w:rsid w:val="00C41F5B"/>
    <w:rsid w:val="00C4213E"/>
    <w:rsid w:val="00C4309C"/>
    <w:rsid w:val="00C4364E"/>
    <w:rsid w:val="00C43EA2"/>
    <w:rsid w:val="00C4458F"/>
    <w:rsid w:val="00C4509C"/>
    <w:rsid w:val="00C4548E"/>
    <w:rsid w:val="00C46144"/>
    <w:rsid w:val="00C46169"/>
    <w:rsid w:val="00C4759D"/>
    <w:rsid w:val="00C47A1D"/>
    <w:rsid w:val="00C47D41"/>
    <w:rsid w:val="00C47FC9"/>
    <w:rsid w:val="00C50B02"/>
    <w:rsid w:val="00C51329"/>
    <w:rsid w:val="00C51636"/>
    <w:rsid w:val="00C51C41"/>
    <w:rsid w:val="00C535B9"/>
    <w:rsid w:val="00C53AFC"/>
    <w:rsid w:val="00C57092"/>
    <w:rsid w:val="00C5733C"/>
    <w:rsid w:val="00C576EA"/>
    <w:rsid w:val="00C60758"/>
    <w:rsid w:val="00C60B24"/>
    <w:rsid w:val="00C60B5F"/>
    <w:rsid w:val="00C60E59"/>
    <w:rsid w:val="00C617D6"/>
    <w:rsid w:val="00C61986"/>
    <w:rsid w:val="00C6271B"/>
    <w:rsid w:val="00C62D20"/>
    <w:rsid w:val="00C63298"/>
    <w:rsid w:val="00C6347C"/>
    <w:rsid w:val="00C63899"/>
    <w:rsid w:val="00C63B6B"/>
    <w:rsid w:val="00C63D53"/>
    <w:rsid w:val="00C64328"/>
    <w:rsid w:val="00C66BF3"/>
    <w:rsid w:val="00C66C71"/>
    <w:rsid w:val="00C670A2"/>
    <w:rsid w:val="00C70446"/>
    <w:rsid w:val="00C70651"/>
    <w:rsid w:val="00C711C3"/>
    <w:rsid w:val="00C727A9"/>
    <w:rsid w:val="00C751E9"/>
    <w:rsid w:val="00C758B1"/>
    <w:rsid w:val="00C75B61"/>
    <w:rsid w:val="00C75E08"/>
    <w:rsid w:val="00C762FD"/>
    <w:rsid w:val="00C76779"/>
    <w:rsid w:val="00C773D8"/>
    <w:rsid w:val="00C77498"/>
    <w:rsid w:val="00C803AD"/>
    <w:rsid w:val="00C81503"/>
    <w:rsid w:val="00C81C9D"/>
    <w:rsid w:val="00C834A2"/>
    <w:rsid w:val="00C839EA"/>
    <w:rsid w:val="00C83B28"/>
    <w:rsid w:val="00C841B6"/>
    <w:rsid w:val="00C844CA"/>
    <w:rsid w:val="00C84608"/>
    <w:rsid w:val="00C84B19"/>
    <w:rsid w:val="00C850E2"/>
    <w:rsid w:val="00C85AB5"/>
    <w:rsid w:val="00C874B1"/>
    <w:rsid w:val="00C87C79"/>
    <w:rsid w:val="00C87CCD"/>
    <w:rsid w:val="00C90174"/>
    <w:rsid w:val="00C90610"/>
    <w:rsid w:val="00C909EF"/>
    <w:rsid w:val="00C9198C"/>
    <w:rsid w:val="00C92AAE"/>
    <w:rsid w:val="00C92AE9"/>
    <w:rsid w:val="00C92BFE"/>
    <w:rsid w:val="00C93BEC"/>
    <w:rsid w:val="00C93DDD"/>
    <w:rsid w:val="00C94D62"/>
    <w:rsid w:val="00C9536B"/>
    <w:rsid w:val="00C96521"/>
    <w:rsid w:val="00C9663E"/>
    <w:rsid w:val="00C97047"/>
    <w:rsid w:val="00CA0075"/>
    <w:rsid w:val="00CA0EB5"/>
    <w:rsid w:val="00CA1676"/>
    <w:rsid w:val="00CA201D"/>
    <w:rsid w:val="00CA3307"/>
    <w:rsid w:val="00CA37B0"/>
    <w:rsid w:val="00CA4E0F"/>
    <w:rsid w:val="00CA5E1F"/>
    <w:rsid w:val="00CA5FF5"/>
    <w:rsid w:val="00CA633F"/>
    <w:rsid w:val="00CA74D1"/>
    <w:rsid w:val="00CA76C6"/>
    <w:rsid w:val="00CB02C5"/>
    <w:rsid w:val="00CB09AB"/>
    <w:rsid w:val="00CB0A71"/>
    <w:rsid w:val="00CB0C2B"/>
    <w:rsid w:val="00CB1455"/>
    <w:rsid w:val="00CB17D1"/>
    <w:rsid w:val="00CB2914"/>
    <w:rsid w:val="00CB2B4C"/>
    <w:rsid w:val="00CB42E2"/>
    <w:rsid w:val="00CB523F"/>
    <w:rsid w:val="00CB5382"/>
    <w:rsid w:val="00CB6567"/>
    <w:rsid w:val="00CB6BEB"/>
    <w:rsid w:val="00CB6D29"/>
    <w:rsid w:val="00CB7A08"/>
    <w:rsid w:val="00CB7DFA"/>
    <w:rsid w:val="00CC11E0"/>
    <w:rsid w:val="00CC19D6"/>
    <w:rsid w:val="00CC22CF"/>
    <w:rsid w:val="00CC41B4"/>
    <w:rsid w:val="00CC5D47"/>
    <w:rsid w:val="00CC5ECF"/>
    <w:rsid w:val="00CC5F25"/>
    <w:rsid w:val="00CC6857"/>
    <w:rsid w:val="00CC6CAE"/>
    <w:rsid w:val="00CC6D67"/>
    <w:rsid w:val="00CC7294"/>
    <w:rsid w:val="00CD0770"/>
    <w:rsid w:val="00CD1A8C"/>
    <w:rsid w:val="00CD1B3F"/>
    <w:rsid w:val="00CD271B"/>
    <w:rsid w:val="00CD2E23"/>
    <w:rsid w:val="00CD3788"/>
    <w:rsid w:val="00CD3F14"/>
    <w:rsid w:val="00CD4A94"/>
    <w:rsid w:val="00CD4E68"/>
    <w:rsid w:val="00CD52AC"/>
    <w:rsid w:val="00CD5773"/>
    <w:rsid w:val="00CD5908"/>
    <w:rsid w:val="00CD5ACC"/>
    <w:rsid w:val="00CD5BD5"/>
    <w:rsid w:val="00CD6083"/>
    <w:rsid w:val="00CE01E7"/>
    <w:rsid w:val="00CE04B6"/>
    <w:rsid w:val="00CE073A"/>
    <w:rsid w:val="00CE0E5F"/>
    <w:rsid w:val="00CE106E"/>
    <w:rsid w:val="00CE12BC"/>
    <w:rsid w:val="00CE187F"/>
    <w:rsid w:val="00CE1EC8"/>
    <w:rsid w:val="00CE1F05"/>
    <w:rsid w:val="00CE2907"/>
    <w:rsid w:val="00CE52FB"/>
    <w:rsid w:val="00CE58C9"/>
    <w:rsid w:val="00CE60FE"/>
    <w:rsid w:val="00CE6820"/>
    <w:rsid w:val="00CE6AE6"/>
    <w:rsid w:val="00CE6C2F"/>
    <w:rsid w:val="00CF1C38"/>
    <w:rsid w:val="00CF29BE"/>
    <w:rsid w:val="00CF2E51"/>
    <w:rsid w:val="00CF3060"/>
    <w:rsid w:val="00CF3616"/>
    <w:rsid w:val="00CF3A55"/>
    <w:rsid w:val="00CF45EF"/>
    <w:rsid w:val="00CF4D8B"/>
    <w:rsid w:val="00CF5C73"/>
    <w:rsid w:val="00CF5D69"/>
    <w:rsid w:val="00CF6258"/>
    <w:rsid w:val="00CF657A"/>
    <w:rsid w:val="00CF6655"/>
    <w:rsid w:val="00CF6CFC"/>
    <w:rsid w:val="00CF6E14"/>
    <w:rsid w:val="00CF70B1"/>
    <w:rsid w:val="00CF72B5"/>
    <w:rsid w:val="00CF765B"/>
    <w:rsid w:val="00CF784E"/>
    <w:rsid w:val="00CF7F6F"/>
    <w:rsid w:val="00D00826"/>
    <w:rsid w:val="00D00D6E"/>
    <w:rsid w:val="00D01455"/>
    <w:rsid w:val="00D01CD7"/>
    <w:rsid w:val="00D01EA0"/>
    <w:rsid w:val="00D025C2"/>
    <w:rsid w:val="00D031C7"/>
    <w:rsid w:val="00D04714"/>
    <w:rsid w:val="00D04B98"/>
    <w:rsid w:val="00D0530F"/>
    <w:rsid w:val="00D055DA"/>
    <w:rsid w:val="00D05DB5"/>
    <w:rsid w:val="00D05E6E"/>
    <w:rsid w:val="00D06B8F"/>
    <w:rsid w:val="00D07785"/>
    <w:rsid w:val="00D07928"/>
    <w:rsid w:val="00D100DB"/>
    <w:rsid w:val="00D1054C"/>
    <w:rsid w:val="00D107E1"/>
    <w:rsid w:val="00D114BC"/>
    <w:rsid w:val="00D11789"/>
    <w:rsid w:val="00D122CE"/>
    <w:rsid w:val="00D142AA"/>
    <w:rsid w:val="00D15137"/>
    <w:rsid w:val="00D170B6"/>
    <w:rsid w:val="00D17E41"/>
    <w:rsid w:val="00D20B7C"/>
    <w:rsid w:val="00D20E64"/>
    <w:rsid w:val="00D2162D"/>
    <w:rsid w:val="00D216D4"/>
    <w:rsid w:val="00D220F1"/>
    <w:rsid w:val="00D23491"/>
    <w:rsid w:val="00D2359D"/>
    <w:rsid w:val="00D235E4"/>
    <w:rsid w:val="00D23DFD"/>
    <w:rsid w:val="00D250CA"/>
    <w:rsid w:val="00D25999"/>
    <w:rsid w:val="00D25C92"/>
    <w:rsid w:val="00D26771"/>
    <w:rsid w:val="00D26CB6"/>
    <w:rsid w:val="00D2770E"/>
    <w:rsid w:val="00D27A72"/>
    <w:rsid w:val="00D3048A"/>
    <w:rsid w:val="00D305EE"/>
    <w:rsid w:val="00D31D05"/>
    <w:rsid w:val="00D3251F"/>
    <w:rsid w:val="00D3278D"/>
    <w:rsid w:val="00D3285B"/>
    <w:rsid w:val="00D33000"/>
    <w:rsid w:val="00D33901"/>
    <w:rsid w:val="00D33D6E"/>
    <w:rsid w:val="00D33F0F"/>
    <w:rsid w:val="00D343B6"/>
    <w:rsid w:val="00D34779"/>
    <w:rsid w:val="00D34B02"/>
    <w:rsid w:val="00D35141"/>
    <w:rsid w:val="00D35AB9"/>
    <w:rsid w:val="00D35FC2"/>
    <w:rsid w:val="00D36243"/>
    <w:rsid w:val="00D36AF9"/>
    <w:rsid w:val="00D36DBD"/>
    <w:rsid w:val="00D36DF5"/>
    <w:rsid w:val="00D374EB"/>
    <w:rsid w:val="00D37623"/>
    <w:rsid w:val="00D405B2"/>
    <w:rsid w:val="00D407E4"/>
    <w:rsid w:val="00D40BC0"/>
    <w:rsid w:val="00D41ACE"/>
    <w:rsid w:val="00D42875"/>
    <w:rsid w:val="00D4289E"/>
    <w:rsid w:val="00D438A4"/>
    <w:rsid w:val="00D4489A"/>
    <w:rsid w:val="00D4556B"/>
    <w:rsid w:val="00D459FA"/>
    <w:rsid w:val="00D46BAB"/>
    <w:rsid w:val="00D47142"/>
    <w:rsid w:val="00D4785A"/>
    <w:rsid w:val="00D47DC4"/>
    <w:rsid w:val="00D5028A"/>
    <w:rsid w:val="00D502AC"/>
    <w:rsid w:val="00D50699"/>
    <w:rsid w:val="00D51272"/>
    <w:rsid w:val="00D512C4"/>
    <w:rsid w:val="00D514F1"/>
    <w:rsid w:val="00D51544"/>
    <w:rsid w:val="00D522CA"/>
    <w:rsid w:val="00D527E5"/>
    <w:rsid w:val="00D54162"/>
    <w:rsid w:val="00D54223"/>
    <w:rsid w:val="00D54E3E"/>
    <w:rsid w:val="00D564C8"/>
    <w:rsid w:val="00D56647"/>
    <w:rsid w:val="00D57341"/>
    <w:rsid w:val="00D57A20"/>
    <w:rsid w:val="00D57B43"/>
    <w:rsid w:val="00D6008E"/>
    <w:rsid w:val="00D606D4"/>
    <w:rsid w:val="00D60B78"/>
    <w:rsid w:val="00D61292"/>
    <w:rsid w:val="00D61E06"/>
    <w:rsid w:val="00D6266A"/>
    <w:rsid w:val="00D6291E"/>
    <w:rsid w:val="00D656A2"/>
    <w:rsid w:val="00D65A45"/>
    <w:rsid w:val="00D65B30"/>
    <w:rsid w:val="00D660B4"/>
    <w:rsid w:val="00D6736F"/>
    <w:rsid w:val="00D677E9"/>
    <w:rsid w:val="00D7001C"/>
    <w:rsid w:val="00D7093E"/>
    <w:rsid w:val="00D718AF"/>
    <w:rsid w:val="00D71CAB"/>
    <w:rsid w:val="00D71E8A"/>
    <w:rsid w:val="00D726C7"/>
    <w:rsid w:val="00D72E88"/>
    <w:rsid w:val="00D74A7C"/>
    <w:rsid w:val="00D74FAA"/>
    <w:rsid w:val="00D75883"/>
    <w:rsid w:val="00D75C61"/>
    <w:rsid w:val="00D76100"/>
    <w:rsid w:val="00D76934"/>
    <w:rsid w:val="00D76EEF"/>
    <w:rsid w:val="00D8151F"/>
    <w:rsid w:val="00D81A86"/>
    <w:rsid w:val="00D82128"/>
    <w:rsid w:val="00D82134"/>
    <w:rsid w:val="00D836A1"/>
    <w:rsid w:val="00D839CB"/>
    <w:rsid w:val="00D84734"/>
    <w:rsid w:val="00D85671"/>
    <w:rsid w:val="00D86779"/>
    <w:rsid w:val="00D8687D"/>
    <w:rsid w:val="00D87DA4"/>
    <w:rsid w:val="00D902F1"/>
    <w:rsid w:val="00D907D0"/>
    <w:rsid w:val="00D91697"/>
    <w:rsid w:val="00D91B4C"/>
    <w:rsid w:val="00D91CA9"/>
    <w:rsid w:val="00D91D5D"/>
    <w:rsid w:val="00D91EF2"/>
    <w:rsid w:val="00D931F9"/>
    <w:rsid w:val="00D932D9"/>
    <w:rsid w:val="00D955E3"/>
    <w:rsid w:val="00D95668"/>
    <w:rsid w:val="00D9603B"/>
    <w:rsid w:val="00D96A33"/>
    <w:rsid w:val="00DA0396"/>
    <w:rsid w:val="00DA04EB"/>
    <w:rsid w:val="00DA0B40"/>
    <w:rsid w:val="00DA0CB9"/>
    <w:rsid w:val="00DA2154"/>
    <w:rsid w:val="00DA279B"/>
    <w:rsid w:val="00DA3EE9"/>
    <w:rsid w:val="00DA48B8"/>
    <w:rsid w:val="00DA5D8B"/>
    <w:rsid w:val="00DA62B5"/>
    <w:rsid w:val="00DA62E4"/>
    <w:rsid w:val="00DA67EA"/>
    <w:rsid w:val="00DA6A44"/>
    <w:rsid w:val="00DA7485"/>
    <w:rsid w:val="00DB04A6"/>
    <w:rsid w:val="00DB063C"/>
    <w:rsid w:val="00DB1021"/>
    <w:rsid w:val="00DB199E"/>
    <w:rsid w:val="00DB1F98"/>
    <w:rsid w:val="00DB1FE8"/>
    <w:rsid w:val="00DB24B2"/>
    <w:rsid w:val="00DB3161"/>
    <w:rsid w:val="00DB367D"/>
    <w:rsid w:val="00DB3799"/>
    <w:rsid w:val="00DB3AF4"/>
    <w:rsid w:val="00DB5C93"/>
    <w:rsid w:val="00DB6DEC"/>
    <w:rsid w:val="00DB6F84"/>
    <w:rsid w:val="00DB72BE"/>
    <w:rsid w:val="00DC1326"/>
    <w:rsid w:val="00DC159D"/>
    <w:rsid w:val="00DC1668"/>
    <w:rsid w:val="00DC22AB"/>
    <w:rsid w:val="00DC4D0A"/>
    <w:rsid w:val="00DC5C3C"/>
    <w:rsid w:val="00DC6743"/>
    <w:rsid w:val="00DC7A79"/>
    <w:rsid w:val="00DC7D9A"/>
    <w:rsid w:val="00DD0F3B"/>
    <w:rsid w:val="00DD0FF5"/>
    <w:rsid w:val="00DD18A5"/>
    <w:rsid w:val="00DD1EFC"/>
    <w:rsid w:val="00DD1F8F"/>
    <w:rsid w:val="00DD3416"/>
    <w:rsid w:val="00DD47EE"/>
    <w:rsid w:val="00DD50DA"/>
    <w:rsid w:val="00DD5D4E"/>
    <w:rsid w:val="00DD629F"/>
    <w:rsid w:val="00DD7B19"/>
    <w:rsid w:val="00DD7E06"/>
    <w:rsid w:val="00DE07D4"/>
    <w:rsid w:val="00DE0B61"/>
    <w:rsid w:val="00DE296E"/>
    <w:rsid w:val="00DE3370"/>
    <w:rsid w:val="00DE3C58"/>
    <w:rsid w:val="00DE3FC8"/>
    <w:rsid w:val="00DE5277"/>
    <w:rsid w:val="00DE5465"/>
    <w:rsid w:val="00DE58D2"/>
    <w:rsid w:val="00DE5A6B"/>
    <w:rsid w:val="00DE6EB9"/>
    <w:rsid w:val="00DE743D"/>
    <w:rsid w:val="00DE77DC"/>
    <w:rsid w:val="00DE7996"/>
    <w:rsid w:val="00DE7A7B"/>
    <w:rsid w:val="00DE7FE6"/>
    <w:rsid w:val="00DF030A"/>
    <w:rsid w:val="00DF1348"/>
    <w:rsid w:val="00DF1976"/>
    <w:rsid w:val="00DF1C36"/>
    <w:rsid w:val="00DF265A"/>
    <w:rsid w:val="00DF26B1"/>
    <w:rsid w:val="00DF2B5A"/>
    <w:rsid w:val="00DF45CD"/>
    <w:rsid w:val="00DF4765"/>
    <w:rsid w:val="00DF4F1F"/>
    <w:rsid w:val="00DF600D"/>
    <w:rsid w:val="00DF7B5A"/>
    <w:rsid w:val="00E015E0"/>
    <w:rsid w:val="00E0169A"/>
    <w:rsid w:val="00E020BC"/>
    <w:rsid w:val="00E02363"/>
    <w:rsid w:val="00E03BB4"/>
    <w:rsid w:val="00E04B83"/>
    <w:rsid w:val="00E04ED4"/>
    <w:rsid w:val="00E063CD"/>
    <w:rsid w:val="00E06C2F"/>
    <w:rsid w:val="00E0742C"/>
    <w:rsid w:val="00E07DF0"/>
    <w:rsid w:val="00E104AF"/>
    <w:rsid w:val="00E107A6"/>
    <w:rsid w:val="00E10F83"/>
    <w:rsid w:val="00E118A3"/>
    <w:rsid w:val="00E11C39"/>
    <w:rsid w:val="00E12A01"/>
    <w:rsid w:val="00E13400"/>
    <w:rsid w:val="00E14693"/>
    <w:rsid w:val="00E14AE6"/>
    <w:rsid w:val="00E14DD9"/>
    <w:rsid w:val="00E15287"/>
    <w:rsid w:val="00E15C57"/>
    <w:rsid w:val="00E16CBD"/>
    <w:rsid w:val="00E170F4"/>
    <w:rsid w:val="00E17F96"/>
    <w:rsid w:val="00E20E07"/>
    <w:rsid w:val="00E22909"/>
    <w:rsid w:val="00E22F14"/>
    <w:rsid w:val="00E232A1"/>
    <w:rsid w:val="00E23378"/>
    <w:rsid w:val="00E23B3C"/>
    <w:rsid w:val="00E23E88"/>
    <w:rsid w:val="00E245FC"/>
    <w:rsid w:val="00E25075"/>
    <w:rsid w:val="00E25F11"/>
    <w:rsid w:val="00E26144"/>
    <w:rsid w:val="00E26A84"/>
    <w:rsid w:val="00E27E03"/>
    <w:rsid w:val="00E30E1B"/>
    <w:rsid w:val="00E31001"/>
    <w:rsid w:val="00E31056"/>
    <w:rsid w:val="00E3210F"/>
    <w:rsid w:val="00E324F0"/>
    <w:rsid w:val="00E326EB"/>
    <w:rsid w:val="00E32B39"/>
    <w:rsid w:val="00E34ED8"/>
    <w:rsid w:val="00E35189"/>
    <w:rsid w:val="00E3526F"/>
    <w:rsid w:val="00E362D6"/>
    <w:rsid w:val="00E373D0"/>
    <w:rsid w:val="00E4045F"/>
    <w:rsid w:val="00E40514"/>
    <w:rsid w:val="00E40883"/>
    <w:rsid w:val="00E41BDF"/>
    <w:rsid w:val="00E42185"/>
    <w:rsid w:val="00E42BCD"/>
    <w:rsid w:val="00E42BD0"/>
    <w:rsid w:val="00E432AA"/>
    <w:rsid w:val="00E4350E"/>
    <w:rsid w:val="00E438BD"/>
    <w:rsid w:val="00E43C3F"/>
    <w:rsid w:val="00E441FD"/>
    <w:rsid w:val="00E44215"/>
    <w:rsid w:val="00E44492"/>
    <w:rsid w:val="00E44761"/>
    <w:rsid w:val="00E459E1"/>
    <w:rsid w:val="00E46DEB"/>
    <w:rsid w:val="00E473B5"/>
    <w:rsid w:val="00E47E32"/>
    <w:rsid w:val="00E5037E"/>
    <w:rsid w:val="00E5117D"/>
    <w:rsid w:val="00E511B1"/>
    <w:rsid w:val="00E55480"/>
    <w:rsid w:val="00E55C7C"/>
    <w:rsid w:val="00E577D7"/>
    <w:rsid w:val="00E579FE"/>
    <w:rsid w:val="00E60277"/>
    <w:rsid w:val="00E606CA"/>
    <w:rsid w:val="00E621A2"/>
    <w:rsid w:val="00E63B26"/>
    <w:rsid w:val="00E642FC"/>
    <w:rsid w:val="00E64417"/>
    <w:rsid w:val="00E64794"/>
    <w:rsid w:val="00E64ADC"/>
    <w:rsid w:val="00E6656B"/>
    <w:rsid w:val="00E66ABB"/>
    <w:rsid w:val="00E66D3A"/>
    <w:rsid w:val="00E677EC"/>
    <w:rsid w:val="00E702F7"/>
    <w:rsid w:val="00E70642"/>
    <w:rsid w:val="00E70778"/>
    <w:rsid w:val="00E711EB"/>
    <w:rsid w:val="00E71D15"/>
    <w:rsid w:val="00E71D90"/>
    <w:rsid w:val="00E72B25"/>
    <w:rsid w:val="00E72B54"/>
    <w:rsid w:val="00E74042"/>
    <w:rsid w:val="00E74436"/>
    <w:rsid w:val="00E74530"/>
    <w:rsid w:val="00E7530E"/>
    <w:rsid w:val="00E754E7"/>
    <w:rsid w:val="00E75BD5"/>
    <w:rsid w:val="00E75F5A"/>
    <w:rsid w:val="00E76954"/>
    <w:rsid w:val="00E76CAA"/>
    <w:rsid w:val="00E76EEE"/>
    <w:rsid w:val="00E77610"/>
    <w:rsid w:val="00E777E4"/>
    <w:rsid w:val="00E77934"/>
    <w:rsid w:val="00E77A6E"/>
    <w:rsid w:val="00E80AE6"/>
    <w:rsid w:val="00E811CB"/>
    <w:rsid w:val="00E8351A"/>
    <w:rsid w:val="00E836AB"/>
    <w:rsid w:val="00E8595D"/>
    <w:rsid w:val="00E85D4D"/>
    <w:rsid w:val="00E869E1"/>
    <w:rsid w:val="00E86C2E"/>
    <w:rsid w:val="00E86E98"/>
    <w:rsid w:val="00E870FF"/>
    <w:rsid w:val="00E87428"/>
    <w:rsid w:val="00E877FF"/>
    <w:rsid w:val="00E87A00"/>
    <w:rsid w:val="00E87A06"/>
    <w:rsid w:val="00E87C7E"/>
    <w:rsid w:val="00E905F1"/>
    <w:rsid w:val="00E91DA1"/>
    <w:rsid w:val="00E92F2C"/>
    <w:rsid w:val="00E94A23"/>
    <w:rsid w:val="00E94F7E"/>
    <w:rsid w:val="00E95798"/>
    <w:rsid w:val="00E95B65"/>
    <w:rsid w:val="00E95FD3"/>
    <w:rsid w:val="00E96E41"/>
    <w:rsid w:val="00EA0101"/>
    <w:rsid w:val="00EA0263"/>
    <w:rsid w:val="00EA0D83"/>
    <w:rsid w:val="00EA0E4C"/>
    <w:rsid w:val="00EA162A"/>
    <w:rsid w:val="00EA1A1F"/>
    <w:rsid w:val="00EA2825"/>
    <w:rsid w:val="00EA35A0"/>
    <w:rsid w:val="00EA3BA6"/>
    <w:rsid w:val="00EA3F5A"/>
    <w:rsid w:val="00EA4348"/>
    <w:rsid w:val="00EA5527"/>
    <w:rsid w:val="00EA5DC5"/>
    <w:rsid w:val="00EA63F2"/>
    <w:rsid w:val="00EA651A"/>
    <w:rsid w:val="00EA6FAF"/>
    <w:rsid w:val="00EA778E"/>
    <w:rsid w:val="00EB01DC"/>
    <w:rsid w:val="00EB0B0D"/>
    <w:rsid w:val="00EB0E81"/>
    <w:rsid w:val="00EB149C"/>
    <w:rsid w:val="00EB17FB"/>
    <w:rsid w:val="00EB18AC"/>
    <w:rsid w:val="00EB18E7"/>
    <w:rsid w:val="00EB23A5"/>
    <w:rsid w:val="00EB3E2C"/>
    <w:rsid w:val="00EB403A"/>
    <w:rsid w:val="00EB4C35"/>
    <w:rsid w:val="00EB4F35"/>
    <w:rsid w:val="00EB5DE6"/>
    <w:rsid w:val="00EB63D8"/>
    <w:rsid w:val="00EB6A34"/>
    <w:rsid w:val="00EB6A42"/>
    <w:rsid w:val="00EB6B29"/>
    <w:rsid w:val="00EB713F"/>
    <w:rsid w:val="00EB7575"/>
    <w:rsid w:val="00EC088A"/>
    <w:rsid w:val="00EC0C10"/>
    <w:rsid w:val="00EC3CE3"/>
    <w:rsid w:val="00EC4115"/>
    <w:rsid w:val="00EC4BFC"/>
    <w:rsid w:val="00EC4FA5"/>
    <w:rsid w:val="00EC507A"/>
    <w:rsid w:val="00EC53FF"/>
    <w:rsid w:val="00EC579B"/>
    <w:rsid w:val="00EC5B61"/>
    <w:rsid w:val="00EC66F3"/>
    <w:rsid w:val="00EC68B6"/>
    <w:rsid w:val="00EC6B5A"/>
    <w:rsid w:val="00EC7128"/>
    <w:rsid w:val="00EC7281"/>
    <w:rsid w:val="00EC7330"/>
    <w:rsid w:val="00EC7398"/>
    <w:rsid w:val="00EC78BA"/>
    <w:rsid w:val="00ED0201"/>
    <w:rsid w:val="00ED04F3"/>
    <w:rsid w:val="00ED0B38"/>
    <w:rsid w:val="00ED12AF"/>
    <w:rsid w:val="00ED1CA7"/>
    <w:rsid w:val="00ED2266"/>
    <w:rsid w:val="00ED2F43"/>
    <w:rsid w:val="00ED383C"/>
    <w:rsid w:val="00ED47FC"/>
    <w:rsid w:val="00ED5516"/>
    <w:rsid w:val="00ED6172"/>
    <w:rsid w:val="00ED6546"/>
    <w:rsid w:val="00ED67CA"/>
    <w:rsid w:val="00ED6C89"/>
    <w:rsid w:val="00EE1B50"/>
    <w:rsid w:val="00EE36D9"/>
    <w:rsid w:val="00EE56A4"/>
    <w:rsid w:val="00EE5D29"/>
    <w:rsid w:val="00EE5FAF"/>
    <w:rsid w:val="00EE6AC5"/>
    <w:rsid w:val="00EF0012"/>
    <w:rsid w:val="00EF085D"/>
    <w:rsid w:val="00EF0F6F"/>
    <w:rsid w:val="00EF1214"/>
    <w:rsid w:val="00EF253F"/>
    <w:rsid w:val="00EF29A1"/>
    <w:rsid w:val="00EF2AD0"/>
    <w:rsid w:val="00EF2B32"/>
    <w:rsid w:val="00EF489F"/>
    <w:rsid w:val="00EF4944"/>
    <w:rsid w:val="00EF4ECE"/>
    <w:rsid w:val="00EF4EE7"/>
    <w:rsid w:val="00EF4F45"/>
    <w:rsid w:val="00EF4F78"/>
    <w:rsid w:val="00EF5415"/>
    <w:rsid w:val="00EF5E2B"/>
    <w:rsid w:val="00EF6C9B"/>
    <w:rsid w:val="00EF6D65"/>
    <w:rsid w:val="00EF7C9D"/>
    <w:rsid w:val="00F005B0"/>
    <w:rsid w:val="00F01EF6"/>
    <w:rsid w:val="00F02BA9"/>
    <w:rsid w:val="00F05971"/>
    <w:rsid w:val="00F0604F"/>
    <w:rsid w:val="00F06CEB"/>
    <w:rsid w:val="00F06DE7"/>
    <w:rsid w:val="00F075A3"/>
    <w:rsid w:val="00F075F2"/>
    <w:rsid w:val="00F10BDA"/>
    <w:rsid w:val="00F119C5"/>
    <w:rsid w:val="00F11D2E"/>
    <w:rsid w:val="00F125D7"/>
    <w:rsid w:val="00F12763"/>
    <w:rsid w:val="00F12EFA"/>
    <w:rsid w:val="00F132B2"/>
    <w:rsid w:val="00F1465D"/>
    <w:rsid w:val="00F14DFB"/>
    <w:rsid w:val="00F1543D"/>
    <w:rsid w:val="00F15E7E"/>
    <w:rsid w:val="00F168A0"/>
    <w:rsid w:val="00F17257"/>
    <w:rsid w:val="00F21CB2"/>
    <w:rsid w:val="00F21DBC"/>
    <w:rsid w:val="00F22A62"/>
    <w:rsid w:val="00F233FF"/>
    <w:rsid w:val="00F23B4D"/>
    <w:rsid w:val="00F23EFF"/>
    <w:rsid w:val="00F245DA"/>
    <w:rsid w:val="00F25D31"/>
    <w:rsid w:val="00F2600C"/>
    <w:rsid w:val="00F26948"/>
    <w:rsid w:val="00F27642"/>
    <w:rsid w:val="00F27A11"/>
    <w:rsid w:val="00F27D85"/>
    <w:rsid w:val="00F27DA3"/>
    <w:rsid w:val="00F3188F"/>
    <w:rsid w:val="00F319FB"/>
    <w:rsid w:val="00F31DAE"/>
    <w:rsid w:val="00F32875"/>
    <w:rsid w:val="00F34A8F"/>
    <w:rsid w:val="00F350CE"/>
    <w:rsid w:val="00F360B8"/>
    <w:rsid w:val="00F367FE"/>
    <w:rsid w:val="00F37E72"/>
    <w:rsid w:val="00F41452"/>
    <w:rsid w:val="00F415F3"/>
    <w:rsid w:val="00F42345"/>
    <w:rsid w:val="00F42D72"/>
    <w:rsid w:val="00F4455A"/>
    <w:rsid w:val="00F46EDC"/>
    <w:rsid w:val="00F47146"/>
    <w:rsid w:val="00F47696"/>
    <w:rsid w:val="00F476A3"/>
    <w:rsid w:val="00F47AD1"/>
    <w:rsid w:val="00F47E34"/>
    <w:rsid w:val="00F50AD7"/>
    <w:rsid w:val="00F514B8"/>
    <w:rsid w:val="00F516B6"/>
    <w:rsid w:val="00F52610"/>
    <w:rsid w:val="00F52637"/>
    <w:rsid w:val="00F5360B"/>
    <w:rsid w:val="00F536C9"/>
    <w:rsid w:val="00F555C7"/>
    <w:rsid w:val="00F55E5E"/>
    <w:rsid w:val="00F56B9B"/>
    <w:rsid w:val="00F57366"/>
    <w:rsid w:val="00F57FDF"/>
    <w:rsid w:val="00F62CAE"/>
    <w:rsid w:val="00F63CAB"/>
    <w:rsid w:val="00F63E18"/>
    <w:rsid w:val="00F6441C"/>
    <w:rsid w:val="00F652A0"/>
    <w:rsid w:val="00F65CE9"/>
    <w:rsid w:val="00F660D2"/>
    <w:rsid w:val="00F66861"/>
    <w:rsid w:val="00F706B6"/>
    <w:rsid w:val="00F70A6D"/>
    <w:rsid w:val="00F70B6F"/>
    <w:rsid w:val="00F714E8"/>
    <w:rsid w:val="00F71B24"/>
    <w:rsid w:val="00F72553"/>
    <w:rsid w:val="00F72758"/>
    <w:rsid w:val="00F72D3E"/>
    <w:rsid w:val="00F72DBB"/>
    <w:rsid w:val="00F73EC5"/>
    <w:rsid w:val="00F7401C"/>
    <w:rsid w:val="00F74DB7"/>
    <w:rsid w:val="00F77416"/>
    <w:rsid w:val="00F77671"/>
    <w:rsid w:val="00F80BE4"/>
    <w:rsid w:val="00F81ECA"/>
    <w:rsid w:val="00F83231"/>
    <w:rsid w:val="00F850BF"/>
    <w:rsid w:val="00F8641B"/>
    <w:rsid w:val="00F87927"/>
    <w:rsid w:val="00F90235"/>
    <w:rsid w:val="00F90429"/>
    <w:rsid w:val="00F90511"/>
    <w:rsid w:val="00F91D9D"/>
    <w:rsid w:val="00F92183"/>
    <w:rsid w:val="00F9391F"/>
    <w:rsid w:val="00F93922"/>
    <w:rsid w:val="00F943B2"/>
    <w:rsid w:val="00F94CD8"/>
    <w:rsid w:val="00F94F94"/>
    <w:rsid w:val="00F95D02"/>
    <w:rsid w:val="00F969F2"/>
    <w:rsid w:val="00FA07EE"/>
    <w:rsid w:val="00FA0955"/>
    <w:rsid w:val="00FA15D2"/>
    <w:rsid w:val="00FA1B0E"/>
    <w:rsid w:val="00FA2E3A"/>
    <w:rsid w:val="00FA2FB1"/>
    <w:rsid w:val="00FA3314"/>
    <w:rsid w:val="00FA3614"/>
    <w:rsid w:val="00FA5A79"/>
    <w:rsid w:val="00FA6714"/>
    <w:rsid w:val="00FA6933"/>
    <w:rsid w:val="00FA6BC0"/>
    <w:rsid w:val="00FA6F33"/>
    <w:rsid w:val="00FA7A27"/>
    <w:rsid w:val="00FB0E2E"/>
    <w:rsid w:val="00FB1781"/>
    <w:rsid w:val="00FB19A6"/>
    <w:rsid w:val="00FB1D38"/>
    <w:rsid w:val="00FB2693"/>
    <w:rsid w:val="00FB2AA9"/>
    <w:rsid w:val="00FB39AD"/>
    <w:rsid w:val="00FB41F4"/>
    <w:rsid w:val="00FB4B34"/>
    <w:rsid w:val="00FB5188"/>
    <w:rsid w:val="00FB55FF"/>
    <w:rsid w:val="00FB5723"/>
    <w:rsid w:val="00FB5ACB"/>
    <w:rsid w:val="00FB5B58"/>
    <w:rsid w:val="00FB5CB8"/>
    <w:rsid w:val="00FB632E"/>
    <w:rsid w:val="00FB77E0"/>
    <w:rsid w:val="00FC1197"/>
    <w:rsid w:val="00FC1369"/>
    <w:rsid w:val="00FC188D"/>
    <w:rsid w:val="00FC1C5C"/>
    <w:rsid w:val="00FC28CC"/>
    <w:rsid w:val="00FC339E"/>
    <w:rsid w:val="00FC3B6A"/>
    <w:rsid w:val="00FC4CDC"/>
    <w:rsid w:val="00FC519E"/>
    <w:rsid w:val="00FC7041"/>
    <w:rsid w:val="00FC7AC6"/>
    <w:rsid w:val="00FC7D38"/>
    <w:rsid w:val="00FD05D6"/>
    <w:rsid w:val="00FD15E3"/>
    <w:rsid w:val="00FD1A1F"/>
    <w:rsid w:val="00FD1E94"/>
    <w:rsid w:val="00FD21E2"/>
    <w:rsid w:val="00FD2454"/>
    <w:rsid w:val="00FD2A66"/>
    <w:rsid w:val="00FD32C5"/>
    <w:rsid w:val="00FD4AD5"/>
    <w:rsid w:val="00FD4D8A"/>
    <w:rsid w:val="00FD507C"/>
    <w:rsid w:val="00FD610D"/>
    <w:rsid w:val="00FD6510"/>
    <w:rsid w:val="00FD706E"/>
    <w:rsid w:val="00FD76C5"/>
    <w:rsid w:val="00FD7CBC"/>
    <w:rsid w:val="00FD7CFB"/>
    <w:rsid w:val="00FE06B7"/>
    <w:rsid w:val="00FE0D21"/>
    <w:rsid w:val="00FE0F7B"/>
    <w:rsid w:val="00FE1478"/>
    <w:rsid w:val="00FE1D3F"/>
    <w:rsid w:val="00FE1E13"/>
    <w:rsid w:val="00FE3440"/>
    <w:rsid w:val="00FE38C5"/>
    <w:rsid w:val="00FE50D2"/>
    <w:rsid w:val="00FE55D1"/>
    <w:rsid w:val="00FF0D62"/>
    <w:rsid w:val="00FF0E09"/>
    <w:rsid w:val="00FF11BD"/>
    <w:rsid w:val="00FF1BAC"/>
    <w:rsid w:val="00FF2092"/>
    <w:rsid w:val="00FF245E"/>
    <w:rsid w:val="00FF2880"/>
    <w:rsid w:val="00FF5632"/>
    <w:rsid w:val="00FF59A9"/>
    <w:rsid w:val="00FF5D87"/>
    <w:rsid w:val="00FF6DB6"/>
    <w:rsid w:val="04D2C9AF"/>
    <w:rsid w:val="056C1303"/>
    <w:rsid w:val="08E12FAD"/>
    <w:rsid w:val="0CA19497"/>
    <w:rsid w:val="0ECDA8E4"/>
    <w:rsid w:val="0FD08A02"/>
    <w:rsid w:val="1BC5531D"/>
    <w:rsid w:val="1E17DA4A"/>
    <w:rsid w:val="201E36C9"/>
    <w:rsid w:val="27302CF3"/>
    <w:rsid w:val="378CDCE1"/>
    <w:rsid w:val="3C0A32B0"/>
    <w:rsid w:val="3E7118E9"/>
    <w:rsid w:val="3FF9636B"/>
    <w:rsid w:val="46013216"/>
    <w:rsid w:val="49E929CC"/>
    <w:rsid w:val="4D44F827"/>
    <w:rsid w:val="4D710484"/>
    <w:rsid w:val="5766ED50"/>
    <w:rsid w:val="596AE319"/>
    <w:rsid w:val="6C172A94"/>
    <w:rsid w:val="6F935BFF"/>
    <w:rsid w:val="70EE3CA8"/>
    <w:rsid w:val="71E2A859"/>
    <w:rsid w:val="78C53181"/>
    <w:rsid w:val="7B4F20D0"/>
    <w:rsid w:val="7CBF0B9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833642"/>
  <w15:docId w15:val="{301FB89B-18FE-4A2E-9361-53D3B770E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Normal2"/>
    <w:qFormat/>
    <w:rsid w:val="00D33D6E"/>
    <w:pPr>
      <w:jc w:val="both"/>
    </w:pPr>
    <w:rPr>
      <w:rFonts w:ascii="Garamond" w:hAnsi="Garamond"/>
      <w:sz w:val="22"/>
    </w:rPr>
  </w:style>
  <w:style w:type="paragraph" w:styleId="Heading1">
    <w:name w:val="heading 1"/>
    <w:basedOn w:val="Normal"/>
    <w:next w:val="Normal"/>
    <w:link w:val="Heading1Char"/>
    <w:uiPriority w:val="99"/>
    <w:qFormat/>
    <w:rsid w:val="007F2B56"/>
    <w:pPr>
      <w:keepNext/>
      <w:numPr>
        <w:numId w:val="1"/>
      </w:numPr>
      <w:tabs>
        <w:tab w:val="left" w:pos="360"/>
      </w:tabs>
      <w:spacing w:before="240" w:after="120"/>
      <w:jc w:val="center"/>
      <w:outlineLvl w:val="0"/>
    </w:pPr>
    <w:rPr>
      <w:rFonts w:ascii="Calibri" w:hAnsi="Calibri"/>
      <w:smallCaps/>
      <w:kern w:val="28"/>
      <w:sz w:val="24"/>
    </w:rPr>
  </w:style>
  <w:style w:type="paragraph" w:styleId="Heading2">
    <w:name w:val="heading 2"/>
    <w:basedOn w:val="Normal"/>
    <w:next w:val="Normal"/>
    <w:link w:val="Heading2Char"/>
    <w:uiPriority w:val="99"/>
    <w:qFormat/>
    <w:rsid w:val="007F2B56"/>
    <w:pPr>
      <w:keepNext/>
      <w:numPr>
        <w:ilvl w:val="1"/>
        <w:numId w:val="1"/>
      </w:numPr>
      <w:tabs>
        <w:tab w:val="left" w:pos="360"/>
      </w:tabs>
      <w:spacing w:before="120" w:after="60"/>
      <w:jc w:val="left"/>
      <w:outlineLvl w:val="1"/>
    </w:pPr>
    <w:rPr>
      <w:i/>
      <w:iCs/>
    </w:rPr>
  </w:style>
  <w:style w:type="paragraph" w:styleId="Heading3">
    <w:name w:val="heading 3"/>
    <w:basedOn w:val="Normal"/>
    <w:link w:val="Heading3Char"/>
    <w:uiPriority w:val="99"/>
    <w:qFormat/>
    <w:rsid w:val="007B580C"/>
    <w:pPr>
      <w:keepNext/>
      <w:numPr>
        <w:numId w:val="12"/>
      </w:numPr>
      <w:spacing w:before="60"/>
      <w:outlineLvl w:val="2"/>
    </w:pPr>
    <w:rPr>
      <w:iCs/>
    </w:rPr>
  </w:style>
  <w:style w:type="paragraph" w:styleId="Heading4">
    <w:name w:val="heading 4"/>
    <w:basedOn w:val="Normal"/>
    <w:next w:val="Normal"/>
    <w:link w:val="Heading4Char"/>
    <w:uiPriority w:val="99"/>
    <w:qFormat/>
    <w:rsid w:val="00D33D6E"/>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9"/>
    <w:qFormat/>
    <w:rsid w:val="00141FE2"/>
    <w:pPr>
      <w:numPr>
        <w:ilvl w:val="4"/>
        <w:numId w:val="1"/>
      </w:numPr>
      <w:spacing w:before="240" w:after="60"/>
      <w:outlineLvl w:val="4"/>
    </w:pPr>
    <w:rPr>
      <w:sz w:val="18"/>
      <w:szCs w:val="18"/>
    </w:rPr>
  </w:style>
  <w:style w:type="paragraph" w:styleId="Heading6">
    <w:name w:val="heading 6"/>
    <w:basedOn w:val="Normal"/>
    <w:next w:val="Normal"/>
    <w:link w:val="Heading6Char"/>
    <w:uiPriority w:val="99"/>
    <w:qFormat/>
    <w:rsid w:val="00141FE2"/>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9"/>
    <w:qFormat/>
    <w:rsid w:val="00141FE2"/>
    <w:pPr>
      <w:numPr>
        <w:ilvl w:val="6"/>
        <w:numId w:val="1"/>
      </w:numPr>
      <w:spacing w:before="240" w:after="60"/>
      <w:outlineLvl w:val="6"/>
    </w:pPr>
    <w:rPr>
      <w:sz w:val="16"/>
      <w:szCs w:val="16"/>
    </w:rPr>
  </w:style>
  <w:style w:type="paragraph" w:styleId="Heading8">
    <w:name w:val="heading 8"/>
    <w:basedOn w:val="Normal"/>
    <w:next w:val="Normal"/>
    <w:link w:val="Heading8Char"/>
    <w:uiPriority w:val="99"/>
    <w:qFormat/>
    <w:rsid w:val="00141FE2"/>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9"/>
    <w:qFormat/>
    <w:rsid w:val="00141FE2"/>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F2B56"/>
    <w:rPr>
      <w:rFonts w:ascii="Calibri" w:hAnsi="Calibri"/>
      <w:smallCaps/>
      <w:kern w:val="28"/>
      <w:sz w:val="24"/>
    </w:rPr>
  </w:style>
  <w:style w:type="character" w:customStyle="1" w:styleId="Heading2Char">
    <w:name w:val="Heading 2 Char"/>
    <w:basedOn w:val="DefaultParagraphFont"/>
    <w:link w:val="Heading2"/>
    <w:uiPriority w:val="99"/>
    <w:rsid w:val="007F2B56"/>
    <w:rPr>
      <w:rFonts w:ascii="Garamond" w:hAnsi="Garamond"/>
      <w:i/>
      <w:iCs/>
      <w:sz w:val="22"/>
    </w:rPr>
  </w:style>
  <w:style w:type="character" w:customStyle="1" w:styleId="Heading3Char">
    <w:name w:val="Heading 3 Char"/>
    <w:basedOn w:val="DefaultParagraphFont"/>
    <w:link w:val="Heading3"/>
    <w:uiPriority w:val="99"/>
    <w:rsid w:val="007B580C"/>
    <w:rPr>
      <w:rFonts w:ascii="Garamond" w:hAnsi="Garamond"/>
      <w:iCs/>
      <w:sz w:val="22"/>
    </w:rPr>
  </w:style>
  <w:style w:type="character" w:customStyle="1" w:styleId="Heading4Char">
    <w:name w:val="Heading 4 Char"/>
    <w:basedOn w:val="DefaultParagraphFont"/>
    <w:link w:val="Heading4"/>
    <w:uiPriority w:val="99"/>
    <w:rsid w:val="00D33D6E"/>
    <w:rPr>
      <w:rFonts w:ascii="Garamond" w:hAnsi="Garamond"/>
      <w:i/>
      <w:iCs/>
      <w:sz w:val="18"/>
      <w:szCs w:val="18"/>
    </w:rPr>
  </w:style>
  <w:style w:type="character" w:customStyle="1" w:styleId="Heading5Char">
    <w:name w:val="Heading 5 Char"/>
    <w:basedOn w:val="DefaultParagraphFont"/>
    <w:link w:val="Heading5"/>
    <w:uiPriority w:val="99"/>
    <w:rsid w:val="00141FE2"/>
    <w:rPr>
      <w:rFonts w:ascii="Garamond" w:hAnsi="Garamond"/>
      <w:sz w:val="18"/>
      <w:szCs w:val="18"/>
    </w:rPr>
  </w:style>
  <w:style w:type="character" w:customStyle="1" w:styleId="Heading6Char">
    <w:name w:val="Heading 6 Char"/>
    <w:basedOn w:val="DefaultParagraphFont"/>
    <w:link w:val="Heading6"/>
    <w:uiPriority w:val="99"/>
    <w:rsid w:val="00141FE2"/>
    <w:rPr>
      <w:rFonts w:ascii="Garamond" w:hAnsi="Garamond"/>
      <w:i/>
      <w:iCs/>
      <w:sz w:val="16"/>
      <w:szCs w:val="16"/>
    </w:rPr>
  </w:style>
  <w:style w:type="character" w:customStyle="1" w:styleId="Heading7Char">
    <w:name w:val="Heading 7 Char"/>
    <w:basedOn w:val="DefaultParagraphFont"/>
    <w:link w:val="Heading7"/>
    <w:uiPriority w:val="99"/>
    <w:rsid w:val="00141FE2"/>
    <w:rPr>
      <w:rFonts w:ascii="Garamond" w:hAnsi="Garamond"/>
      <w:sz w:val="16"/>
      <w:szCs w:val="16"/>
    </w:rPr>
  </w:style>
  <w:style w:type="character" w:customStyle="1" w:styleId="Heading8Char">
    <w:name w:val="Heading 8 Char"/>
    <w:basedOn w:val="DefaultParagraphFont"/>
    <w:link w:val="Heading8"/>
    <w:uiPriority w:val="99"/>
    <w:rsid w:val="00141FE2"/>
    <w:rPr>
      <w:rFonts w:ascii="Garamond" w:hAnsi="Garamond"/>
      <w:i/>
      <w:iCs/>
      <w:sz w:val="16"/>
      <w:szCs w:val="16"/>
    </w:rPr>
  </w:style>
  <w:style w:type="character" w:customStyle="1" w:styleId="Heading9Char">
    <w:name w:val="Heading 9 Char"/>
    <w:basedOn w:val="DefaultParagraphFont"/>
    <w:link w:val="Heading9"/>
    <w:uiPriority w:val="99"/>
    <w:rsid w:val="00141FE2"/>
    <w:rPr>
      <w:rFonts w:ascii="Garamond" w:hAnsi="Garamond"/>
      <w:sz w:val="16"/>
      <w:szCs w:val="16"/>
    </w:rPr>
  </w:style>
  <w:style w:type="paragraph" w:customStyle="1" w:styleId="Abstract">
    <w:name w:val="Abstract"/>
    <w:basedOn w:val="Normal"/>
    <w:next w:val="IndexTerms"/>
    <w:uiPriority w:val="99"/>
    <w:rsid w:val="00E87C7E"/>
    <w:pPr>
      <w:spacing w:after="120"/>
      <w:ind w:firstLine="216"/>
    </w:pPr>
    <w:rPr>
      <w:b/>
      <w:sz w:val="18"/>
      <w:szCs w:val="18"/>
    </w:rPr>
  </w:style>
  <w:style w:type="paragraph" w:customStyle="1" w:styleId="Bios-FirstParagraph">
    <w:name w:val="Bios - First Paragraph"/>
    <w:basedOn w:val="Normal"/>
    <w:link w:val="Bios-FirstParagraphChar"/>
    <w:uiPriority w:val="99"/>
    <w:qFormat/>
    <w:rsid w:val="006849DB"/>
    <w:pPr>
      <w:contextualSpacing/>
    </w:pPr>
    <w:rPr>
      <w:sz w:val="16"/>
    </w:rPr>
  </w:style>
  <w:style w:type="paragraph" w:styleId="Title">
    <w:name w:val="Title"/>
    <w:next w:val="Authors-Byline"/>
    <w:link w:val="TitleChar"/>
    <w:uiPriority w:val="99"/>
    <w:qFormat/>
    <w:rsid w:val="00E87C7E"/>
    <w:pPr>
      <w:spacing w:after="120"/>
      <w:jc w:val="center"/>
    </w:pPr>
    <w:rPr>
      <w:rFonts w:asciiTheme="minorHAnsi" w:hAnsiTheme="minorHAnsi"/>
      <w:b/>
      <w:bCs/>
      <w:kern w:val="28"/>
      <w:sz w:val="34"/>
      <w:szCs w:val="34"/>
    </w:rPr>
  </w:style>
  <w:style w:type="character" w:customStyle="1" w:styleId="TitleChar">
    <w:name w:val="Title Char"/>
    <w:basedOn w:val="DefaultParagraphFont"/>
    <w:link w:val="Title"/>
    <w:uiPriority w:val="99"/>
    <w:rsid w:val="00E87C7E"/>
    <w:rPr>
      <w:rFonts w:asciiTheme="minorHAnsi" w:hAnsiTheme="minorHAnsi"/>
      <w:b/>
      <w:bCs/>
      <w:kern w:val="28"/>
      <w:sz w:val="34"/>
      <w:szCs w:val="34"/>
    </w:rPr>
  </w:style>
  <w:style w:type="paragraph" w:styleId="FootnoteText">
    <w:name w:val="footnote text"/>
    <w:basedOn w:val="Normal"/>
    <w:link w:val="FootnoteTextChar"/>
    <w:uiPriority w:val="99"/>
    <w:rsid w:val="00141FE2"/>
    <w:pPr>
      <w:ind w:firstLine="202"/>
    </w:pPr>
    <w:rPr>
      <w:sz w:val="16"/>
      <w:szCs w:val="16"/>
    </w:rPr>
  </w:style>
  <w:style w:type="character" w:customStyle="1" w:styleId="FootnoteTextChar">
    <w:name w:val="Footnote Text Char"/>
    <w:basedOn w:val="DefaultParagraphFont"/>
    <w:link w:val="FootnoteText"/>
    <w:uiPriority w:val="99"/>
    <w:rsid w:val="00141FE2"/>
    <w:rPr>
      <w:sz w:val="16"/>
      <w:szCs w:val="16"/>
    </w:rPr>
  </w:style>
  <w:style w:type="paragraph" w:customStyle="1" w:styleId="References">
    <w:name w:val="References"/>
    <w:basedOn w:val="Normal"/>
    <w:link w:val="ReferencesChar"/>
    <w:uiPriority w:val="99"/>
    <w:qFormat/>
    <w:rsid w:val="00A17DD9"/>
    <w:pPr>
      <w:numPr>
        <w:numId w:val="2"/>
      </w:numPr>
      <w:contextualSpacing/>
    </w:pPr>
    <w:rPr>
      <w:sz w:val="16"/>
      <w:szCs w:val="16"/>
    </w:rPr>
  </w:style>
  <w:style w:type="character" w:customStyle="1" w:styleId="Authors-BylineChar">
    <w:name w:val="Authors - Byline Char"/>
    <w:basedOn w:val="DefaultParagraphFont"/>
    <w:link w:val="Authors-Byline"/>
    <w:rsid w:val="00E87C7E"/>
    <w:rPr>
      <w:rFonts w:ascii="Garamond" w:hAnsi="Garamond"/>
      <w:sz w:val="22"/>
    </w:rPr>
  </w:style>
  <w:style w:type="character" w:styleId="FootnoteReference">
    <w:name w:val="footnote reference"/>
    <w:basedOn w:val="DefaultParagraphFont"/>
    <w:uiPriority w:val="99"/>
    <w:rsid w:val="00141FE2"/>
    <w:rPr>
      <w:rFonts w:cs="Times New Roman"/>
      <w:vertAlign w:val="superscript"/>
    </w:rPr>
  </w:style>
  <w:style w:type="character" w:customStyle="1" w:styleId="ReferencesChar">
    <w:name w:val="References Char"/>
    <w:basedOn w:val="DefaultParagraphFont"/>
    <w:link w:val="References"/>
    <w:uiPriority w:val="99"/>
    <w:rsid w:val="00A17DD9"/>
    <w:rPr>
      <w:rFonts w:ascii="Garamond" w:hAnsi="Garamond"/>
      <w:sz w:val="16"/>
      <w:szCs w:val="16"/>
    </w:rPr>
  </w:style>
  <w:style w:type="paragraph" w:customStyle="1" w:styleId="FigureCaption">
    <w:name w:val="Figure Caption"/>
    <w:basedOn w:val="Normal"/>
    <w:uiPriority w:val="99"/>
    <w:qFormat/>
    <w:rsid w:val="00DD1F8F"/>
    <w:pPr>
      <w:spacing w:before="120" w:after="240"/>
    </w:pPr>
    <w:rPr>
      <w:sz w:val="16"/>
      <w:szCs w:val="16"/>
    </w:rPr>
  </w:style>
  <w:style w:type="paragraph" w:customStyle="1" w:styleId="TableTitle">
    <w:name w:val="Table Title"/>
    <w:basedOn w:val="Normal"/>
    <w:next w:val="Normal"/>
    <w:uiPriority w:val="99"/>
    <w:qFormat/>
    <w:rsid w:val="00EC507A"/>
    <w:pPr>
      <w:spacing w:before="240" w:after="120"/>
      <w:jc w:val="center"/>
    </w:pPr>
    <w:rPr>
      <w:sz w:val="16"/>
      <w:szCs w:val="16"/>
    </w:rPr>
  </w:style>
  <w:style w:type="paragraph" w:customStyle="1" w:styleId="Equation">
    <w:name w:val="Equation"/>
    <w:next w:val="Normal"/>
    <w:uiPriority w:val="99"/>
    <w:qFormat/>
    <w:rsid w:val="00D33D6E"/>
    <w:pPr>
      <w:tabs>
        <w:tab w:val="left" w:pos="720"/>
        <w:tab w:val="left" w:pos="4680"/>
      </w:tabs>
      <w:spacing w:before="120" w:after="120"/>
      <w:jc w:val="right"/>
    </w:pPr>
    <w:rPr>
      <w:rFonts w:ascii="Cambria Math" w:hAnsi="Cambria Math"/>
      <w:i/>
      <w:sz w:val="18"/>
    </w:rPr>
  </w:style>
  <w:style w:type="paragraph" w:customStyle="1" w:styleId="Bios-SecondParagraph">
    <w:name w:val="Bios - Second Paragraph"/>
    <w:basedOn w:val="Bios-FirstParagraph"/>
    <w:link w:val="Bios-SecondParagraphChar"/>
    <w:qFormat/>
    <w:rsid w:val="006849DB"/>
    <w:pPr>
      <w:ind w:firstLine="216"/>
    </w:pPr>
  </w:style>
  <w:style w:type="paragraph" w:customStyle="1" w:styleId="Bios-ThirdParagraph">
    <w:name w:val="Bios - Third Paragraph"/>
    <w:basedOn w:val="Bios-FirstParagraph"/>
    <w:link w:val="Bios-ThirdParagraphChar"/>
    <w:qFormat/>
    <w:rsid w:val="006849DB"/>
    <w:pPr>
      <w:spacing w:after="60"/>
      <w:ind w:firstLine="216"/>
    </w:pPr>
  </w:style>
  <w:style w:type="character" w:customStyle="1" w:styleId="Bios-FirstParagraphChar">
    <w:name w:val="Bios - First Paragraph Char"/>
    <w:basedOn w:val="DefaultParagraphFont"/>
    <w:link w:val="Bios-FirstParagraph"/>
    <w:uiPriority w:val="99"/>
    <w:rsid w:val="006849DB"/>
    <w:rPr>
      <w:rFonts w:ascii="Garamond" w:hAnsi="Garamond"/>
      <w:sz w:val="16"/>
    </w:rPr>
  </w:style>
  <w:style w:type="character" w:customStyle="1" w:styleId="Bios-SecondParagraphChar">
    <w:name w:val="Bios - Second Paragraph Char"/>
    <w:basedOn w:val="Bios-FirstParagraphChar"/>
    <w:link w:val="Bios-SecondParagraph"/>
    <w:rsid w:val="006849DB"/>
    <w:rPr>
      <w:rFonts w:ascii="Garamond" w:hAnsi="Garamond"/>
      <w:sz w:val="16"/>
    </w:rPr>
  </w:style>
  <w:style w:type="paragraph" w:styleId="Header">
    <w:name w:val="header"/>
    <w:basedOn w:val="Normal"/>
    <w:link w:val="HeaderChar"/>
    <w:rsid w:val="0059110E"/>
    <w:pPr>
      <w:tabs>
        <w:tab w:val="center" w:pos="4680"/>
        <w:tab w:val="right" w:pos="10368"/>
      </w:tabs>
    </w:pPr>
    <w:rPr>
      <w:caps/>
      <w:sz w:val="18"/>
    </w:rPr>
  </w:style>
  <w:style w:type="character" w:customStyle="1" w:styleId="HeaderChar">
    <w:name w:val="Header Char"/>
    <w:basedOn w:val="DefaultParagraphFont"/>
    <w:link w:val="Header"/>
    <w:rsid w:val="0059110E"/>
    <w:rPr>
      <w:rFonts w:ascii="Garamond" w:hAnsi="Garamond"/>
      <w:caps/>
      <w:sz w:val="18"/>
    </w:rPr>
  </w:style>
  <w:style w:type="paragraph" w:styleId="ListParagraph">
    <w:name w:val="List Paragraph"/>
    <w:basedOn w:val="Normal"/>
    <w:uiPriority w:val="34"/>
    <w:qFormat/>
    <w:rsid w:val="00E87C7E"/>
    <w:pPr>
      <w:numPr>
        <w:numId w:val="9"/>
      </w:numPr>
      <w:contextualSpacing/>
    </w:pPr>
  </w:style>
  <w:style w:type="character" w:customStyle="1" w:styleId="Bios-ThirdParagraphChar">
    <w:name w:val="Bios - Third Paragraph Char"/>
    <w:basedOn w:val="Bios-FirstParagraphChar"/>
    <w:link w:val="Bios-ThirdParagraph"/>
    <w:rsid w:val="006849DB"/>
    <w:rPr>
      <w:rFonts w:ascii="Garamond" w:hAnsi="Garamond"/>
      <w:sz w:val="16"/>
    </w:rPr>
  </w:style>
  <w:style w:type="table" w:styleId="TableSimple1">
    <w:name w:val="Table Simple 1"/>
    <w:aliases w:val="TLP Table Style"/>
    <w:basedOn w:val="TableNormal"/>
    <w:rsid w:val="00B057E0"/>
    <w:pPr>
      <w:jc w:val="center"/>
    </w:pPr>
    <w:rPr>
      <w:rFonts w:ascii="Calibri" w:hAnsi="Calibri"/>
      <w:sz w:val="18"/>
    </w:rPr>
    <w:tblPr>
      <w:tblBorders>
        <w:top w:val="single" w:sz="12" w:space="0" w:color="008000"/>
        <w:bottom w:val="single" w:sz="12" w:space="0" w:color="008000"/>
      </w:tblBorders>
      <w:tblCellMar>
        <w:left w:w="43" w:type="dxa"/>
        <w:right w:w="43" w:type="dxa"/>
      </w:tblCellMar>
    </w:tblPr>
    <w:tcPr>
      <w:shd w:val="clear" w:color="auto" w:fill="auto"/>
      <w:vAlign w:val="center"/>
    </w:tcPr>
    <w:tblStylePr w:type="firstRow">
      <w:pPr>
        <w:wordWrap/>
        <w:spacing w:beforeLines="0" w:before="40" w:beforeAutospacing="0" w:afterLines="0" w:after="40" w:afterAutospacing="0"/>
        <w:jc w:val="center"/>
      </w:pPr>
      <w:rPr>
        <w:rFonts w:asciiTheme="minorHAnsi" w:hAnsiTheme="minorHAnsi"/>
        <w:b/>
        <w:sz w:val="14"/>
      </w:rPr>
      <w:tblPr/>
      <w:tcPr>
        <w:tcBorders>
          <w:bottom w:val="single" w:sz="6" w:space="0" w:color="008000"/>
        </w:tcBorders>
      </w:tcPr>
    </w:tblStylePr>
    <w:tblStylePr w:type="lastRow">
      <w:tblPr/>
      <w:tcPr>
        <w:tcBorders>
          <w:top w:val="single" w:sz="6" w:space="0" w:color="008000"/>
          <w:tl2br w:val="none" w:sz="0" w:space="0" w:color="auto"/>
          <w:tr2bl w:val="none" w:sz="0" w:space="0" w:color="auto"/>
        </w:tcBorders>
      </w:tcPr>
    </w:tblStylePr>
    <w:tblStylePr w:type="firstCol">
      <w:pPr>
        <w:wordWrap/>
        <w:jc w:val="left"/>
      </w:pPr>
      <w:rPr>
        <w:rFonts w:asciiTheme="minorHAnsi" w:hAnsiTheme="minorHAnsi"/>
        <w:b/>
        <w:sz w:val="14"/>
      </w:rPr>
    </w:tblStylePr>
  </w:style>
  <w:style w:type="paragraph" w:customStyle="1" w:styleId="IndexTerms">
    <w:name w:val="Index Terms"/>
    <w:basedOn w:val="Normal"/>
    <w:next w:val="Normal"/>
    <w:qFormat/>
    <w:rsid w:val="00E87C7E"/>
    <w:pPr>
      <w:spacing w:after="360"/>
      <w:ind w:firstLine="216"/>
    </w:pPr>
    <w:rPr>
      <w:b/>
      <w:sz w:val="18"/>
      <w:szCs w:val="18"/>
    </w:rPr>
  </w:style>
  <w:style w:type="paragraph" w:customStyle="1" w:styleId="Normal2">
    <w:name w:val="Normal 2"/>
    <w:basedOn w:val="Normal"/>
    <w:qFormat/>
    <w:rsid w:val="00FA07EE"/>
    <w:pPr>
      <w:ind w:firstLine="360"/>
    </w:pPr>
  </w:style>
  <w:style w:type="paragraph" w:customStyle="1" w:styleId="Bullet">
    <w:name w:val="Bullet"/>
    <w:basedOn w:val="Normal"/>
    <w:next w:val="Normal2"/>
    <w:link w:val="BulletChar"/>
    <w:qFormat/>
    <w:rsid w:val="00FA07EE"/>
    <w:pPr>
      <w:numPr>
        <w:numId w:val="8"/>
      </w:numPr>
      <w:contextualSpacing/>
    </w:pPr>
  </w:style>
  <w:style w:type="paragraph" w:customStyle="1" w:styleId="Authors-Byline">
    <w:name w:val="Authors - Byline"/>
    <w:basedOn w:val="Normal"/>
    <w:next w:val="Abstract"/>
    <w:link w:val="Authors-BylineChar"/>
    <w:qFormat/>
    <w:rsid w:val="00E87C7E"/>
    <w:pPr>
      <w:spacing w:after="360"/>
      <w:jc w:val="center"/>
    </w:pPr>
  </w:style>
  <w:style w:type="paragraph" w:customStyle="1" w:styleId="HeadingNoNumber">
    <w:name w:val="Heading No Number"/>
    <w:basedOn w:val="Heading1"/>
    <w:qFormat/>
    <w:rsid w:val="00796B37"/>
    <w:pPr>
      <w:numPr>
        <w:numId w:val="0"/>
      </w:numPr>
    </w:pPr>
  </w:style>
  <w:style w:type="paragraph" w:customStyle="1" w:styleId="Pictures">
    <w:name w:val="Pictures"/>
    <w:basedOn w:val="Normal"/>
    <w:next w:val="FigureCaption"/>
    <w:link w:val="PicturesChar"/>
    <w:qFormat/>
    <w:rsid w:val="00D33D6E"/>
    <w:pPr>
      <w:spacing w:before="240"/>
      <w:jc w:val="center"/>
    </w:pPr>
    <w:rPr>
      <w:sz w:val="16"/>
    </w:rPr>
  </w:style>
  <w:style w:type="character" w:customStyle="1" w:styleId="PicturesChar">
    <w:name w:val="Pictures Char"/>
    <w:basedOn w:val="DefaultParagraphFont"/>
    <w:link w:val="Pictures"/>
    <w:rsid w:val="00D33D6E"/>
    <w:rPr>
      <w:rFonts w:ascii="Garamond" w:hAnsi="Garamond"/>
      <w:sz w:val="16"/>
    </w:rPr>
  </w:style>
  <w:style w:type="paragraph" w:customStyle="1" w:styleId="Footer-Micron">
    <w:name w:val="Footer - Micron"/>
    <w:basedOn w:val="Normal"/>
    <w:link w:val="Footer-MicronChar"/>
    <w:qFormat/>
    <w:rsid w:val="00E87C7E"/>
    <w:pPr>
      <w:tabs>
        <w:tab w:val="center" w:pos="4680"/>
        <w:tab w:val="right" w:pos="9360"/>
      </w:tabs>
      <w:jc w:val="center"/>
    </w:pPr>
    <w:rPr>
      <w:rFonts w:eastAsia="Calibri"/>
      <w:sz w:val="20"/>
    </w:rPr>
  </w:style>
  <w:style w:type="character" w:customStyle="1" w:styleId="Footer-MicronChar">
    <w:name w:val="Footer - Micron Char"/>
    <w:link w:val="Footer-Micron"/>
    <w:rsid w:val="00A76E47"/>
    <w:rPr>
      <w:rFonts w:ascii="Garamond" w:eastAsia="Calibri" w:hAnsi="Garamond"/>
    </w:rPr>
  </w:style>
  <w:style w:type="table" w:styleId="TableGrid">
    <w:name w:val="Table Grid"/>
    <w:basedOn w:val="TableNormal"/>
    <w:rsid w:val="003F2F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ubcaption">
    <w:name w:val="Figure Subcaption"/>
    <w:basedOn w:val="Normal"/>
    <w:next w:val="FigureCaption"/>
    <w:link w:val="FigureSubcaptionChar"/>
    <w:qFormat/>
    <w:rsid w:val="00D5028A"/>
    <w:pPr>
      <w:tabs>
        <w:tab w:val="left" w:pos="1260"/>
        <w:tab w:val="left" w:pos="3600"/>
      </w:tabs>
      <w:spacing w:before="120" w:after="120"/>
    </w:pPr>
    <w:rPr>
      <w:sz w:val="16"/>
      <w:szCs w:val="16"/>
    </w:rPr>
  </w:style>
  <w:style w:type="character" w:styleId="Mention">
    <w:name w:val="Mention"/>
    <w:basedOn w:val="DefaultParagraphFont"/>
    <w:uiPriority w:val="99"/>
    <w:semiHidden/>
    <w:unhideWhenUsed/>
    <w:rsid w:val="00802E5F"/>
    <w:rPr>
      <w:color w:val="2B579A"/>
      <w:shd w:val="clear" w:color="auto" w:fill="E6E6E6"/>
    </w:rPr>
  </w:style>
  <w:style w:type="character" w:customStyle="1" w:styleId="FigureSubcaptionChar">
    <w:name w:val="Figure Subcaption Char"/>
    <w:basedOn w:val="DefaultParagraphFont"/>
    <w:link w:val="FigureSubcaption"/>
    <w:rsid w:val="00D5028A"/>
    <w:rPr>
      <w:rFonts w:ascii="Garamond" w:hAnsi="Garamond"/>
      <w:sz w:val="16"/>
      <w:szCs w:val="16"/>
    </w:rPr>
  </w:style>
  <w:style w:type="paragraph" w:customStyle="1" w:styleId="Bullet-secondlevel">
    <w:name w:val="Bullet - second level"/>
    <w:basedOn w:val="Bullet"/>
    <w:next w:val="Normal2"/>
    <w:link w:val="Bullet-secondlevelChar"/>
    <w:qFormat/>
    <w:rsid w:val="006F6D7D"/>
    <w:pPr>
      <w:numPr>
        <w:numId w:val="13"/>
      </w:numPr>
    </w:pPr>
  </w:style>
  <w:style w:type="character" w:customStyle="1" w:styleId="BulletChar">
    <w:name w:val="Bullet Char"/>
    <w:basedOn w:val="DefaultParagraphFont"/>
    <w:link w:val="Bullet"/>
    <w:rsid w:val="006F6D7D"/>
    <w:rPr>
      <w:rFonts w:ascii="Garamond" w:hAnsi="Garamond"/>
      <w:sz w:val="22"/>
    </w:rPr>
  </w:style>
  <w:style w:type="character" w:customStyle="1" w:styleId="Bullet-secondlevelChar">
    <w:name w:val="Bullet - second level Char"/>
    <w:basedOn w:val="BulletChar"/>
    <w:link w:val="Bullet-secondlevel"/>
    <w:rsid w:val="006F6D7D"/>
    <w:rPr>
      <w:rFonts w:ascii="Garamond" w:hAnsi="Garamond"/>
      <w:sz w:val="22"/>
    </w:rPr>
  </w:style>
  <w:style w:type="paragraph" w:customStyle="1" w:styleId="TableText">
    <w:name w:val="Table Text"/>
    <w:link w:val="TableTextChar"/>
    <w:qFormat/>
    <w:rsid w:val="00EC507A"/>
    <w:pPr>
      <w:jc w:val="center"/>
    </w:pPr>
    <w:rPr>
      <w:rFonts w:asciiTheme="minorHAnsi" w:hAnsiTheme="minorHAnsi"/>
      <w:sz w:val="14"/>
      <w:szCs w:val="14"/>
    </w:rPr>
  </w:style>
  <w:style w:type="character" w:customStyle="1" w:styleId="TableTextChar">
    <w:name w:val="Table Text Char"/>
    <w:basedOn w:val="DefaultParagraphFont"/>
    <w:link w:val="TableText"/>
    <w:rsid w:val="00EC507A"/>
    <w:rPr>
      <w:rFonts w:asciiTheme="minorHAnsi" w:hAnsiTheme="minorHAnsi"/>
      <w:sz w:val="14"/>
      <w:szCs w:val="14"/>
    </w:rPr>
  </w:style>
  <w:style w:type="character" w:styleId="SubtleEmphasis">
    <w:name w:val="Subtle Emphasis"/>
    <w:uiPriority w:val="19"/>
    <w:qFormat/>
    <w:rsid w:val="001B778B"/>
    <w:rPr>
      <w:rFonts w:ascii="Garamond" w:hAnsi="Garamond"/>
      <w:i/>
      <w:sz w:val="22"/>
      <w:szCs w:val="22"/>
    </w:rPr>
  </w:style>
  <w:style w:type="paragraph" w:styleId="BalloonText">
    <w:name w:val="Balloon Text"/>
    <w:basedOn w:val="Normal"/>
    <w:link w:val="BalloonTextChar"/>
    <w:semiHidden/>
    <w:unhideWhenUsed/>
    <w:rsid w:val="00355F0E"/>
    <w:rPr>
      <w:rFonts w:ascii="Segoe UI" w:hAnsi="Segoe UI" w:cs="Segoe UI"/>
      <w:sz w:val="18"/>
      <w:szCs w:val="18"/>
    </w:rPr>
  </w:style>
  <w:style w:type="character" w:customStyle="1" w:styleId="BalloonTextChar">
    <w:name w:val="Balloon Text Char"/>
    <w:basedOn w:val="DefaultParagraphFont"/>
    <w:link w:val="BalloonText"/>
    <w:semiHidden/>
    <w:rsid w:val="00355F0E"/>
    <w:rPr>
      <w:rFonts w:ascii="Segoe UI" w:hAnsi="Segoe UI" w:cs="Segoe UI"/>
      <w:sz w:val="18"/>
      <w:szCs w:val="18"/>
    </w:rPr>
  </w:style>
  <w:style w:type="paragraph" w:styleId="Footer">
    <w:name w:val="footer"/>
    <w:basedOn w:val="Normal"/>
    <w:link w:val="FooterChar"/>
    <w:uiPriority w:val="99"/>
    <w:unhideWhenUsed/>
    <w:rsid w:val="00355F0E"/>
    <w:pPr>
      <w:tabs>
        <w:tab w:val="center" w:pos="4680"/>
        <w:tab w:val="right" w:pos="9360"/>
      </w:tabs>
    </w:pPr>
  </w:style>
  <w:style w:type="character" w:customStyle="1" w:styleId="FooterChar">
    <w:name w:val="Footer Char"/>
    <w:basedOn w:val="DefaultParagraphFont"/>
    <w:link w:val="Footer"/>
    <w:uiPriority w:val="99"/>
    <w:rsid w:val="00355F0E"/>
    <w:rPr>
      <w:rFonts w:ascii="Garamond" w:hAnsi="Garamond"/>
      <w:sz w:val="22"/>
    </w:rPr>
  </w:style>
  <w:style w:type="character" w:styleId="Hyperlink">
    <w:name w:val="Hyperlink"/>
    <w:basedOn w:val="DefaultParagraphFont"/>
    <w:unhideWhenUsed/>
    <w:rsid w:val="00F516B6"/>
    <w:rPr>
      <w:color w:val="0000FF" w:themeColor="hyperlink"/>
      <w:u w:val="single"/>
    </w:rPr>
  </w:style>
  <w:style w:type="character" w:styleId="UnresolvedMention">
    <w:name w:val="Unresolved Mention"/>
    <w:basedOn w:val="DefaultParagraphFont"/>
    <w:uiPriority w:val="99"/>
    <w:semiHidden/>
    <w:unhideWhenUsed/>
    <w:rsid w:val="001F0E77"/>
    <w:rPr>
      <w:color w:val="605E5C"/>
      <w:shd w:val="clear" w:color="auto" w:fill="E1DFDD"/>
    </w:rPr>
  </w:style>
  <w:style w:type="character" w:styleId="Emphasis">
    <w:name w:val="Emphasis"/>
    <w:basedOn w:val="DefaultParagraphFont"/>
    <w:uiPriority w:val="20"/>
    <w:qFormat/>
    <w:rsid w:val="00ED04F3"/>
    <w:rPr>
      <w:i/>
      <w:iCs/>
    </w:rPr>
  </w:style>
  <w:style w:type="paragraph" w:styleId="Bibliography">
    <w:name w:val="Bibliography"/>
    <w:basedOn w:val="Normal"/>
    <w:next w:val="Normal"/>
    <w:uiPriority w:val="37"/>
    <w:unhideWhenUsed/>
    <w:rsid w:val="003325D1"/>
    <w:pPr>
      <w:tabs>
        <w:tab w:val="left" w:pos="384"/>
      </w:tabs>
      <w:ind w:left="384" w:hanging="384"/>
    </w:pPr>
  </w:style>
  <w:style w:type="character" w:styleId="PlaceholderText">
    <w:name w:val="Placeholder Text"/>
    <w:basedOn w:val="DefaultParagraphFont"/>
    <w:uiPriority w:val="99"/>
    <w:semiHidden/>
    <w:rsid w:val="00CF3060"/>
    <w:rPr>
      <w:color w:val="808080"/>
    </w:rPr>
  </w:style>
  <w:style w:type="paragraph" w:styleId="Caption">
    <w:name w:val="caption"/>
    <w:basedOn w:val="Normal"/>
    <w:next w:val="Normal"/>
    <w:uiPriority w:val="99"/>
    <w:unhideWhenUsed/>
    <w:qFormat/>
    <w:rsid w:val="0024137A"/>
    <w:pPr>
      <w:spacing w:after="200"/>
    </w:pPr>
    <w:rPr>
      <w:i/>
      <w:iCs/>
      <w:color w:val="1F497D" w:themeColor="text2"/>
      <w:sz w:val="18"/>
      <w:szCs w:val="18"/>
    </w:rPr>
  </w:style>
  <w:style w:type="paragraph" w:styleId="NormalWeb">
    <w:name w:val="Normal (Web)"/>
    <w:basedOn w:val="Normal"/>
    <w:uiPriority w:val="99"/>
    <w:unhideWhenUsed/>
    <w:rsid w:val="00EA778E"/>
    <w:pPr>
      <w:spacing w:before="100" w:beforeAutospacing="1" w:after="100" w:afterAutospacing="1"/>
      <w:jc w:val="left"/>
    </w:pPr>
    <w:rPr>
      <w:rFonts w:ascii="Times New Roman" w:eastAsia="Times New Roman" w:hAnsi="Times New Roman"/>
      <w:sz w:val="24"/>
      <w:szCs w:val="24"/>
      <w:lang w:eastAsia="ko-KR"/>
    </w:rPr>
  </w:style>
  <w:style w:type="character" w:styleId="Strong">
    <w:name w:val="Strong"/>
    <w:basedOn w:val="DefaultParagraphFont"/>
    <w:uiPriority w:val="22"/>
    <w:qFormat/>
    <w:rsid w:val="000B71B2"/>
    <w:rPr>
      <w:b/>
      <w:bCs/>
    </w:rPr>
  </w:style>
  <w:style w:type="character" w:styleId="FollowedHyperlink">
    <w:name w:val="FollowedHyperlink"/>
    <w:basedOn w:val="DefaultParagraphFont"/>
    <w:semiHidden/>
    <w:unhideWhenUsed/>
    <w:rsid w:val="000B71B2"/>
    <w:rPr>
      <w:color w:val="800080" w:themeColor="followedHyperlink"/>
      <w:u w:val="single"/>
    </w:rPr>
  </w:style>
  <w:style w:type="paragraph" w:styleId="HTMLPreformatted">
    <w:name w:val="HTML Preformatted"/>
    <w:basedOn w:val="Normal"/>
    <w:link w:val="HTMLPreformattedChar"/>
    <w:uiPriority w:val="99"/>
    <w:semiHidden/>
    <w:unhideWhenUsed/>
    <w:rsid w:val="00B86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lang w:eastAsia="ko-KR"/>
    </w:rPr>
  </w:style>
  <w:style w:type="character" w:customStyle="1" w:styleId="HTMLPreformattedChar">
    <w:name w:val="HTML Preformatted Char"/>
    <w:basedOn w:val="DefaultParagraphFont"/>
    <w:link w:val="HTMLPreformatted"/>
    <w:uiPriority w:val="99"/>
    <w:semiHidden/>
    <w:rsid w:val="00B86070"/>
    <w:rPr>
      <w:rFonts w:ascii="Courier New" w:eastAsia="Times New Roman" w:hAnsi="Courier New" w:cs="Courier New"/>
      <w:lang w:eastAsia="ko-KR"/>
    </w:rPr>
  </w:style>
  <w:style w:type="character" w:customStyle="1" w:styleId="ui-provider">
    <w:name w:val="ui-provider"/>
    <w:basedOn w:val="DefaultParagraphFont"/>
    <w:rsid w:val="00995E79"/>
  </w:style>
  <w:style w:type="paragraph" w:styleId="Subtitle">
    <w:name w:val="Subtitle"/>
    <w:basedOn w:val="Normal"/>
    <w:next w:val="Normal"/>
    <w:link w:val="SubtitleChar"/>
    <w:qFormat/>
    <w:rsid w:val="00A81957"/>
    <w:pPr>
      <w:spacing w:after="360"/>
      <w:jc w:val="center"/>
    </w:pPr>
    <w:rPr>
      <w:rFonts w:eastAsiaTheme="minorEastAsia"/>
      <w:szCs w:val="22"/>
    </w:rPr>
  </w:style>
  <w:style w:type="character" w:customStyle="1" w:styleId="SubtitleChar">
    <w:name w:val="Subtitle Char"/>
    <w:basedOn w:val="DefaultParagraphFont"/>
    <w:link w:val="Subtitle"/>
    <w:rsid w:val="00A81957"/>
    <w:rPr>
      <w:rFonts w:ascii="Garamond" w:eastAsiaTheme="minorEastAsia" w:hAnsi="Garamond"/>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602">
      <w:bodyDiv w:val="1"/>
      <w:marLeft w:val="0"/>
      <w:marRight w:val="0"/>
      <w:marTop w:val="0"/>
      <w:marBottom w:val="0"/>
      <w:divBdr>
        <w:top w:val="none" w:sz="0" w:space="0" w:color="auto"/>
        <w:left w:val="none" w:sz="0" w:space="0" w:color="auto"/>
        <w:bottom w:val="none" w:sz="0" w:space="0" w:color="auto"/>
        <w:right w:val="none" w:sz="0" w:space="0" w:color="auto"/>
      </w:divBdr>
    </w:div>
    <w:div w:id="2169932">
      <w:bodyDiv w:val="1"/>
      <w:marLeft w:val="0"/>
      <w:marRight w:val="0"/>
      <w:marTop w:val="0"/>
      <w:marBottom w:val="0"/>
      <w:divBdr>
        <w:top w:val="none" w:sz="0" w:space="0" w:color="auto"/>
        <w:left w:val="none" w:sz="0" w:space="0" w:color="auto"/>
        <w:bottom w:val="none" w:sz="0" w:space="0" w:color="auto"/>
        <w:right w:val="none" w:sz="0" w:space="0" w:color="auto"/>
      </w:divBdr>
      <w:divsChild>
        <w:div w:id="115637434">
          <w:marLeft w:val="0"/>
          <w:marRight w:val="0"/>
          <w:marTop w:val="0"/>
          <w:marBottom w:val="0"/>
          <w:divBdr>
            <w:top w:val="none" w:sz="0" w:space="0" w:color="auto"/>
            <w:left w:val="none" w:sz="0" w:space="0" w:color="auto"/>
            <w:bottom w:val="none" w:sz="0" w:space="0" w:color="auto"/>
            <w:right w:val="none" w:sz="0" w:space="0" w:color="auto"/>
          </w:divBdr>
        </w:div>
        <w:div w:id="588196994">
          <w:marLeft w:val="0"/>
          <w:marRight w:val="0"/>
          <w:marTop w:val="0"/>
          <w:marBottom w:val="0"/>
          <w:divBdr>
            <w:top w:val="none" w:sz="0" w:space="0" w:color="auto"/>
            <w:left w:val="none" w:sz="0" w:space="0" w:color="auto"/>
            <w:bottom w:val="none" w:sz="0" w:space="0" w:color="auto"/>
            <w:right w:val="none" w:sz="0" w:space="0" w:color="auto"/>
          </w:divBdr>
        </w:div>
      </w:divsChild>
    </w:div>
    <w:div w:id="108283719">
      <w:bodyDiv w:val="1"/>
      <w:marLeft w:val="0"/>
      <w:marRight w:val="0"/>
      <w:marTop w:val="0"/>
      <w:marBottom w:val="0"/>
      <w:divBdr>
        <w:top w:val="none" w:sz="0" w:space="0" w:color="auto"/>
        <w:left w:val="none" w:sz="0" w:space="0" w:color="auto"/>
        <w:bottom w:val="none" w:sz="0" w:space="0" w:color="auto"/>
        <w:right w:val="none" w:sz="0" w:space="0" w:color="auto"/>
      </w:divBdr>
    </w:div>
    <w:div w:id="126506702">
      <w:bodyDiv w:val="1"/>
      <w:marLeft w:val="0"/>
      <w:marRight w:val="0"/>
      <w:marTop w:val="0"/>
      <w:marBottom w:val="0"/>
      <w:divBdr>
        <w:top w:val="none" w:sz="0" w:space="0" w:color="auto"/>
        <w:left w:val="none" w:sz="0" w:space="0" w:color="auto"/>
        <w:bottom w:val="none" w:sz="0" w:space="0" w:color="auto"/>
        <w:right w:val="none" w:sz="0" w:space="0" w:color="auto"/>
      </w:divBdr>
    </w:div>
    <w:div w:id="172572477">
      <w:bodyDiv w:val="1"/>
      <w:marLeft w:val="0"/>
      <w:marRight w:val="0"/>
      <w:marTop w:val="0"/>
      <w:marBottom w:val="0"/>
      <w:divBdr>
        <w:top w:val="none" w:sz="0" w:space="0" w:color="auto"/>
        <w:left w:val="none" w:sz="0" w:space="0" w:color="auto"/>
        <w:bottom w:val="none" w:sz="0" w:space="0" w:color="auto"/>
        <w:right w:val="none" w:sz="0" w:space="0" w:color="auto"/>
      </w:divBdr>
    </w:div>
    <w:div w:id="173495847">
      <w:bodyDiv w:val="1"/>
      <w:marLeft w:val="0"/>
      <w:marRight w:val="0"/>
      <w:marTop w:val="0"/>
      <w:marBottom w:val="0"/>
      <w:divBdr>
        <w:top w:val="none" w:sz="0" w:space="0" w:color="auto"/>
        <w:left w:val="none" w:sz="0" w:space="0" w:color="auto"/>
        <w:bottom w:val="none" w:sz="0" w:space="0" w:color="auto"/>
        <w:right w:val="none" w:sz="0" w:space="0" w:color="auto"/>
      </w:divBdr>
    </w:div>
    <w:div w:id="235676627">
      <w:bodyDiv w:val="1"/>
      <w:marLeft w:val="0"/>
      <w:marRight w:val="0"/>
      <w:marTop w:val="0"/>
      <w:marBottom w:val="0"/>
      <w:divBdr>
        <w:top w:val="none" w:sz="0" w:space="0" w:color="auto"/>
        <w:left w:val="none" w:sz="0" w:space="0" w:color="auto"/>
        <w:bottom w:val="none" w:sz="0" w:space="0" w:color="auto"/>
        <w:right w:val="none" w:sz="0" w:space="0" w:color="auto"/>
      </w:divBdr>
    </w:div>
    <w:div w:id="236868619">
      <w:bodyDiv w:val="1"/>
      <w:marLeft w:val="0"/>
      <w:marRight w:val="0"/>
      <w:marTop w:val="0"/>
      <w:marBottom w:val="0"/>
      <w:divBdr>
        <w:top w:val="none" w:sz="0" w:space="0" w:color="auto"/>
        <w:left w:val="none" w:sz="0" w:space="0" w:color="auto"/>
        <w:bottom w:val="none" w:sz="0" w:space="0" w:color="auto"/>
        <w:right w:val="none" w:sz="0" w:space="0" w:color="auto"/>
      </w:divBdr>
    </w:div>
    <w:div w:id="240414203">
      <w:bodyDiv w:val="1"/>
      <w:marLeft w:val="0"/>
      <w:marRight w:val="0"/>
      <w:marTop w:val="0"/>
      <w:marBottom w:val="0"/>
      <w:divBdr>
        <w:top w:val="none" w:sz="0" w:space="0" w:color="auto"/>
        <w:left w:val="none" w:sz="0" w:space="0" w:color="auto"/>
        <w:bottom w:val="none" w:sz="0" w:space="0" w:color="auto"/>
        <w:right w:val="none" w:sz="0" w:space="0" w:color="auto"/>
      </w:divBdr>
    </w:div>
    <w:div w:id="241455761">
      <w:bodyDiv w:val="1"/>
      <w:marLeft w:val="0"/>
      <w:marRight w:val="0"/>
      <w:marTop w:val="0"/>
      <w:marBottom w:val="0"/>
      <w:divBdr>
        <w:top w:val="none" w:sz="0" w:space="0" w:color="auto"/>
        <w:left w:val="none" w:sz="0" w:space="0" w:color="auto"/>
        <w:bottom w:val="none" w:sz="0" w:space="0" w:color="auto"/>
        <w:right w:val="none" w:sz="0" w:space="0" w:color="auto"/>
      </w:divBdr>
    </w:div>
    <w:div w:id="262687742">
      <w:bodyDiv w:val="1"/>
      <w:marLeft w:val="0"/>
      <w:marRight w:val="0"/>
      <w:marTop w:val="0"/>
      <w:marBottom w:val="0"/>
      <w:divBdr>
        <w:top w:val="none" w:sz="0" w:space="0" w:color="auto"/>
        <w:left w:val="none" w:sz="0" w:space="0" w:color="auto"/>
        <w:bottom w:val="none" w:sz="0" w:space="0" w:color="auto"/>
        <w:right w:val="none" w:sz="0" w:space="0" w:color="auto"/>
      </w:divBdr>
    </w:div>
    <w:div w:id="285358589">
      <w:bodyDiv w:val="1"/>
      <w:marLeft w:val="0"/>
      <w:marRight w:val="0"/>
      <w:marTop w:val="0"/>
      <w:marBottom w:val="0"/>
      <w:divBdr>
        <w:top w:val="none" w:sz="0" w:space="0" w:color="auto"/>
        <w:left w:val="none" w:sz="0" w:space="0" w:color="auto"/>
        <w:bottom w:val="none" w:sz="0" w:space="0" w:color="auto"/>
        <w:right w:val="none" w:sz="0" w:space="0" w:color="auto"/>
      </w:divBdr>
    </w:div>
    <w:div w:id="289358300">
      <w:bodyDiv w:val="1"/>
      <w:marLeft w:val="0"/>
      <w:marRight w:val="0"/>
      <w:marTop w:val="0"/>
      <w:marBottom w:val="0"/>
      <w:divBdr>
        <w:top w:val="none" w:sz="0" w:space="0" w:color="auto"/>
        <w:left w:val="none" w:sz="0" w:space="0" w:color="auto"/>
        <w:bottom w:val="none" w:sz="0" w:space="0" w:color="auto"/>
        <w:right w:val="none" w:sz="0" w:space="0" w:color="auto"/>
      </w:divBdr>
    </w:div>
    <w:div w:id="311057471">
      <w:bodyDiv w:val="1"/>
      <w:marLeft w:val="0"/>
      <w:marRight w:val="0"/>
      <w:marTop w:val="0"/>
      <w:marBottom w:val="0"/>
      <w:divBdr>
        <w:top w:val="none" w:sz="0" w:space="0" w:color="auto"/>
        <w:left w:val="none" w:sz="0" w:space="0" w:color="auto"/>
        <w:bottom w:val="none" w:sz="0" w:space="0" w:color="auto"/>
        <w:right w:val="none" w:sz="0" w:space="0" w:color="auto"/>
      </w:divBdr>
    </w:div>
    <w:div w:id="338315871">
      <w:bodyDiv w:val="1"/>
      <w:marLeft w:val="0"/>
      <w:marRight w:val="0"/>
      <w:marTop w:val="0"/>
      <w:marBottom w:val="0"/>
      <w:divBdr>
        <w:top w:val="none" w:sz="0" w:space="0" w:color="auto"/>
        <w:left w:val="none" w:sz="0" w:space="0" w:color="auto"/>
        <w:bottom w:val="none" w:sz="0" w:space="0" w:color="auto"/>
        <w:right w:val="none" w:sz="0" w:space="0" w:color="auto"/>
      </w:divBdr>
    </w:div>
    <w:div w:id="352079437">
      <w:bodyDiv w:val="1"/>
      <w:marLeft w:val="0"/>
      <w:marRight w:val="0"/>
      <w:marTop w:val="0"/>
      <w:marBottom w:val="0"/>
      <w:divBdr>
        <w:top w:val="none" w:sz="0" w:space="0" w:color="auto"/>
        <w:left w:val="none" w:sz="0" w:space="0" w:color="auto"/>
        <w:bottom w:val="none" w:sz="0" w:space="0" w:color="auto"/>
        <w:right w:val="none" w:sz="0" w:space="0" w:color="auto"/>
      </w:divBdr>
    </w:div>
    <w:div w:id="375856681">
      <w:bodyDiv w:val="1"/>
      <w:marLeft w:val="0"/>
      <w:marRight w:val="0"/>
      <w:marTop w:val="0"/>
      <w:marBottom w:val="0"/>
      <w:divBdr>
        <w:top w:val="none" w:sz="0" w:space="0" w:color="auto"/>
        <w:left w:val="none" w:sz="0" w:space="0" w:color="auto"/>
        <w:bottom w:val="none" w:sz="0" w:space="0" w:color="auto"/>
        <w:right w:val="none" w:sz="0" w:space="0" w:color="auto"/>
      </w:divBdr>
    </w:div>
    <w:div w:id="407653142">
      <w:bodyDiv w:val="1"/>
      <w:marLeft w:val="0"/>
      <w:marRight w:val="0"/>
      <w:marTop w:val="0"/>
      <w:marBottom w:val="0"/>
      <w:divBdr>
        <w:top w:val="none" w:sz="0" w:space="0" w:color="auto"/>
        <w:left w:val="none" w:sz="0" w:space="0" w:color="auto"/>
        <w:bottom w:val="none" w:sz="0" w:space="0" w:color="auto"/>
        <w:right w:val="none" w:sz="0" w:space="0" w:color="auto"/>
      </w:divBdr>
    </w:div>
    <w:div w:id="409887564">
      <w:bodyDiv w:val="1"/>
      <w:marLeft w:val="0"/>
      <w:marRight w:val="0"/>
      <w:marTop w:val="0"/>
      <w:marBottom w:val="0"/>
      <w:divBdr>
        <w:top w:val="none" w:sz="0" w:space="0" w:color="auto"/>
        <w:left w:val="none" w:sz="0" w:space="0" w:color="auto"/>
        <w:bottom w:val="none" w:sz="0" w:space="0" w:color="auto"/>
        <w:right w:val="none" w:sz="0" w:space="0" w:color="auto"/>
      </w:divBdr>
    </w:div>
    <w:div w:id="453527836">
      <w:bodyDiv w:val="1"/>
      <w:marLeft w:val="0"/>
      <w:marRight w:val="0"/>
      <w:marTop w:val="0"/>
      <w:marBottom w:val="0"/>
      <w:divBdr>
        <w:top w:val="none" w:sz="0" w:space="0" w:color="auto"/>
        <w:left w:val="none" w:sz="0" w:space="0" w:color="auto"/>
        <w:bottom w:val="none" w:sz="0" w:space="0" w:color="auto"/>
        <w:right w:val="none" w:sz="0" w:space="0" w:color="auto"/>
      </w:divBdr>
      <w:divsChild>
        <w:div w:id="1452477989">
          <w:marLeft w:val="446"/>
          <w:marRight w:val="0"/>
          <w:marTop w:val="0"/>
          <w:marBottom w:val="0"/>
          <w:divBdr>
            <w:top w:val="none" w:sz="0" w:space="0" w:color="auto"/>
            <w:left w:val="none" w:sz="0" w:space="0" w:color="auto"/>
            <w:bottom w:val="none" w:sz="0" w:space="0" w:color="auto"/>
            <w:right w:val="none" w:sz="0" w:space="0" w:color="auto"/>
          </w:divBdr>
        </w:div>
      </w:divsChild>
    </w:div>
    <w:div w:id="460732306">
      <w:bodyDiv w:val="1"/>
      <w:marLeft w:val="0"/>
      <w:marRight w:val="0"/>
      <w:marTop w:val="0"/>
      <w:marBottom w:val="0"/>
      <w:divBdr>
        <w:top w:val="none" w:sz="0" w:space="0" w:color="auto"/>
        <w:left w:val="none" w:sz="0" w:space="0" w:color="auto"/>
        <w:bottom w:val="none" w:sz="0" w:space="0" w:color="auto"/>
        <w:right w:val="none" w:sz="0" w:space="0" w:color="auto"/>
      </w:divBdr>
    </w:div>
    <w:div w:id="469640136">
      <w:bodyDiv w:val="1"/>
      <w:marLeft w:val="0"/>
      <w:marRight w:val="0"/>
      <w:marTop w:val="0"/>
      <w:marBottom w:val="0"/>
      <w:divBdr>
        <w:top w:val="none" w:sz="0" w:space="0" w:color="auto"/>
        <w:left w:val="none" w:sz="0" w:space="0" w:color="auto"/>
        <w:bottom w:val="none" w:sz="0" w:space="0" w:color="auto"/>
        <w:right w:val="none" w:sz="0" w:space="0" w:color="auto"/>
      </w:divBdr>
    </w:div>
    <w:div w:id="509023375">
      <w:bodyDiv w:val="1"/>
      <w:marLeft w:val="0"/>
      <w:marRight w:val="0"/>
      <w:marTop w:val="0"/>
      <w:marBottom w:val="0"/>
      <w:divBdr>
        <w:top w:val="none" w:sz="0" w:space="0" w:color="auto"/>
        <w:left w:val="none" w:sz="0" w:space="0" w:color="auto"/>
        <w:bottom w:val="none" w:sz="0" w:space="0" w:color="auto"/>
        <w:right w:val="none" w:sz="0" w:space="0" w:color="auto"/>
      </w:divBdr>
    </w:div>
    <w:div w:id="509754574">
      <w:bodyDiv w:val="1"/>
      <w:marLeft w:val="0"/>
      <w:marRight w:val="0"/>
      <w:marTop w:val="0"/>
      <w:marBottom w:val="0"/>
      <w:divBdr>
        <w:top w:val="none" w:sz="0" w:space="0" w:color="auto"/>
        <w:left w:val="none" w:sz="0" w:space="0" w:color="auto"/>
        <w:bottom w:val="none" w:sz="0" w:space="0" w:color="auto"/>
        <w:right w:val="none" w:sz="0" w:space="0" w:color="auto"/>
      </w:divBdr>
    </w:div>
    <w:div w:id="537426851">
      <w:bodyDiv w:val="1"/>
      <w:marLeft w:val="0"/>
      <w:marRight w:val="0"/>
      <w:marTop w:val="0"/>
      <w:marBottom w:val="0"/>
      <w:divBdr>
        <w:top w:val="none" w:sz="0" w:space="0" w:color="auto"/>
        <w:left w:val="none" w:sz="0" w:space="0" w:color="auto"/>
        <w:bottom w:val="none" w:sz="0" w:space="0" w:color="auto"/>
        <w:right w:val="none" w:sz="0" w:space="0" w:color="auto"/>
      </w:divBdr>
    </w:div>
    <w:div w:id="615021112">
      <w:bodyDiv w:val="1"/>
      <w:marLeft w:val="0"/>
      <w:marRight w:val="0"/>
      <w:marTop w:val="0"/>
      <w:marBottom w:val="0"/>
      <w:divBdr>
        <w:top w:val="none" w:sz="0" w:space="0" w:color="auto"/>
        <w:left w:val="none" w:sz="0" w:space="0" w:color="auto"/>
        <w:bottom w:val="none" w:sz="0" w:space="0" w:color="auto"/>
        <w:right w:val="none" w:sz="0" w:space="0" w:color="auto"/>
      </w:divBdr>
    </w:div>
    <w:div w:id="649938868">
      <w:bodyDiv w:val="1"/>
      <w:marLeft w:val="0"/>
      <w:marRight w:val="0"/>
      <w:marTop w:val="0"/>
      <w:marBottom w:val="0"/>
      <w:divBdr>
        <w:top w:val="none" w:sz="0" w:space="0" w:color="auto"/>
        <w:left w:val="none" w:sz="0" w:space="0" w:color="auto"/>
        <w:bottom w:val="none" w:sz="0" w:space="0" w:color="auto"/>
        <w:right w:val="none" w:sz="0" w:space="0" w:color="auto"/>
      </w:divBdr>
    </w:div>
    <w:div w:id="656686004">
      <w:bodyDiv w:val="1"/>
      <w:marLeft w:val="0"/>
      <w:marRight w:val="0"/>
      <w:marTop w:val="0"/>
      <w:marBottom w:val="0"/>
      <w:divBdr>
        <w:top w:val="none" w:sz="0" w:space="0" w:color="auto"/>
        <w:left w:val="none" w:sz="0" w:space="0" w:color="auto"/>
        <w:bottom w:val="none" w:sz="0" w:space="0" w:color="auto"/>
        <w:right w:val="none" w:sz="0" w:space="0" w:color="auto"/>
      </w:divBdr>
    </w:div>
    <w:div w:id="707531894">
      <w:bodyDiv w:val="1"/>
      <w:marLeft w:val="0"/>
      <w:marRight w:val="0"/>
      <w:marTop w:val="0"/>
      <w:marBottom w:val="0"/>
      <w:divBdr>
        <w:top w:val="none" w:sz="0" w:space="0" w:color="auto"/>
        <w:left w:val="none" w:sz="0" w:space="0" w:color="auto"/>
        <w:bottom w:val="none" w:sz="0" w:space="0" w:color="auto"/>
        <w:right w:val="none" w:sz="0" w:space="0" w:color="auto"/>
      </w:divBdr>
    </w:div>
    <w:div w:id="730661047">
      <w:bodyDiv w:val="1"/>
      <w:marLeft w:val="0"/>
      <w:marRight w:val="0"/>
      <w:marTop w:val="0"/>
      <w:marBottom w:val="0"/>
      <w:divBdr>
        <w:top w:val="none" w:sz="0" w:space="0" w:color="auto"/>
        <w:left w:val="none" w:sz="0" w:space="0" w:color="auto"/>
        <w:bottom w:val="none" w:sz="0" w:space="0" w:color="auto"/>
        <w:right w:val="none" w:sz="0" w:space="0" w:color="auto"/>
      </w:divBdr>
    </w:div>
    <w:div w:id="733502182">
      <w:bodyDiv w:val="1"/>
      <w:marLeft w:val="0"/>
      <w:marRight w:val="0"/>
      <w:marTop w:val="0"/>
      <w:marBottom w:val="0"/>
      <w:divBdr>
        <w:top w:val="none" w:sz="0" w:space="0" w:color="auto"/>
        <w:left w:val="none" w:sz="0" w:space="0" w:color="auto"/>
        <w:bottom w:val="none" w:sz="0" w:space="0" w:color="auto"/>
        <w:right w:val="none" w:sz="0" w:space="0" w:color="auto"/>
      </w:divBdr>
    </w:div>
    <w:div w:id="741296922">
      <w:bodyDiv w:val="1"/>
      <w:marLeft w:val="0"/>
      <w:marRight w:val="0"/>
      <w:marTop w:val="0"/>
      <w:marBottom w:val="0"/>
      <w:divBdr>
        <w:top w:val="none" w:sz="0" w:space="0" w:color="auto"/>
        <w:left w:val="none" w:sz="0" w:space="0" w:color="auto"/>
        <w:bottom w:val="none" w:sz="0" w:space="0" w:color="auto"/>
        <w:right w:val="none" w:sz="0" w:space="0" w:color="auto"/>
      </w:divBdr>
    </w:div>
    <w:div w:id="742144754">
      <w:bodyDiv w:val="1"/>
      <w:marLeft w:val="0"/>
      <w:marRight w:val="0"/>
      <w:marTop w:val="0"/>
      <w:marBottom w:val="0"/>
      <w:divBdr>
        <w:top w:val="none" w:sz="0" w:space="0" w:color="auto"/>
        <w:left w:val="none" w:sz="0" w:space="0" w:color="auto"/>
        <w:bottom w:val="none" w:sz="0" w:space="0" w:color="auto"/>
        <w:right w:val="none" w:sz="0" w:space="0" w:color="auto"/>
      </w:divBdr>
    </w:div>
    <w:div w:id="766735235">
      <w:bodyDiv w:val="1"/>
      <w:marLeft w:val="0"/>
      <w:marRight w:val="0"/>
      <w:marTop w:val="0"/>
      <w:marBottom w:val="0"/>
      <w:divBdr>
        <w:top w:val="none" w:sz="0" w:space="0" w:color="auto"/>
        <w:left w:val="none" w:sz="0" w:space="0" w:color="auto"/>
        <w:bottom w:val="none" w:sz="0" w:space="0" w:color="auto"/>
        <w:right w:val="none" w:sz="0" w:space="0" w:color="auto"/>
      </w:divBdr>
    </w:div>
    <w:div w:id="777338442">
      <w:bodyDiv w:val="1"/>
      <w:marLeft w:val="0"/>
      <w:marRight w:val="0"/>
      <w:marTop w:val="0"/>
      <w:marBottom w:val="0"/>
      <w:divBdr>
        <w:top w:val="none" w:sz="0" w:space="0" w:color="auto"/>
        <w:left w:val="none" w:sz="0" w:space="0" w:color="auto"/>
        <w:bottom w:val="none" w:sz="0" w:space="0" w:color="auto"/>
        <w:right w:val="none" w:sz="0" w:space="0" w:color="auto"/>
      </w:divBdr>
    </w:div>
    <w:div w:id="779491180">
      <w:bodyDiv w:val="1"/>
      <w:marLeft w:val="0"/>
      <w:marRight w:val="0"/>
      <w:marTop w:val="0"/>
      <w:marBottom w:val="0"/>
      <w:divBdr>
        <w:top w:val="none" w:sz="0" w:space="0" w:color="auto"/>
        <w:left w:val="none" w:sz="0" w:space="0" w:color="auto"/>
        <w:bottom w:val="none" w:sz="0" w:space="0" w:color="auto"/>
        <w:right w:val="none" w:sz="0" w:space="0" w:color="auto"/>
      </w:divBdr>
    </w:div>
    <w:div w:id="782654179">
      <w:bodyDiv w:val="1"/>
      <w:marLeft w:val="0"/>
      <w:marRight w:val="0"/>
      <w:marTop w:val="0"/>
      <w:marBottom w:val="0"/>
      <w:divBdr>
        <w:top w:val="none" w:sz="0" w:space="0" w:color="auto"/>
        <w:left w:val="none" w:sz="0" w:space="0" w:color="auto"/>
        <w:bottom w:val="none" w:sz="0" w:space="0" w:color="auto"/>
        <w:right w:val="none" w:sz="0" w:space="0" w:color="auto"/>
      </w:divBdr>
    </w:div>
    <w:div w:id="788663099">
      <w:bodyDiv w:val="1"/>
      <w:marLeft w:val="0"/>
      <w:marRight w:val="0"/>
      <w:marTop w:val="0"/>
      <w:marBottom w:val="0"/>
      <w:divBdr>
        <w:top w:val="none" w:sz="0" w:space="0" w:color="auto"/>
        <w:left w:val="none" w:sz="0" w:space="0" w:color="auto"/>
        <w:bottom w:val="none" w:sz="0" w:space="0" w:color="auto"/>
        <w:right w:val="none" w:sz="0" w:space="0" w:color="auto"/>
      </w:divBdr>
      <w:divsChild>
        <w:div w:id="1356152027">
          <w:marLeft w:val="0"/>
          <w:marRight w:val="0"/>
          <w:marTop w:val="0"/>
          <w:marBottom w:val="0"/>
          <w:divBdr>
            <w:top w:val="none" w:sz="0" w:space="0" w:color="auto"/>
            <w:left w:val="none" w:sz="0" w:space="0" w:color="auto"/>
            <w:bottom w:val="none" w:sz="0" w:space="0" w:color="auto"/>
            <w:right w:val="none" w:sz="0" w:space="0" w:color="auto"/>
          </w:divBdr>
        </w:div>
        <w:div w:id="1395081403">
          <w:marLeft w:val="0"/>
          <w:marRight w:val="0"/>
          <w:marTop w:val="0"/>
          <w:marBottom w:val="0"/>
          <w:divBdr>
            <w:top w:val="none" w:sz="0" w:space="0" w:color="auto"/>
            <w:left w:val="none" w:sz="0" w:space="0" w:color="auto"/>
            <w:bottom w:val="none" w:sz="0" w:space="0" w:color="auto"/>
            <w:right w:val="none" w:sz="0" w:space="0" w:color="auto"/>
          </w:divBdr>
        </w:div>
      </w:divsChild>
    </w:div>
    <w:div w:id="803276667">
      <w:bodyDiv w:val="1"/>
      <w:marLeft w:val="0"/>
      <w:marRight w:val="0"/>
      <w:marTop w:val="0"/>
      <w:marBottom w:val="0"/>
      <w:divBdr>
        <w:top w:val="none" w:sz="0" w:space="0" w:color="auto"/>
        <w:left w:val="none" w:sz="0" w:space="0" w:color="auto"/>
        <w:bottom w:val="none" w:sz="0" w:space="0" w:color="auto"/>
        <w:right w:val="none" w:sz="0" w:space="0" w:color="auto"/>
      </w:divBdr>
    </w:div>
    <w:div w:id="872813183">
      <w:bodyDiv w:val="1"/>
      <w:marLeft w:val="0"/>
      <w:marRight w:val="0"/>
      <w:marTop w:val="0"/>
      <w:marBottom w:val="0"/>
      <w:divBdr>
        <w:top w:val="none" w:sz="0" w:space="0" w:color="auto"/>
        <w:left w:val="none" w:sz="0" w:space="0" w:color="auto"/>
        <w:bottom w:val="none" w:sz="0" w:space="0" w:color="auto"/>
        <w:right w:val="none" w:sz="0" w:space="0" w:color="auto"/>
      </w:divBdr>
    </w:div>
    <w:div w:id="873033961">
      <w:bodyDiv w:val="1"/>
      <w:marLeft w:val="0"/>
      <w:marRight w:val="0"/>
      <w:marTop w:val="0"/>
      <w:marBottom w:val="0"/>
      <w:divBdr>
        <w:top w:val="none" w:sz="0" w:space="0" w:color="auto"/>
        <w:left w:val="none" w:sz="0" w:space="0" w:color="auto"/>
        <w:bottom w:val="none" w:sz="0" w:space="0" w:color="auto"/>
        <w:right w:val="none" w:sz="0" w:space="0" w:color="auto"/>
      </w:divBdr>
    </w:div>
    <w:div w:id="877863154">
      <w:bodyDiv w:val="1"/>
      <w:marLeft w:val="0"/>
      <w:marRight w:val="0"/>
      <w:marTop w:val="0"/>
      <w:marBottom w:val="0"/>
      <w:divBdr>
        <w:top w:val="none" w:sz="0" w:space="0" w:color="auto"/>
        <w:left w:val="none" w:sz="0" w:space="0" w:color="auto"/>
        <w:bottom w:val="none" w:sz="0" w:space="0" w:color="auto"/>
        <w:right w:val="none" w:sz="0" w:space="0" w:color="auto"/>
      </w:divBdr>
      <w:divsChild>
        <w:div w:id="158423090">
          <w:marLeft w:val="0"/>
          <w:marRight w:val="0"/>
          <w:marTop w:val="0"/>
          <w:marBottom w:val="0"/>
          <w:divBdr>
            <w:top w:val="none" w:sz="0" w:space="0" w:color="auto"/>
            <w:left w:val="none" w:sz="0" w:space="0" w:color="auto"/>
            <w:bottom w:val="none" w:sz="0" w:space="0" w:color="auto"/>
            <w:right w:val="none" w:sz="0" w:space="0" w:color="auto"/>
          </w:divBdr>
        </w:div>
        <w:div w:id="536894185">
          <w:marLeft w:val="0"/>
          <w:marRight w:val="0"/>
          <w:marTop w:val="0"/>
          <w:marBottom w:val="0"/>
          <w:divBdr>
            <w:top w:val="none" w:sz="0" w:space="0" w:color="auto"/>
            <w:left w:val="none" w:sz="0" w:space="0" w:color="auto"/>
            <w:bottom w:val="none" w:sz="0" w:space="0" w:color="auto"/>
            <w:right w:val="none" w:sz="0" w:space="0" w:color="auto"/>
          </w:divBdr>
        </w:div>
      </w:divsChild>
    </w:div>
    <w:div w:id="880939941">
      <w:bodyDiv w:val="1"/>
      <w:marLeft w:val="0"/>
      <w:marRight w:val="0"/>
      <w:marTop w:val="0"/>
      <w:marBottom w:val="0"/>
      <w:divBdr>
        <w:top w:val="none" w:sz="0" w:space="0" w:color="auto"/>
        <w:left w:val="none" w:sz="0" w:space="0" w:color="auto"/>
        <w:bottom w:val="none" w:sz="0" w:space="0" w:color="auto"/>
        <w:right w:val="none" w:sz="0" w:space="0" w:color="auto"/>
      </w:divBdr>
    </w:div>
    <w:div w:id="916327218">
      <w:bodyDiv w:val="1"/>
      <w:marLeft w:val="0"/>
      <w:marRight w:val="0"/>
      <w:marTop w:val="0"/>
      <w:marBottom w:val="0"/>
      <w:divBdr>
        <w:top w:val="none" w:sz="0" w:space="0" w:color="auto"/>
        <w:left w:val="none" w:sz="0" w:space="0" w:color="auto"/>
        <w:bottom w:val="none" w:sz="0" w:space="0" w:color="auto"/>
        <w:right w:val="none" w:sz="0" w:space="0" w:color="auto"/>
      </w:divBdr>
    </w:div>
    <w:div w:id="922686198">
      <w:bodyDiv w:val="1"/>
      <w:marLeft w:val="0"/>
      <w:marRight w:val="0"/>
      <w:marTop w:val="0"/>
      <w:marBottom w:val="0"/>
      <w:divBdr>
        <w:top w:val="none" w:sz="0" w:space="0" w:color="auto"/>
        <w:left w:val="none" w:sz="0" w:space="0" w:color="auto"/>
        <w:bottom w:val="none" w:sz="0" w:space="0" w:color="auto"/>
        <w:right w:val="none" w:sz="0" w:space="0" w:color="auto"/>
      </w:divBdr>
    </w:div>
    <w:div w:id="950362813">
      <w:bodyDiv w:val="1"/>
      <w:marLeft w:val="0"/>
      <w:marRight w:val="0"/>
      <w:marTop w:val="0"/>
      <w:marBottom w:val="0"/>
      <w:divBdr>
        <w:top w:val="none" w:sz="0" w:space="0" w:color="auto"/>
        <w:left w:val="none" w:sz="0" w:space="0" w:color="auto"/>
        <w:bottom w:val="none" w:sz="0" w:space="0" w:color="auto"/>
        <w:right w:val="none" w:sz="0" w:space="0" w:color="auto"/>
      </w:divBdr>
    </w:div>
    <w:div w:id="963190296">
      <w:bodyDiv w:val="1"/>
      <w:marLeft w:val="0"/>
      <w:marRight w:val="0"/>
      <w:marTop w:val="0"/>
      <w:marBottom w:val="0"/>
      <w:divBdr>
        <w:top w:val="none" w:sz="0" w:space="0" w:color="auto"/>
        <w:left w:val="none" w:sz="0" w:space="0" w:color="auto"/>
        <w:bottom w:val="none" w:sz="0" w:space="0" w:color="auto"/>
        <w:right w:val="none" w:sz="0" w:space="0" w:color="auto"/>
      </w:divBdr>
    </w:div>
    <w:div w:id="970524263">
      <w:bodyDiv w:val="1"/>
      <w:marLeft w:val="0"/>
      <w:marRight w:val="0"/>
      <w:marTop w:val="0"/>
      <w:marBottom w:val="0"/>
      <w:divBdr>
        <w:top w:val="none" w:sz="0" w:space="0" w:color="auto"/>
        <w:left w:val="none" w:sz="0" w:space="0" w:color="auto"/>
        <w:bottom w:val="none" w:sz="0" w:space="0" w:color="auto"/>
        <w:right w:val="none" w:sz="0" w:space="0" w:color="auto"/>
      </w:divBdr>
    </w:div>
    <w:div w:id="980773119">
      <w:bodyDiv w:val="1"/>
      <w:marLeft w:val="0"/>
      <w:marRight w:val="0"/>
      <w:marTop w:val="0"/>
      <w:marBottom w:val="0"/>
      <w:divBdr>
        <w:top w:val="none" w:sz="0" w:space="0" w:color="auto"/>
        <w:left w:val="none" w:sz="0" w:space="0" w:color="auto"/>
        <w:bottom w:val="none" w:sz="0" w:space="0" w:color="auto"/>
        <w:right w:val="none" w:sz="0" w:space="0" w:color="auto"/>
      </w:divBdr>
      <w:divsChild>
        <w:div w:id="1553149780">
          <w:marLeft w:val="446"/>
          <w:marRight w:val="0"/>
          <w:marTop w:val="0"/>
          <w:marBottom w:val="0"/>
          <w:divBdr>
            <w:top w:val="none" w:sz="0" w:space="0" w:color="auto"/>
            <w:left w:val="none" w:sz="0" w:space="0" w:color="auto"/>
            <w:bottom w:val="none" w:sz="0" w:space="0" w:color="auto"/>
            <w:right w:val="none" w:sz="0" w:space="0" w:color="auto"/>
          </w:divBdr>
        </w:div>
      </w:divsChild>
    </w:div>
    <w:div w:id="992223416">
      <w:bodyDiv w:val="1"/>
      <w:marLeft w:val="0"/>
      <w:marRight w:val="0"/>
      <w:marTop w:val="0"/>
      <w:marBottom w:val="0"/>
      <w:divBdr>
        <w:top w:val="none" w:sz="0" w:space="0" w:color="auto"/>
        <w:left w:val="none" w:sz="0" w:space="0" w:color="auto"/>
        <w:bottom w:val="none" w:sz="0" w:space="0" w:color="auto"/>
        <w:right w:val="none" w:sz="0" w:space="0" w:color="auto"/>
      </w:divBdr>
    </w:div>
    <w:div w:id="993069899">
      <w:bodyDiv w:val="1"/>
      <w:marLeft w:val="0"/>
      <w:marRight w:val="0"/>
      <w:marTop w:val="0"/>
      <w:marBottom w:val="0"/>
      <w:divBdr>
        <w:top w:val="none" w:sz="0" w:space="0" w:color="auto"/>
        <w:left w:val="none" w:sz="0" w:space="0" w:color="auto"/>
        <w:bottom w:val="none" w:sz="0" w:space="0" w:color="auto"/>
        <w:right w:val="none" w:sz="0" w:space="0" w:color="auto"/>
      </w:divBdr>
    </w:div>
    <w:div w:id="1013651611">
      <w:bodyDiv w:val="1"/>
      <w:marLeft w:val="0"/>
      <w:marRight w:val="0"/>
      <w:marTop w:val="0"/>
      <w:marBottom w:val="0"/>
      <w:divBdr>
        <w:top w:val="none" w:sz="0" w:space="0" w:color="auto"/>
        <w:left w:val="none" w:sz="0" w:space="0" w:color="auto"/>
        <w:bottom w:val="none" w:sz="0" w:space="0" w:color="auto"/>
        <w:right w:val="none" w:sz="0" w:space="0" w:color="auto"/>
      </w:divBdr>
    </w:div>
    <w:div w:id="1033699905">
      <w:bodyDiv w:val="1"/>
      <w:marLeft w:val="0"/>
      <w:marRight w:val="0"/>
      <w:marTop w:val="0"/>
      <w:marBottom w:val="0"/>
      <w:divBdr>
        <w:top w:val="none" w:sz="0" w:space="0" w:color="auto"/>
        <w:left w:val="none" w:sz="0" w:space="0" w:color="auto"/>
        <w:bottom w:val="none" w:sz="0" w:space="0" w:color="auto"/>
        <w:right w:val="none" w:sz="0" w:space="0" w:color="auto"/>
      </w:divBdr>
    </w:div>
    <w:div w:id="1044595374">
      <w:bodyDiv w:val="1"/>
      <w:marLeft w:val="0"/>
      <w:marRight w:val="0"/>
      <w:marTop w:val="0"/>
      <w:marBottom w:val="0"/>
      <w:divBdr>
        <w:top w:val="none" w:sz="0" w:space="0" w:color="auto"/>
        <w:left w:val="none" w:sz="0" w:space="0" w:color="auto"/>
        <w:bottom w:val="none" w:sz="0" w:space="0" w:color="auto"/>
        <w:right w:val="none" w:sz="0" w:space="0" w:color="auto"/>
      </w:divBdr>
    </w:div>
    <w:div w:id="1052071582">
      <w:bodyDiv w:val="1"/>
      <w:marLeft w:val="0"/>
      <w:marRight w:val="0"/>
      <w:marTop w:val="0"/>
      <w:marBottom w:val="0"/>
      <w:divBdr>
        <w:top w:val="none" w:sz="0" w:space="0" w:color="auto"/>
        <w:left w:val="none" w:sz="0" w:space="0" w:color="auto"/>
        <w:bottom w:val="none" w:sz="0" w:space="0" w:color="auto"/>
        <w:right w:val="none" w:sz="0" w:space="0" w:color="auto"/>
      </w:divBdr>
    </w:div>
    <w:div w:id="1056901269">
      <w:bodyDiv w:val="1"/>
      <w:marLeft w:val="0"/>
      <w:marRight w:val="0"/>
      <w:marTop w:val="0"/>
      <w:marBottom w:val="0"/>
      <w:divBdr>
        <w:top w:val="none" w:sz="0" w:space="0" w:color="auto"/>
        <w:left w:val="none" w:sz="0" w:space="0" w:color="auto"/>
        <w:bottom w:val="none" w:sz="0" w:space="0" w:color="auto"/>
        <w:right w:val="none" w:sz="0" w:space="0" w:color="auto"/>
      </w:divBdr>
    </w:div>
    <w:div w:id="1071149602">
      <w:bodyDiv w:val="1"/>
      <w:marLeft w:val="0"/>
      <w:marRight w:val="0"/>
      <w:marTop w:val="0"/>
      <w:marBottom w:val="0"/>
      <w:divBdr>
        <w:top w:val="none" w:sz="0" w:space="0" w:color="auto"/>
        <w:left w:val="none" w:sz="0" w:space="0" w:color="auto"/>
        <w:bottom w:val="none" w:sz="0" w:space="0" w:color="auto"/>
        <w:right w:val="none" w:sz="0" w:space="0" w:color="auto"/>
      </w:divBdr>
    </w:div>
    <w:div w:id="1080249636">
      <w:bodyDiv w:val="1"/>
      <w:marLeft w:val="0"/>
      <w:marRight w:val="0"/>
      <w:marTop w:val="0"/>
      <w:marBottom w:val="0"/>
      <w:divBdr>
        <w:top w:val="none" w:sz="0" w:space="0" w:color="auto"/>
        <w:left w:val="none" w:sz="0" w:space="0" w:color="auto"/>
        <w:bottom w:val="none" w:sz="0" w:space="0" w:color="auto"/>
        <w:right w:val="none" w:sz="0" w:space="0" w:color="auto"/>
      </w:divBdr>
    </w:div>
    <w:div w:id="1080642633">
      <w:bodyDiv w:val="1"/>
      <w:marLeft w:val="0"/>
      <w:marRight w:val="0"/>
      <w:marTop w:val="0"/>
      <w:marBottom w:val="0"/>
      <w:divBdr>
        <w:top w:val="none" w:sz="0" w:space="0" w:color="auto"/>
        <w:left w:val="none" w:sz="0" w:space="0" w:color="auto"/>
        <w:bottom w:val="none" w:sz="0" w:space="0" w:color="auto"/>
        <w:right w:val="none" w:sz="0" w:space="0" w:color="auto"/>
      </w:divBdr>
    </w:div>
    <w:div w:id="1097408660">
      <w:bodyDiv w:val="1"/>
      <w:marLeft w:val="0"/>
      <w:marRight w:val="0"/>
      <w:marTop w:val="0"/>
      <w:marBottom w:val="0"/>
      <w:divBdr>
        <w:top w:val="none" w:sz="0" w:space="0" w:color="auto"/>
        <w:left w:val="none" w:sz="0" w:space="0" w:color="auto"/>
        <w:bottom w:val="none" w:sz="0" w:space="0" w:color="auto"/>
        <w:right w:val="none" w:sz="0" w:space="0" w:color="auto"/>
      </w:divBdr>
    </w:div>
    <w:div w:id="1103304258">
      <w:bodyDiv w:val="1"/>
      <w:marLeft w:val="0"/>
      <w:marRight w:val="0"/>
      <w:marTop w:val="0"/>
      <w:marBottom w:val="0"/>
      <w:divBdr>
        <w:top w:val="none" w:sz="0" w:space="0" w:color="auto"/>
        <w:left w:val="none" w:sz="0" w:space="0" w:color="auto"/>
        <w:bottom w:val="none" w:sz="0" w:space="0" w:color="auto"/>
        <w:right w:val="none" w:sz="0" w:space="0" w:color="auto"/>
      </w:divBdr>
    </w:div>
    <w:div w:id="1125126247">
      <w:bodyDiv w:val="1"/>
      <w:marLeft w:val="0"/>
      <w:marRight w:val="0"/>
      <w:marTop w:val="0"/>
      <w:marBottom w:val="0"/>
      <w:divBdr>
        <w:top w:val="none" w:sz="0" w:space="0" w:color="auto"/>
        <w:left w:val="none" w:sz="0" w:space="0" w:color="auto"/>
        <w:bottom w:val="none" w:sz="0" w:space="0" w:color="auto"/>
        <w:right w:val="none" w:sz="0" w:space="0" w:color="auto"/>
      </w:divBdr>
    </w:div>
    <w:div w:id="1143229084">
      <w:bodyDiv w:val="1"/>
      <w:marLeft w:val="0"/>
      <w:marRight w:val="0"/>
      <w:marTop w:val="0"/>
      <w:marBottom w:val="0"/>
      <w:divBdr>
        <w:top w:val="none" w:sz="0" w:space="0" w:color="auto"/>
        <w:left w:val="none" w:sz="0" w:space="0" w:color="auto"/>
        <w:bottom w:val="none" w:sz="0" w:space="0" w:color="auto"/>
        <w:right w:val="none" w:sz="0" w:space="0" w:color="auto"/>
      </w:divBdr>
    </w:div>
    <w:div w:id="1155537381">
      <w:bodyDiv w:val="1"/>
      <w:marLeft w:val="0"/>
      <w:marRight w:val="0"/>
      <w:marTop w:val="0"/>
      <w:marBottom w:val="0"/>
      <w:divBdr>
        <w:top w:val="none" w:sz="0" w:space="0" w:color="auto"/>
        <w:left w:val="none" w:sz="0" w:space="0" w:color="auto"/>
        <w:bottom w:val="none" w:sz="0" w:space="0" w:color="auto"/>
        <w:right w:val="none" w:sz="0" w:space="0" w:color="auto"/>
      </w:divBdr>
    </w:div>
    <w:div w:id="1180659230">
      <w:bodyDiv w:val="1"/>
      <w:marLeft w:val="0"/>
      <w:marRight w:val="0"/>
      <w:marTop w:val="0"/>
      <w:marBottom w:val="0"/>
      <w:divBdr>
        <w:top w:val="none" w:sz="0" w:space="0" w:color="auto"/>
        <w:left w:val="none" w:sz="0" w:space="0" w:color="auto"/>
        <w:bottom w:val="none" w:sz="0" w:space="0" w:color="auto"/>
        <w:right w:val="none" w:sz="0" w:space="0" w:color="auto"/>
      </w:divBdr>
    </w:div>
    <w:div w:id="1192767755">
      <w:bodyDiv w:val="1"/>
      <w:marLeft w:val="0"/>
      <w:marRight w:val="0"/>
      <w:marTop w:val="0"/>
      <w:marBottom w:val="0"/>
      <w:divBdr>
        <w:top w:val="none" w:sz="0" w:space="0" w:color="auto"/>
        <w:left w:val="none" w:sz="0" w:space="0" w:color="auto"/>
        <w:bottom w:val="none" w:sz="0" w:space="0" w:color="auto"/>
        <w:right w:val="none" w:sz="0" w:space="0" w:color="auto"/>
      </w:divBdr>
    </w:div>
    <w:div w:id="1200242437">
      <w:bodyDiv w:val="1"/>
      <w:marLeft w:val="0"/>
      <w:marRight w:val="0"/>
      <w:marTop w:val="0"/>
      <w:marBottom w:val="0"/>
      <w:divBdr>
        <w:top w:val="none" w:sz="0" w:space="0" w:color="auto"/>
        <w:left w:val="none" w:sz="0" w:space="0" w:color="auto"/>
        <w:bottom w:val="none" w:sz="0" w:space="0" w:color="auto"/>
        <w:right w:val="none" w:sz="0" w:space="0" w:color="auto"/>
      </w:divBdr>
    </w:div>
    <w:div w:id="1219512457">
      <w:bodyDiv w:val="1"/>
      <w:marLeft w:val="0"/>
      <w:marRight w:val="0"/>
      <w:marTop w:val="0"/>
      <w:marBottom w:val="0"/>
      <w:divBdr>
        <w:top w:val="none" w:sz="0" w:space="0" w:color="auto"/>
        <w:left w:val="none" w:sz="0" w:space="0" w:color="auto"/>
        <w:bottom w:val="none" w:sz="0" w:space="0" w:color="auto"/>
        <w:right w:val="none" w:sz="0" w:space="0" w:color="auto"/>
      </w:divBdr>
    </w:div>
    <w:div w:id="1246960013">
      <w:bodyDiv w:val="1"/>
      <w:marLeft w:val="0"/>
      <w:marRight w:val="0"/>
      <w:marTop w:val="0"/>
      <w:marBottom w:val="0"/>
      <w:divBdr>
        <w:top w:val="none" w:sz="0" w:space="0" w:color="auto"/>
        <w:left w:val="none" w:sz="0" w:space="0" w:color="auto"/>
        <w:bottom w:val="none" w:sz="0" w:space="0" w:color="auto"/>
        <w:right w:val="none" w:sz="0" w:space="0" w:color="auto"/>
      </w:divBdr>
    </w:div>
    <w:div w:id="1282416137">
      <w:bodyDiv w:val="1"/>
      <w:marLeft w:val="0"/>
      <w:marRight w:val="0"/>
      <w:marTop w:val="0"/>
      <w:marBottom w:val="0"/>
      <w:divBdr>
        <w:top w:val="none" w:sz="0" w:space="0" w:color="auto"/>
        <w:left w:val="none" w:sz="0" w:space="0" w:color="auto"/>
        <w:bottom w:val="none" w:sz="0" w:space="0" w:color="auto"/>
        <w:right w:val="none" w:sz="0" w:space="0" w:color="auto"/>
      </w:divBdr>
    </w:div>
    <w:div w:id="1292326201">
      <w:bodyDiv w:val="1"/>
      <w:marLeft w:val="0"/>
      <w:marRight w:val="0"/>
      <w:marTop w:val="0"/>
      <w:marBottom w:val="0"/>
      <w:divBdr>
        <w:top w:val="none" w:sz="0" w:space="0" w:color="auto"/>
        <w:left w:val="none" w:sz="0" w:space="0" w:color="auto"/>
        <w:bottom w:val="none" w:sz="0" w:space="0" w:color="auto"/>
        <w:right w:val="none" w:sz="0" w:space="0" w:color="auto"/>
      </w:divBdr>
    </w:div>
    <w:div w:id="1315255931">
      <w:bodyDiv w:val="1"/>
      <w:marLeft w:val="0"/>
      <w:marRight w:val="0"/>
      <w:marTop w:val="0"/>
      <w:marBottom w:val="0"/>
      <w:divBdr>
        <w:top w:val="none" w:sz="0" w:space="0" w:color="auto"/>
        <w:left w:val="none" w:sz="0" w:space="0" w:color="auto"/>
        <w:bottom w:val="none" w:sz="0" w:space="0" w:color="auto"/>
        <w:right w:val="none" w:sz="0" w:space="0" w:color="auto"/>
      </w:divBdr>
    </w:div>
    <w:div w:id="1317950789">
      <w:bodyDiv w:val="1"/>
      <w:marLeft w:val="0"/>
      <w:marRight w:val="0"/>
      <w:marTop w:val="0"/>
      <w:marBottom w:val="0"/>
      <w:divBdr>
        <w:top w:val="none" w:sz="0" w:space="0" w:color="auto"/>
        <w:left w:val="none" w:sz="0" w:space="0" w:color="auto"/>
        <w:bottom w:val="none" w:sz="0" w:space="0" w:color="auto"/>
        <w:right w:val="none" w:sz="0" w:space="0" w:color="auto"/>
      </w:divBdr>
    </w:div>
    <w:div w:id="1337263855">
      <w:bodyDiv w:val="1"/>
      <w:marLeft w:val="0"/>
      <w:marRight w:val="0"/>
      <w:marTop w:val="0"/>
      <w:marBottom w:val="0"/>
      <w:divBdr>
        <w:top w:val="none" w:sz="0" w:space="0" w:color="auto"/>
        <w:left w:val="none" w:sz="0" w:space="0" w:color="auto"/>
        <w:bottom w:val="none" w:sz="0" w:space="0" w:color="auto"/>
        <w:right w:val="none" w:sz="0" w:space="0" w:color="auto"/>
      </w:divBdr>
    </w:div>
    <w:div w:id="1374502518">
      <w:bodyDiv w:val="1"/>
      <w:marLeft w:val="0"/>
      <w:marRight w:val="0"/>
      <w:marTop w:val="0"/>
      <w:marBottom w:val="0"/>
      <w:divBdr>
        <w:top w:val="none" w:sz="0" w:space="0" w:color="auto"/>
        <w:left w:val="none" w:sz="0" w:space="0" w:color="auto"/>
        <w:bottom w:val="none" w:sz="0" w:space="0" w:color="auto"/>
        <w:right w:val="none" w:sz="0" w:space="0" w:color="auto"/>
      </w:divBdr>
    </w:div>
    <w:div w:id="1383556431">
      <w:bodyDiv w:val="1"/>
      <w:marLeft w:val="0"/>
      <w:marRight w:val="0"/>
      <w:marTop w:val="0"/>
      <w:marBottom w:val="0"/>
      <w:divBdr>
        <w:top w:val="none" w:sz="0" w:space="0" w:color="auto"/>
        <w:left w:val="none" w:sz="0" w:space="0" w:color="auto"/>
        <w:bottom w:val="none" w:sz="0" w:space="0" w:color="auto"/>
        <w:right w:val="none" w:sz="0" w:space="0" w:color="auto"/>
      </w:divBdr>
    </w:div>
    <w:div w:id="1396195402">
      <w:bodyDiv w:val="1"/>
      <w:marLeft w:val="0"/>
      <w:marRight w:val="0"/>
      <w:marTop w:val="0"/>
      <w:marBottom w:val="0"/>
      <w:divBdr>
        <w:top w:val="none" w:sz="0" w:space="0" w:color="auto"/>
        <w:left w:val="none" w:sz="0" w:space="0" w:color="auto"/>
        <w:bottom w:val="none" w:sz="0" w:space="0" w:color="auto"/>
        <w:right w:val="none" w:sz="0" w:space="0" w:color="auto"/>
      </w:divBdr>
    </w:div>
    <w:div w:id="1409503501">
      <w:bodyDiv w:val="1"/>
      <w:marLeft w:val="0"/>
      <w:marRight w:val="0"/>
      <w:marTop w:val="0"/>
      <w:marBottom w:val="0"/>
      <w:divBdr>
        <w:top w:val="none" w:sz="0" w:space="0" w:color="auto"/>
        <w:left w:val="none" w:sz="0" w:space="0" w:color="auto"/>
        <w:bottom w:val="none" w:sz="0" w:space="0" w:color="auto"/>
        <w:right w:val="none" w:sz="0" w:space="0" w:color="auto"/>
      </w:divBdr>
    </w:div>
    <w:div w:id="1431051477">
      <w:bodyDiv w:val="1"/>
      <w:marLeft w:val="0"/>
      <w:marRight w:val="0"/>
      <w:marTop w:val="0"/>
      <w:marBottom w:val="0"/>
      <w:divBdr>
        <w:top w:val="none" w:sz="0" w:space="0" w:color="auto"/>
        <w:left w:val="none" w:sz="0" w:space="0" w:color="auto"/>
        <w:bottom w:val="none" w:sz="0" w:space="0" w:color="auto"/>
        <w:right w:val="none" w:sz="0" w:space="0" w:color="auto"/>
      </w:divBdr>
    </w:div>
    <w:div w:id="1435395933">
      <w:bodyDiv w:val="1"/>
      <w:marLeft w:val="0"/>
      <w:marRight w:val="0"/>
      <w:marTop w:val="0"/>
      <w:marBottom w:val="0"/>
      <w:divBdr>
        <w:top w:val="none" w:sz="0" w:space="0" w:color="auto"/>
        <w:left w:val="none" w:sz="0" w:space="0" w:color="auto"/>
        <w:bottom w:val="none" w:sz="0" w:space="0" w:color="auto"/>
        <w:right w:val="none" w:sz="0" w:space="0" w:color="auto"/>
      </w:divBdr>
    </w:div>
    <w:div w:id="1469125155">
      <w:bodyDiv w:val="1"/>
      <w:marLeft w:val="0"/>
      <w:marRight w:val="0"/>
      <w:marTop w:val="0"/>
      <w:marBottom w:val="0"/>
      <w:divBdr>
        <w:top w:val="none" w:sz="0" w:space="0" w:color="auto"/>
        <w:left w:val="none" w:sz="0" w:space="0" w:color="auto"/>
        <w:bottom w:val="none" w:sz="0" w:space="0" w:color="auto"/>
        <w:right w:val="none" w:sz="0" w:space="0" w:color="auto"/>
      </w:divBdr>
    </w:div>
    <w:div w:id="1490516825">
      <w:bodyDiv w:val="1"/>
      <w:marLeft w:val="0"/>
      <w:marRight w:val="0"/>
      <w:marTop w:val="0"/>
      <w:marBottom w:val="0"/>
      <w:divBdr>
        <w:top w:val="none" w:sz="0" w:space="0" w:color="auto"/>
        <w:left w:val="none" w:sz="0" w:space="0" w:color="auto"/>
        <w:bottom w:val="none" w:sz="0" w:space="0" w:color="auto"/>
        <w:right w:val="none" w:sz="0" w:space="0" w:color="auto"/>
      </w:divBdr>
    </w:div>
    <w:div w:id="1521971297">
      <w:bodyDiv w:val="1"/>
      <w:marLeft w:val="0"/>
      <w:marRight w:val="0"/>
      <w:marTop w:val="0"/>
      <w:marBottom w:val="0"/>
      <w:divBdr>
        <w:top w:val="none" w:sz="0" w:space="0" w:color="auto"/>
        <w:left w:val="none" w:sz="0" w:space="0" w:color="auto"/>
        <w:bottom w:val="none" w:sz="0" w:space="0" w:color="auto"/>
        <w:right w:val="none" w:sz="0" w:space="0" w:color="auto"/>
      </w:divBdr>
    </w:div>
    <w:div w:id="1547252139">
      <w:bodyDiv w:val="1"/>
      <w:marLeft w:val="0"/>
      <w:marRight w:val="0"/>
      <w:marTop w:val="0"/>
      <w:marBottom w:val="0"/>
      <w:divBdr>
        <w:top w:val="none" w:sz="0" w:space="0" w:color="auto"/>
        <w:left w:val="none" w:sz="0" w:space="0" w:color="auto"/>
        <w:bottom w:val="none" w:sz="0" w:space="0" w:color="auto"/>
        <w:right w:val="none" w:sz="0" w:space="0" w:color="auto"/>
      </w:divBdr>
    </w:div>
    <w:div w:id="1574856724">
      <w:bodyDiv w:val="1"/>
      <w:marLeft w:val="0"/>
      <w:marRight w:val="0"/>
      <w:marTop w:val="0"/>
      <w:marBottom w:val="0"/>
      <w:divBdr>
        <w:top w:val="none" w:sz="0" w:space="0" w:color="auto"/>
        <w:left w:val="none" w:sz="0" w:space="0" w:color="auto"/>
        <w:bottom w:val="none" w:sz="0" w:space="0" w:color="auto"/>
        <w:right w:val="none" w:sz="0" w:space="0" w:color="auto"/>
      </w:divBdr>
    </w:div>
    <w:div w:id="1624077526">
      <w:bodyDiv w:val="1"/>
      <w:marLeft w:val="0"/>
      <w:marRight w:val="0"/>
      <w:marTop w:val="0"/>
      <w:marBottom w:val="0"/>
      <w:divBdr>
        <w:top w:val="none" w:sz="0" w:space="0" w:color="auto"/>
        <w:left w:val="none" w:sz="0" w:space="0" w:color="auto"/>
        <w:bottom w:val="none" w:sz="0" w:space="0" w:color="auto"/>
        <w:right w:val="none" w:sz="0" w:space="0" w:color="auto"/>
      </w:divBdr>
    </w:div>
    <w:div w:id="1705640619">
      <w:bodyDiv w:val="1"/>
      <w:marLeft w:val="0"/>
      <w:marRight w:val="0"/>
      <w:marTop w:val="0"/>
      <w:marBottom w:val="0"/>
      <w:divBdr>
        <w:top w:val="none" w:sz="0" w:space="0" w:color="auto"/>
        <w:left w:val="none" w:sz="0" w:space="0" w:color="auto"/>
        <w:bottom w:val="none" w:sz="0" w:space="0" w:color="auto"/>
        <w:right w:val="none" w:sz="0" w:space="0" w:color="auto"/>
      </w:divBdr>
    </w:div>
    <w:div w:id="1714579187">
      <w:bodyDiv w:val="1"/>
      <w:marLeft w:val="0"/>
      <w:marRight w:val="0"/>
      <w:marTop w:val="0"/>
      <w:marBottom w:val="0"/>
      <w:divBdr>
        <w:top w:val="none" w:sz="0" w:space="0" w:color="auto"/>
        <w:left w:val="none" w:sz="0" w:space="0" w:color="auto"/>
        <w:bottom w:val="none" w:sz="0" w:space="0" w:color="auto"/>
        <w:right w:val="none" w:sz="0" w:space="0" w:color="auto"/>
      </w:divBdr>
    </w:div>
    <w:div w:id="1758744303">
      <w:bodyDiv w:val="1"/>
      <w:marLeft w:val="0"/>
      <w:marRight w:val="0"/>
      <w:marTop w:val="0"/>
      <w:marBottom w:val="0"/>
      <w:divBdr>
        <w:top w:val="none" w:sz="0" w:space="0" w:color="auto"/>
        <w:left w:val="none" w:sz="0" w:space="0" w:color="auto"/>
        <w:bottom w:val="none" w:sz="0" w:space="0" w:color="auto"/>
        <w:right w:val="none" w:sz="0" w:space="0" w:color="auto"/>
      </w:divBdr>
    </w:div>
    <w:div w:id="1823112513">
      <w:bodyDiv w:val="1"/>
      <w:marLeft w:val="0"/>
      <w:marRight w:val="0"/>
      <w:marTop w:val="0"/>
      <w:marBottom w:val="0"/>
      <w:divBdr>
        <w:top w:val="none" w:sz="0" w:space="0" w:color="auto"/>
        <w:left w:val="none" w:sz="0" w:space="0" w:color="auto"/>
        <w:bottom w:val="none" w:sz="0" w:space="0" w:color="auto"/>
        <w:right w:val="none" w:sz="0" w:space="0" w:color="auto"/>
      </w:divBdr>
      <w:divsChild>
        <w:div w:id="136193236">
          <w:marLeft w:val="446"/>
          <w:marRight w:val="0"/>
          <w:marTop w:val="0"/>
          <w:marBottom w:val="0"/>
          <w:divBdr>
            <w:top w:val="none" w:sz="0" w:space="0" w:color="auto"/>
            <w:left w:val="none" w:sz="0" w:space="0" w:color="auto"/>
            <w:bottom w:val="none" w:sz="0" w:space="0" w:color="auto"/>
            <w:right w:val="none" w:sz="0" w:space="0" w:color="auto"/>
          </w:divBdr>
        </w:div>
      </w:divsChild>
    </w:div>
    <w:div w:id="1834956372">
      <w:bodyDiv w:val="1"/>
      <w:marLeft w:val="0"/>
      <w:marRight w:val="0"/>
      <w:marTop w:val="0"/>
      <w:marBottom w:val="0"/>
      <w:divBdr>
        <w:top w:val="none" w:sz="0" w:space="0" w:color="auto"/>
        <w:left w:val="none" w:sz="0" w:space="0" w:color="auto"/>
        <w:bottom w:val="none" w:sz="0" w:space="0" w:color="auto"/>
        <w:right w:val="none" w:sz="0" w:space="0" w:color="auto"/>
      </w:divBdr>
    </w:div>
    <w:div w:id="1885554873">
      <w:bodyDiv w:val="1"/>
      <w:marLeft w:val="0"/>
      <w:marRight w:val="0"/>
      <w:marTop w:val="0"/>
      <w:marBottom w:val="0"/>
      <w:divBdr>
        <w:top w:val="none" w:sz="0" w:space="0" w:color="auto"/>
        <w:left w:val="none" w:sz="0" w:space="0" w:color="auto"/>
        <w:bottom w:val="none" w:sz="0" w:space="0" w:color="auto"/>
        <w:right w:val="none" w:sz="0" w:space="0" w:color="auto"/>
      </w:divBdr>
    </w:div>
    <w:div w:id="1905676197">
      <w:bodyDiv w:val="1"/>
      <w:marLeft w:val="0"/>
      <w:marRight w:val="0"/>
      <w:marTop w:val="0"/>
      <w:marBottom w:val="0"/>
      <w:divBdr>
        <w:top w:val="none" w:sz="0" w:space="0" w:color="auto"/>
        <w:left w:val="none" w:sz="0" w:space="0" w:color="auto"/>
        <w:bottom w:val="none" w:sz="0" w:space="0" w:color="auto"/>
        <w:right w:val="none" w:sz="0" w:space="0" w:color="auto"/>
      </w:divBdr>
    </w:div>
    <w:div w:id="1928298455">
      <w:bodyDiv w:val="1"/>
      <w:marLeft w:val="0"/>
      <w:marRight w:val="0"/>
      <w:marTop w:val="0"/>
      <w:marBottom w:val="0"/>
      <w:divBdr>
        <w:top w:val="none" w:sz="0" w:space="0" w:color="auto"/>
        <w:left w:val="none" w:sz="0" w:space="0" w:color="auto"/>
        <w:bottom w:val="none" w:sz="0" w:space="0" w:color="auto"/>
        <w:right w:val="none" w:sz="0" w:space="0" w:color="auto"/>
      </w:divBdr>
    </w:div>
    <w:div w:id="1964916990">
      <w:bodyDiv w:val="1"/>
      <w:marLeft w:val="0"/>
      <w:marRight w:val="0"/>
      <w:marTop w:val="0"/>
      <w:marBottom w:val="0"/>
      <w:divBdr>
        <w:top w:val="none" w:sz="0" w:space="0" w:color="auto"/>
        <w:left w:val="none" w:sz="0" w:space="0" w:color="auto"/>
        <w:bottom w:val="none" w:sz="0" w:space="0" w:color="auto"/>
        <w:right w:val="none" w:sz="0" w:space="0" w:color="auto"/>
      </w:divBdr>
    </w:div>
    <w:div w:id="1970699308">
      <w:bodyDiv w:val="1"/>
      <w:marLeft w:val="0"/>
      <w:marRight w:val="0"/>
      <w:marTop w:val="0"/>
      <w:marBottom w:val="0"/>
      <w:divBdr>
        <w:top w:val="none" w:sz="0" w:space="0" w:color="auto"/>
        <w:left w:val="none" w:sz="0" w:space="0" w:color="auto"/>
        <w:bottom w:val="none" w:sz="0" w:space="0" w:color="auto"/>
        <w:right w:val="none" w:sz="0" w:space="0" w:color="auto"/>
      </w:divBdr>
    </w:div>
    <w:div w:id="2017144742">
      <w:bodyDiv w:val="1"/>
      <w:marLeft w:val="0"/>
      <w:marRight w:val="0"/>
      <w:marTop w:val="0"/>
      <w:marBottom w:val="0"/>
      <w:divBdr>
        <w:top w:val="none" w:sz="0" w:space="0" w:color="auto"/>
        <w:left w:val="none" w:sz="0" w:space="0" w:color="auto"/>
        <w:bottom w:val="none" w:sz="0" w:space="0" w:color="auto"/>
        <w:right w:val="none" w:sz="0" w:space="0" w:color="auto"/>
      </w:divBdr>
      <w:divsChild>
        <w:div w:id="970400456">
          <w:marLeft w:val="0"/>
          <w:marRight w:val="0"/>
          <w:marTop w:val="0"/>
          <w:marBottom w:val="0"/>
          <w:divBdr>
            <w:top w:val="none" w:sz="0" w:space="0" w:color="auto"/>
            <w:left w:val="none" w:sz="0" w:space="0" w:color="auto"/>
            <w:bottom w:val="none" w:sz="0" w:space="0" w:color="auto"/>
            <w:right w:val="none" w:sz="0" w:space="0" w:color="auto"/>
          </w:divBdr>
        </w:div>
        <w:div w:id="1928996533">
          <w:marLeft w:val="0"/>
          <w:marRight w:val="0"/>
          <w:marTop w:val="0"/>
          <w:marBottom w:val="0"/>
          <w:divBdr>
            <w:top w:val="none" w:sz="0" w:space="0" w:color="auto"/>
            <w:left w:val="none" w:sz="0" w:space="0" w:color="auto"/>
            <w:bottom w:val="none" w:sz="0" w:space="0" w:color="auto"/>
            <w:right w:val="none" w:sz="0" w:space="0" w:color="auto"/>
          </w:divBdr>
        </w:div>
      </w:divsChild>
    </w:div>
    <w:div w:id="2130707749">
      <w:bodyDiv w:val="1"/>
      <w:marLeft w:val="0"/>
      <w:marRight w:val="0"/>
      <w:marTop w:val="0"/>
      <w:marBottom w:val="0"/>
      <w:divBdr>
        <w:top w:val="none" w:sz="0" w:space="0" w:color="auto"/>
        <w:left w:val="none" w:sz="0" w:space="0" w:color="auto"/>
        <w:bottom w:val="none" w:sz="0" w:space="0" w:color="auto"/>
        <w:right w:val="none" w:sz="0" w:space="0" w:color="auto"/>
      </w:divBdr>
    </w:div>
    <w:div w:id="213123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Role xmlns="bc85c738-c0d8-4369-be2c-dc8529cb4d88">Author</Role>
    <TemplateType xmlns="bc85c738-c0d8-4369-be2c-dc8529cb4d88">
      <Value>Paper</Value>
      <Value>Author Info</Value>
      <Value>Template</Value>
      <Value>TLP Journal</Value>
    </TemplateType>
    <Phase xmlns="bc85c738-c0d8-4369-be2c-dc8529cb4d88">Paper Review</Phas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B8C0AC1C800C74D808BDA261232E5B0" ma:contentTypeVersion="15" ma:contentTypeDescription="Create a new document." ma:contentTypeScope="" ma:versionID="766c7404ebaffc6ccc960b5d1a894d61">
  <xsd:schema xmlns:xsd="http://www.w3.org/2001/XMLSchema" xmlns:xs="http://www.w3.org/2001/XMLSchema" xmlns:p="http://schemas.microsoft.com/office/2006/metadata/properties" xmlns:ns2="bc85c738-c0d8-4369-be2c-dc8529cb4d88" xmlns:ns3="05a023ed-b9d4-483f-8da2-58be05bf5a66" targetNamespace="http://schemas.microsoft.com/office/2006/metadata/properties" ma:root="true" ma:fieldsID="a0c970a4e5d6ff2a677160a5fb812389" ns2:_="" ns3:_="">
    <xsd:import namespace="bc85c738-c0d8-4369-be2c-dc8529cb4d88"/>
    <xsd:import namespace="05a023ed-b9d4-483f-8da2-58be05bf5a66"/>
    <xsd:element name="properties">
      <xsd:complexType>
        <xsd:sequence>
          <xsd:element name="documentManagement">
            <xsd:complexType>
              <xsd:all>
                <xsd:element ref="ns2:Role" minOccurs="0"/>
                <xsd:element ref="ns2:Phase" minOccurs="0"/>
                <xsd:element ref="ns2:MediaServiceMetadata" minOccurs="0"/>
                <xsd:element ref="ns2:MediaServiceFastMetadata" minOccurs="0"/>
                <xsd:element ref="ns2:TemplateTyp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85c738-c0d8-4369-be2c-dc8529cb4d88" elementFormDefault="qualified">
    <xsd:import namespace="http://schemas.microsoft.com/office/2006/documentManagement/types"/>
    <xsd:import namespace="http://schemas.microsoft.com/office/infopath/2007/PartnerControls"/>
    <xsd:element name="Role" ma:index="8" nillable="true" ma:displayName="Role" ma:default="General Chair" ma:format="RadioButtons" ma:internalName="Role">
      <xsd:simpleType>
        <xsd:restriction base="dms:Choice">
          <xsd:enumeration value="General Chair"/>
          <xsd:enumeration value="Review Chair"/>
          <xsd:enumeration value="Program Chair"/>
          <xsd:enumeration value="Logistics Chair"/>
          <xsd:enumeration value="Poster Chair"/>
          <xsd:enumeration value="Recognition/Awards Chair"/>
          <xsd:enumeration value="Judging Chair"/>
          <xsd:enumeration value="Session Chair/Discussant"/>
          <xsd:enumeration value="Communications Chair"/>
          <xsd:enumeration value="Publication Chair"/>
          <xsd:enumeration value="Author"/>
          <xsd:enumeration value="Liaison"/>
          <xsd:enumeration value="Reviewer"/>
          <xsd:enumeration value="IP Reviewer"/>
        </xsd:restriction>
      </xsd:simpleType>
    </xsd:element>
    <xsd:element name="Phase" ma:index="9" nillable="true" ma:displayName="Phase" ma:default="General" ma:format="RadioButtons" ma:internalName="Phase">
      <xsd:simpleType>
        <xsd:restriction base="dms:Choice">
          <xsd:enumeration value="General"/>
          <xsd:enumeration value="Abstract Selection"/>
          <xsd:enumeration value="Paper Review"/>
          <xsd:enumeration value="Planning"/>
        </xsd:restriction>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TemplateType" ma:index="12" nillable="true" ma:displayName="Resource Type" ma:format="Dropdown" ma:internalName="TemplateType">
      <xsd:complexType>
        <xsd:complexContent>
          <xsd:extension base="dms:MultiChoiceFillIn">
            <xsd:sequence>
              <xsd:element name="Value" maxOccurs="unbounded" minOccurs="0" nillable="true">
                <xsd:simpleType>
                  <xsd:union memberTypes="dms:Text">
                    <xsd:simpleType>
                      <xsd:restriction base="dms:Choice">
                        <xsd:enumeration value="Abstract"/>
                        <xsd:enumeration value="Paper"/>
                        <xsd:enumeration value="Yukon Doc"/>
                        <xsd:enumeration value="Process"/>
                        <xsd:enumeration value="Development"/>
                        <xsd:enumeration value="Seminar Planning"/>
                        <xsd:enumeration value="Author Presentation"/>
                        <xsd:enumeration value="TLP Journal"/>
                        <xsd:enumeration value="Author Info"/>
                        <xsd:enumeration value="Template"/>
                        <xsd:enumeration value="Abstract/Paper Review"/>
                        <xsd:enumeration value="Patents"/>
                      </xsd:restriction>
                    </xsd:simpleType>
                  </xsd:union>
                </xsd:simpleType>
              </xsd:element>
            </xsd:sequence>
          </xsd:extension>
        </xsd:complexContent>
      </xsd:complex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a023ed-b9d4-483f-8da2-58be05bf5a66"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7207DC-E760-4051-A8A9-EFB4787DB3ED}">
  <ds:schemaRefs>
    <ds:schemaRef ds:uri="http://schemas.microsoft.com/office/2006/metadata/properties"/>
    <ds:schemaRef ds:uri="bc85c738-c0d8-4369-be2c-dc8529cb4d88"/>
  </ds:schemaRefs>
</ds:datastoreItem>
</file>

<file path=customXml/itemProps2.xml><?xml version="1.0" encoding="utf-8"?>
<ds:datastoreItem xmlns:ds="http://schemas.openxmlformats.org/officeDocument/2006/customXml" ds:itemID="{AD90C506-ABEC-4340-937F-5EEF5949A3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85c738-c0d8-4369-be2c-dc8529cb4d88"/>
    <ds:schemaRef ds:uri="05a023ed-b9d4-483f-8da2-58be05bf5a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414513-578A-498E-8AB8-66690E13899C}">
  <ds:schemaRefs>
    <ds:schemaRef ds:uri="http://schemas.openxmlformats.org/officeDocument/2006/bibliography"/>
  </ds:schemaRefs>
</ds:datastoreItem>
</file>

<file path=customXml/itemProps4.xml><?xml version="1.0" encoding="utf-8"?>
<ds:datastoreItem xmlns:ds="http://schemas.openxmlformats.org/officeDocument/2006/customXml" ds:itemID="{100BFC89-6AAE-4C82-ACF9-A9C698D150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9</Pages>
  <Words>9689</Words>
  <Characters>55230</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Use this for ALL TLP papers!</vt:lpstr>
    </vt:vector>
  </TitlesOfParts>
  <Company>Micron</Company>
  <LinksUpToDate>false</LinksUpToDate>
  <CharactersWithSpaces>64790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this for ALL TLP papers!</dc:title>
  <dc:subject/>
  <dc:creator>Emily Berriochoa (eberriochoa)</dc:creator>
  <cp:keywords/>
  <cp:lastModifiedBy>Fei Keng Tan 陈 慧婷</cp:lastModifiedBy>
  <cp:revision>107</cp:revision>
  <cp:lastPrinted>2024-08-21T07:27:00Z</cp:lastPrinted>
  <dcterms:created xsi:type="dcterms:W3CDTF">2024-08-21T07:25:00Z</dcterms:created>
  <dcterms:modified xsi:type="dcterms:W3CDTF">2024-08-25T08:54:00Z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0x0101006B8C0AC1C800C74D808BDA261232E5B0</vt:lpwstr>
  </property>
  <property fmtid="{D5CDD505-2E9C-101B-9397-08002B2CF9AE}" pid="3" name="_dlc_DocIdItemGuid">
    <vt:lpwstr>cad41da2-bc98-437b-b237-90f685d09d2c</vt:lpwstr>
  </property>
  <property fmtid="{D5CDD505-2E9C-101B-9397-08002B2CF9AE}" pid="4" name="Journal Issue">
    <vt:lpwstr/>
  </property>
  <property fmtid="{D5CDD505-2E9C-101B-9397-08002B2CF9AE}" pid="5" name="Seminar - Paper Type">
    <vt:lpwstr/>
  </property>
  <property fmtid="{D5CDD505-2E9C-101B-9397-08002B2CF9AE}" pid="6" name="Journal Section">
    <vt:lpwstr/>
  </property>
  <property fmtid="{D5CDD505-2E9C-101B-9397-08002B2CF9AE}" pid="7" name="Article Author Area">
    <vt:lpwstr/>
  </property>
  <property fmtid="{D5CDD505-2E9C-101B-9397-08002B2CF9AE}" pid="8" name="JOURNAL - Section">
    <vt:lpwstr/>
  </property>
  <property fmtid="{D5CDD505-2E9C-101B-9397-08002B2CF9AE}" pid="9" name="Journal Paper Type">
    <vt:lpwstr/>
  </property>
  <property fmtid="{D5CDD505-2E9C-101B-9397-08002B2CF9AE}" pid="10" name="Article Index Terms">
    <vt:lpwstr/>
  </property>
  <property fmtid="{D5CDD505-2E9C-101B-9397-08002B2CF9AE}" pid="11" name="SEMINAR - Paper Type0">
    <vt:lpwstr/>
  </property>
  <property fmtid="{D5CDD505-2E9C-101B-9397-08002B2CF9AE}" pid="12" name="ALL - Publication">
    <vt:lpwstr/>
  </property>
  <property fmtid="{D5CDD505-2E9C-101B-9397-08002B2CF9AE}" pid="13" name="MSIP_Label_37874100-6000-43b6-a204-2d77792600b9_Enabled">
    <vt:lpwstr>true</vt:lpwstr>
  </property>
  <property fmtid="{D5CDD505-2E9C-101B-9397-08002B2CF9AE}" pid="14" name="MSIP_Label_37874100-6000-43b6-a204-2d77792600b9_SetDate">
    <vt:lpwstr>2022-08-03T13:29:13Z</vt:lpwstr>
  </property>
  <property fmtid="{D5CDD505-2E9C-101B-9397-08002B2CF9AE}" pid="15" name="MSIP_Label_37874100-6000-43b6-a204-2d77792600b9_Method">
    <vt:lpwstr>Standard</vt:lpwstr>
  </property>
  <property fmtid="{D5CDD505-2E9C-101B-9397-08002B2CF9AE}" pid="16" name="MSIP_Label_37874100-6000-43b6-a204-2d77792600b9_Name">
    <vt:lpwstr>Confidential</vt:lpwstr>
  </property>
  <property fmtid="{D5CDD505-2E9C-101B-9397-08002B2CF9AE}" pid="17" name="MSIP_Label_37874100-6000-43b6-a204-2d77792600b9_SiteId">
    <vt:lpwstr>f38a5ecd-2813-4862-b11b-ac1d563c806f</vt:lpwstr>
  </property>
  <property fmtid="{D5CDD505-2E9C-101B-9397-08002B2CF9AE}" pid="18" name="MSIP_Label_37874100-6000-43b6-a204-2d77792600b9_ActionId">
    <vt:lpwstr>5dd57595-2220-4524-94c0-1d58db3f7889</vt:lpwstr>
  </property>
  <property fmtid="{D5CDD505-2E9C-101B-9397-08002B2CF9AE}" pid="19" name="MSIP_Label_37874100-6000-43b6-a204-2d77792600b9_ContentBits">
    <vt:lpwstr>3</vt:lpwstr>
  </property>
  <property fmtid="{D5CDD505-2E9C-101B-9397-08002B2CF9AE}" pid="20" name="GrammarlyDocumentId">
    <vt:lpwstr>3ebd6b940670afa1c970fbacebef70836c12ef89d5c6d9b84e2a81875467f37e</vt:lpwstr>
  </property>
  <property fmtid="{D5CDD505-2E9C-101B-9397-08002B2CF9AE}" pid="21" name="ZOTERO_PREF_1">
    <vt:lpwstr>&lt;data data-version="3" zotero-version="5.0.96.3"&gt;&lt;session id="H4d94Nn7"/&gt;&lt;style id="http://www.zotero.org/styles/ieee" locale="en-US" hasBibliography="1" bibliographyStyleHasBeenSet="1"/&gt;&lt;prefs&gt;&lt;pref name="fieldType" value="Field"/&gt;&lt;/prefs&gt;&lt;/data&gt;</vt:lpwstr>
  </property>
</Properties>
</file>