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563EB"/>
          <w:sz w:val="56"/>
          <w:szCs w:val="56"/>
        </w:rPr>
        <w:t xml:space="preserve">SpartialIQ</w:t>
      </w:r>
    </w:p>
    <w:p>
      <w:pPr>
        <w:spacing w:after="200"/>
        <w:jc w:val="center"/>
      </w:pPr>
      <w:r>
        <w:rPr>
          <w:sz w:val="32"/>
          <w:szCs w:val="32"/>
        </w:rPr>
        <w:t xml:space="preserve">Vungu Rural District Council Planning Portal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System Process Flow Document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Version 1.0  ·  2 June 2026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1. System Overview</w:t>
      </w:r>
    </w:p>
    <w:p>
      <w:pPr>
        <w:spacing w:after="120"/>
      </w:pPr>
      <w:r>
        <w:rPr>
          <w:sz w:val="22"/>
          <w:szCs w:val="22"/>
        </w:rPr>
        <w:t xml:space="preserve">SpartialIQ is a multi-council Zimbabwe digital planning portal that replaces paper-based development control. Citizens submit applications online; the system routes each submission through a mandatory departmental workflow — Planner → Surveyor → Environmental Officer → Building Inspector — with real-time status tracking visible to both staff and applicants.</w:t>
      </w:r>
    </w:p>
    <w:p/>
    <w:p>
      <w:pPr>
        <w:pStyle w:val="Heading2"/>
        <w:spacing w:after="150" w:before="300"/>
      </w:pPr>
      <w:r>
        <w:t xml:space="preserve">1.1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Frontend: Vue 3 + Pinia + MapLibre GL hosted on Vercel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Backend: Fastify + PostgreSQL/PostGIS hosted on Render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Auth: JWT HS256, 12-hour access tokens + 14-day refresh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8 staff roles: admin, planner, eo, env_officer, building_inspector, planning_clerk, surveyor, gis_officer</w:t>
      </w:r>
    </w:p>
    <w:p/>
    <w:p>
      <w:pPr>
        <w:pStyle w:val="Heading2"/>
        <w:spacing w:after="150" w:before="300"/>
      </w:pPr>
      <w:r>
        <w:t xml:space="preserve">1.2 Council Coverage</w:t>
      </w:r>
    </w:p>
    <w:p>
      <w:pPr>
        <w:spacing w:after="120"/>
      </w:pPr>
      <w:r>
        <w:rPr>
          <w:sz w:val="22"/>
          <w:szCs w:val="22"/>
        </w:rPr>
        <w:t xml:space="preserve">The system covers 10 Zimbabwe RDC councils selectable on the welcome screen: Vungu, Gweru, Kwekwe, Bulawayo, Harare, Mutare, Masvingo, Chinhoyi, Bindura, and Kariba. Each council has its own data namespace in localStorage key spartialiq_council.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2. User Registration &amp; Identity Verification (KYC)</w:t>
      </w:r>
    </w:p>
    <w:p>
      <w:pPr>
        <w:pStyle w:val="Heading2"/>
        <w:spacing w:after="150" w:before="300"/>
      </w:pPr>
      <w:r>
        <w:t xml:space="preserve">2.1 Process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Citizen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/register, enters name, email, password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created, JWT issued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Citizen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Submits KYC form: ID type, ID number, full 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kyc_verifications row created (status: pending)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Admin → KYC/Identity tab, reviews submission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Sees National ID / passport / driver's licence details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Clicks Approve or Reject (with notes)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updated to approved/rejected; planner notified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approval: workflow_notification sent to planner 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 sees badge on dashboard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Citizen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Proceeds to submit development application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registered, dev_register_no assigned</w:t>
            </w:r>
          </w:p>
        </w:tc>
      </w:tr>
    </w:tbl>
    <w:p/>
    <w:p>
      <w:pPr>
        <w:pStyle w:val="Heading2"/>
        <w:spacing w:after="150" w:before="300"/>
      </w:pPr>
      <w:r>
        <w:t xml:space="preserve">2.2 Backend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   /api/kyc — citizen submits identity document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    /api/kyc — admin lists all KYC submissions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PATCH  /api/kyc/:id/approve — admin approves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PATCH  /api/kyc/:id/reject  — admin rejects with notes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3. Development Application — Full Statutory Workflow</w:t>
      </w:r>
    </w:p>
    <w:p>
      <w:pPr>
        <w:pStyle w:val="Heading2"/>
        <w:spacing w:after="150" w:before="300"/>
      </w:pPr>
      <w:r>
        <w:t xml:space="preserve">3.1 Legislation</w:t>
      </w:r>
    </w:p>
    <w:p>
      <w:pPr>
        <w:spacing w:after="120"/>
      </w:pPr>
      <w:r>
        <w:rPr>
          <w:sz w:val="22"/>
          <w:szCs w:val="22"/>
        </w:rPr>
        <w:t xml:space="preserve">The workflow follows the Regional Town &amp; Country Planning Act [Ch. 29:12] — specifically Section 26 (development requiring permission), Section 32 (enforcement orders), and Section 34 (prohibition orders).</w:t>
      </w:r>
    </w:p>
    <w:p/>
    <w:p>
      <w:pPr>
        <w:pStyle w:val="Heading2"/>
        <w:spacing w:after="150" w:before="300"/>
      </w:pPr>
      <w:r>
        <w:t xml:space="preserve">3.2 12-Stage Process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 Code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Submission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Planning Clerk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Receive TPD form + fee; assign dev_register_no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— Document check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pending_docs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Planning Clerk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site plan, building plan, title deed, 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— Under review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under_review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 (EO)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Assess merits; check zoning compliance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— Consultation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departments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 to Surveyor, Env Officer, Building Inspector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— Public objection period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objection_period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Planning Clerk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public notice; log any objections for 30 days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— Appeal period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appeal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Handle objection hearings if received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— 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 (EO)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signed permit; update spatial record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— Conditionally 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conditionally_approved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permit with listed conditions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— Building permit issued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building_permit_issued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Inspector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Sign-off on building plans; permit issued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— Foundation inspection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foundation_insp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Inspector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1 site inspection before foundations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— Superstructure insp.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superstructure_insp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Inspector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2 inspection — walls at plate height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— Roofing inspection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roofing_insp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Inspector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3 inspection — roof structure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 — Final inspection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final_insp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Inspector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4 — complete works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— Occupation certificate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occupation_issued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 (EO)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certificate of occupation; close file</w:t>
            </w:r>
          </w:p>
        </w:tc>
      </w:tr>
    </w:tbl>
    <w:p/>
    <w:p>
      <w:pPr>
        <w:pStyle w:val="Heading2"/>
        <w:spacing w:after="150" w:before="300"/>
      </w:pPr>
      <w:r>
        <w:t xml:space="preserve">3.3 Document Routing Between Departments</w:t>
      </w:r>
    </w:p>
    <w:p>
      <w:pPr>
        <w:spacing w:after="120"/>
      </w:pPr>
      <w:r>
        <w:rPr>
          <w:sz w:val="22"/>
          <w:szCs w:val="22"/>
        </w:rPr>
        <w:t xml:space="preserve">When an application reaches consultation (stage 4), the system emits a workflow_notification to the following roles: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surveyor — app_verification queued for site-plan cadastral check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env_officer — plan_appraisal queued for health/environmental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building_inspector — building_plan_appraisal queued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gis_officer — application_mapping queued for spatial record</w:t>
      </w:r>
    </w:p>
    <w:p>
      <w:pPr>
        <w:spacing w:after="120"/>
      </w:pPr>
      <w:r>
        <w:rPr>
          <w:sz w:val="22"/>
          <w:szCs w:val="22"/>
        </w:rPr>
        <w:t xml:space="preserve">Each role sees a badge counter on their dashboard. The notification links directly to the permit application ID so the officer can open the correct case immediately.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4. Town Planning Officer (Planner) Workspace</w:t>
      </w:r>
    </w:p>
    <w:p>
      <w:pPr>
        <w:pStyle w:val="Heading2"/>
        <w:spacing w:after="150" w:before="300"/>
      </w:pPr>
      <w:r>
        <w:t xml:space="preserve">4.1 Dashboard</w:t>
      </w:r>
    </w:p>
    <w:p>
      <w:pPr>
        <w:spacing w:after="120"/>
      </w:pPr>
      <w:r>
        <w:rPr>
          <w:sz w:val="22"/>
          <w:szCs w:val="22"/>
        </w:rPr>
        <w:t xml:space="preserve">Route: /planner-workspace → Dashboard section. Polls /api/permit-applications every 30 seconds for newly submitted applications. KPI cards show active permits, approved, open enforcement orders, and clock-pressure deadlines.</w:t>
      </w:r>
    </w:p>
    <w:p/>
    <w:p>
      <w:pPr>
        <w:pStyle w:val="Heading2"/>
        <w:spacing w:after="150" w:before="300"/>
      </w:pPr>
      <w:r>
        <w:t xml:space="preserve">4.2 Statutory Workflow</w:t>
      </w:r>
    </w:p>
    <w:p>
      <w:pPr>
        <w:spacing w:after="120"/>
      </w:pPr>
      <w:r>
        <w:rPr>
          <w:sz w:val="22"/>
          <w:szCs w:val="22"/>
        </w:rPr>
        <w:t xml:space="preserve">Drives each permit through all 14 stages. Each stage transition: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Records the status change in permit_applications.status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Emits a workflow_notification to the next responsible department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Updates the statutory clock (56-day outer limit from receipt)</w:t>
      </w:r>
    </w:p>
    <w:p/>
    <w:p>
      <w:pPr>
        <w:pStyle w:val="Heading2"/>
        <w:spacing w:after="150" w:before="300"/>
      </w:pPr>
      <w:r>
        <w:t xml:space="preserve">4.3 Permit Register (Annexure 2 Development Register)</w:t>
      </w:r>
    </w:p>
    <w:p>
      <w:pPr>
        <w:spacing w:after="120"/>
      </w:pPr>
      <w:r>
        <w:rPr>
          <w:sz w:val="22"/>
          <w:szCs w:val="22"/>
        </w:rPr>
        <w:t xml:space="preserve">Searchable, filterable table of all permits. Exports to CSV. Falls back to demo data when backend is unavailable.</w:t>
      </w:r>
    </w:p>
    <w:p>
      <w:pPr>
        <w:pStyle w:val="Heading2"/>
        <w:spacing w:after="150" w:before="300"/>
      </w:pPr>
      <w:r>
        <w:t xml:space="preserve">4.4 Enforcement &amp; Prohibition Orders</w:t>
      </w:r>
    </w:p>
    <w:p>
      <w:pPr>
        <w:spacing w:after="120"/>
      </w:pPr>
      <w:r>
        <w:rPr>
          <w:sz w:val="22"/>
          <w:szCs w:val="22"/>
        </w:rPr>
        <w:t xml:space="preserve">Issues Section 32 enforcement orders (stop-work, demolition, rectification, removal, cessation) and Section 34 prohibition orders. Each order is plotted on the GIS Officer enforcement map.</w:t>
      </w:r>
    </w:p>
    <w:p>
      <w:pPr>
        <w:pStyle w:val="Heading2"/>
        <w:spacing w:after="150" w:before="300"/>
      </w:pPr>
      <w:r>
        <w:t xml:space="preserve">4.5 Building Plans Appraisal</w:t>
      </w:r>
    </w:p>
    <w:p>
      <w:pPr>
        <w:spacing w:after="120"/>
      </w:pPr>
      <w:r>
        <w:rPr>
          <w:sz w:val="22"/>
          <w:szCs w:val="22"/>
        </w:rPr>
        <w:t xml:space="preserve">Selects a permit and reviews all plan revisions. Can approve, approve-with-conditions, or reject. Rejection triggers re-submission workflow.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5. Surveyor Workspace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Workload summary — pegging queue, encroachment alerts, upcoming setting-outs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 register (stand number, title deed, SG diagram, area, coordinates) + beacon records + servitudes. Persisted in localStorage (surveyor_stand_register_v1).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Layouts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Pre-layout → designed → verified → DPP approved → pegging → completed pipeline. Supports document upload (PDF, DWG, PNG). Files stored locally via FileReader.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Verification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Loads all permits under_review/consultation. Cross-checks stand_number against cadastral register. 9-item verification checklist.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1 setting-out for approved permits. 5-item checklist (boundaries, building lines, site plan match, levels, pegs intact). Records verdict: pass/conditional/fail.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Enforcement Support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Boundary disputes + encroachment documentation. Court-evidence survey records.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Periodic cadastral reports exportable to CSV.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 Survey Act [Ch. 20:12] + building lines + standard coordinates.</w:t>
            </w:r>
          </w:p>
        </w:tc>
      </w:tr>
    </w:tbl>
    <w:p/>
    <w:p>
      <w:pPr>
        <w:pageBreakBefore/>
      </w:pPr>
    </w:p>
    <w:p>
      <w:pPr>
        <w:pStyle w:val="Heading1"/>
        <w:spacing w:after="200" w:before="400"/>
      </w:pPr>
      <w:r>
        <w:t xml:space="preserve">6. Environmental Health Officer Workspace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EHO workload: pending plan appraisals, active enforcement, outstanding certificates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Appraisal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building plans for ventilation (window area ≥ 10%), sanitation (WC ratios), hygiene (wash basins), floor area and construction standards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Pre-occupation environmental inspections. Pass/fail/conditional verdict.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Enforcement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Issues environmental enforcement notices under PEZA and Public Health Act.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Surveillance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Tracks ongoing site surveillance for approved developments.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Issues certificate of compliance (environmental) before Occupation Certificate.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and quarterly environmental reports.</w:t>
            </w:r>
          </w:p>
        </w:tc>
      </w:tr>
    </w:tbl>
    <w:p/>
    <w:p>
      <w:pPr>
        <w:pageBreakBefore/>
      </w:pPr>
    </w:p>
    <w:p>
      <w:pPr>
        <w:pStyle w:val="Heading1"/>
        <w:spacing w:after="200" w:before="400"/>
      </w:pPr>
      <w:r>
        <w:t xml:space="preserve">7. GIS Officer Portal</w:t>
      </w:r>
    </w:p>
    <w:p>
      <w:pPr>
        <w:pStyle w:val="Heading2"/>
        <w:spacing w:after="150" w:before="300"/>
      </w:pPr>
      <w:r>
        <w:t xml:space="preserve">7.1 Spatial Database (CRUD)</w:t>
      </w:r>
    </w:p>
    <w:p>
      <w:pPr>
        <w:spacing w:after="120"/>
      </w:pPr>
      <w:r>
        <w:rPr>
          <w:sz w:val="22"/>
          <w:szCs w:val="22"/>
        </w:rPr>
        <w:t xml:space="preserve">13 GIS layers managed via the Spatial Database section. Each record tracks: layer_name, category, feature_count, coordinate_system, source, is_public, last_updated_at. Persisted in localStorage (gis_layer_registry_v1).</w:t>
      </w:r>
    </w:p>
    <w:p/>
    <w:p>
      <w:pPr>
        <w:pStyle w:val="Heading2"/>
        <w:spacing w:after="150" w:before="300"/>
      </w:pPr>
      <w:r>
        <w:t xml:space="preserve">7.2 Application Mapping</w:t>
      </w:r>
    </w:p>
    <w:p>
      <w:pPr>
        <w:spacing w:after="120"/>
      </w:pPr>
      <w:r>
        <w:rPr>
          <w:sz w:val="22"/>
          <w:szCs w:val="22"/>
        </w:rPr>
        <w:t xml:space="preserve">Plots all permit applications as MapLibre GL markers on the Council area map. Colour-coded by status. Click any marker for full permit details.</w:t>
      </w:r>
    </w:p>
    <w:p/>
    <w:p>
      <w:pPr>
        <w:pStyle w:val="Heading2"/>
        <w:spacing w:after="150" w:before="300"/>
      </w:pPr>
      <w:r>
        <w:t xml:space="preserve">7.3 Environmental Constraints Layer</w:t>
      </w:r>
    </w:p>
    <w:p>
      <w:pPr>
        <w:spacing w:after="120"/>
      </w:pPr>
      <w:r>
        <w:rPr>
          <w:sz w:val="22"/>
          <w:szCs w:val="22"/>
        </w:rPr>
        <w:t xml:space="preserve">Four constraint polygons: Vungu wetland (EMA), River buffer (30 m), Scenic beauty area (RTCP s.22), Tributary buffer. Each layer can be toggled individually via the Eye/EyeOff button in the legend. Any permit overlapping a constraint is flagged for EMA referral.</w:t>
      </w:r>
    </w:p>
    <w:p/>
    <w:p>
      <w:pPr>
        <w:pStyle w:val="Heading2"/>
        <w:spacing w:after="150" w:before="300"/>
      </w:pPr>
      <w:r>
        <w:t xml:space="preserve">7.4 Enforcement Mapping</w:t>
      </w:r>
    </w:p>
    <w:p>
      <w:pPr>
        <w:spacing w:after="120"/>
      </w:pPr>
      <w:r>
        <w:rPr>
          <w:sz w:val="22"/>
          <w:szCs w:val="22"/>
        </w:rPr>
        <w:t xml:space="preserve">Section 32/34 orders plotted as coloured circles. Colour by order type: stop-work (red), demolition (dark red), rectification (amber), removal (purple), cessation (crimson). New orders can be manually plotted via the "Plot new order" form when backend data is unavailable.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8. IT Administration</w:t>
      </w:r>
    </w:p>
    <w:p>
      <w:pPr>
        <w:pStyle w:val="Heading2"/>
        <w:spacing w:after="150" w:before="300"/>
      </w:pPr>
      <w:r>
        <w:t xml:space="preserve">8.1 User &amp; Access Management</w:t>
      </w:r>
    </w:p>
    <w:p>
      <w:pPr>
        <w:spacing w:after="120"/>
      </w:pPr>
      <w:r>
        <w:rPr>
          <w:sz w:val="22"/>
          <w:szCs w:val="22"/>
        </w:rPr>
        <w:t xml:space="preserve">The Admin portal (/admin) manages all staff accounts. The Admin can: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Invite employees by email — generates a one-time /invite?token=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Assign roles: admin, planner, viewer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Suspend, reactivate, and remove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View the org chart (Vungu RDC Planning &amp; Environment Department)</w:t>
      </w:r>
    </w:p>
    <w:p/>
    <w:p>
      <w:pPr>
        <w:pStyle w:val="Heading2"/>
        <w:spacing w:after="150" w:before="300"/>
      </w:pPr>
      <w:r>
        <w:t xml:space="preserve">8.2 KYC / Identity Verification</w:t>
      </w:r>
    </w:p>
    <w:p>
      <w:pPr>
        <w:spacing w:after="120"/>
      </w:pPr>
      <w:r>
        <w:rPr>
          <w:sz w:val="22"/>
          <w:szCs w:val="22"/>
        </w:rPr>
        <w:t xml:space="preserve">All citizen identity submissions are reviewed in the KYC/Identity tab. The IT Admin approves or rejects each submission with optional reviewer notes. Approved citizens can progress their applications through the workflow.</w:t>
      </w:r>
    </w:p>
    <w:p/>
    <w:p>
      <w:pPr>
        <w:pStyle w:val="Heading2"/>
        <w:spacing w:after="150" w:before="300"/>
      </w:pPr>
      <w:r>
        <w:t xml:space="preserve">8.3 Subscription Timer</w:t>
      </w:r>
    </w:p>
    <w:p>
      <w:pPr>
        <w:spacing w:after="120"/>
      </w:pPr>
      <w:r>
        <w:rPr>
          <w:sz w:val="22"/>
          <w:szCs w:val="22"/>
        </w:rPr>
        <w:t xml:space="preserve">The Subscription tab shows a real-time countdown to system licence expiry. The Admin can enter a reactivation key (format: SPATIALIQ-YYYYMMDD-XXXX) to extend the licence. The expiry date is stored in localStorage key spatialiq_subscription_expiry.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9. Payment Gateway Integration</w:t>
      </w:r>
    </w:p>
    <w:p>
      <w:pPr>
        <w:pStyle w:val="Heading2"/>
        <w:spacing w:after="150" w:before="300"/>
      </w:pPr>
      <w:r>
        <w:t xml:space="preserve">9.1 Supported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Gateway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Paynow (Zimbabwe)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USD / ZiG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/api/payments/initiate with method=paynow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— requires PAYNOW_INTEGRATION_ID + KEY in .env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EcoCash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/api/payments/initiate with method=ecocash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— requires ECOCASH_MERCHANT_CODE in .env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OneMoney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/api/payments/initiate with method=onemoney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— requires ONEMONEY_MERCHANT_CODE in .env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 (card)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/api/payments/initiate with method=stripe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— requires STRIPE_SECRET_KEY in .env</w:t>
            </w:r>
          </w:p>
        </w:tc>
      </w:tr>
    </w:tbl>
    <w:p/>
    <w:p>
      <w:pPr>
        <w:pStyle w:val="Heading2"/>
        <w:spacing w:after="150" w:before="300"/>
      </w:pPr>
      <w:r>
        <w:t xml:space="preserve">9.2 Payment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Citizen selects service type → system looks up fee schedule (/api/payments/fees/:serviceId)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Citizen chooses payment method → POST /api/payments/initiate returns refNo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Paynow/EcoCash: citizen is redirected to gateway; webhook confirms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/api/payments/confirm/:refNo → status updated, receipt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/api/payments/receipt/:refNo → printable receipt shown at /receipt/:refNo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10. Cross-Department Workflow Notifications</w:t>
      </w:r>
    </w:p>
    <w:p>
      <w:pPr>
        <w:spacing w:after="120"/>
      </w:pPr>
      <w:r>
        <w:rPr>
          <w:sz w:val="22"/>
          <w:szCs w:val="22"/>
        </w:rPr>
        <w:t xml:space="preserve">When a permit application changes status, the backend emits a workflow_notification record. Every role dashboard polls /api/notifications/unread-count on mount and displays a badge. The notification links directly to the permit_application_id.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Trigger Event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Notified Role(s)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registered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planner, planning_clerk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application VGU-2026-XXXX received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→ consultation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surveyor, env_officer, building_inspector, gis_officer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requires your department's input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Enforcement order issued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planner, gis_officer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Section 32 order ENF-2026-XXXX plotted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KYC 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verified — citizen can now submit applications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plan rejected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applicant (planner notifies)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revision required: &lt;notes&gt;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Occupation cert issued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roles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closed: occupation certificate issued for VGU-2026-XXXX</w:t>
            </w:r>
          </w:p>
        </w:tc>
      </w:tr>
    </w:tbl>
    <w:p/>
    <w:p>
      <w:pPr>
        <w:pageBreakBefore/>
      </w:pPr>
    </w:p>
    <w:p>
      <w:pPr>
        <w:pStyle w:val="Heading1"/>
        <w:spacing w:after="200" w:before="400"/>
      </w:pPr>
      <w:r>
        <w:t xml:space="preserve">11. Production Deployment Checklist</w:t>
      </w:r>
    </w:p>
    <w:p>
      <w:pPr>
        <w:pStyle w:val="Heading2"/>
        <w:spacing w:after="150" w:before="300"/>
      </w:pPr>
      <w:r>
        <w:t xml:space="preserve">11.1 Backend (Render)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 DATABASE_URL to Render PostgreSQL connection string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 JWT_SECRET (min 32-char random string)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 node scripts/migrate-render.js (applies migrations 001–075)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 PAYNOW_INTEGRATION_ID, PAYNOW_INTEGRATION_KEY for payments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 STAGE_PHOTO_ROOT to a writable directory for inspection photos</w:t>
      </w:r>
    </w:p>
    <w:p/>
    <w:p>
      <w:pPr>
        <w:pStyle w:val="Heading2"/>
        <w:spacing w:after="150" w:before="300"/>
      </w:pPr>
      <w:r>
        <w:t xml:space="preserve">11.2 Frontend (Vercel)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 VITE_API_BASE_URL to your Render backend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vercel.json rewrites /api/* to backend — already configured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Build command: npm run build  |  Output: dist/</w:t>
      </w:r>
    </w:p>
    <w:p/>
    <w:p>
      <w:pPr>
        <w:pStyle w:val="Heading2"/>
        <w:spacing w:after="150" w:before="300"/>
      </w:pPr>
      <w:r>
        <w:t xml:space="preserve">11.3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PostgreSQL 14+ with PostGIS extension enabled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 CREATE SCHEMA IF NOT EXISTS spatial_planning before migrations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Migration 075 creates: workflow_notifications + kyc_verifications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Appendix A: API Endpoint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shd w:fill="2563EB" w:color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/api/auth/login, POST /api/auth/register, POST /api/auth/invite, GET /api/auth/me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 apps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POST/GET /api/permit-applications, PATCH /api/permit-applications/:id/status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Enforcement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POST/GET /api/enforcement-orders, PATCH /api/enforcement-orders/:id/status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Building plans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POST/GET /api/permit-applications/:id/building-plans, PATCH /api/building-plans/:id/appraisal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POST/GET /api/permit-applications/:id/stage-inspections, GET /api/inspector/queue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/api/payments/initiate, POST /api/payments/confirm/:ref, GET /api/payments/receipt/:ref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 /api/notifications, PATCH /api/notifications/read-all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KYC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/api/kyc, GET /api/kyc, PATCH /api/kyc/:id/approve, PATCH /api/kyc/:id/reject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Spatial tiles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/api/tiles/layers, GET /api/tiles/:layer/:z/:x/:y.pbf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/api/stands, GET /api/stands/:id, GET /api/available-stands</w:t>
            </w:r>
          </w:p>
        </w:tc>
      </w:tr>
    </w:tbl>
    <w:p/>
    <w:p>
      <w:pPr>
        <w:spacing w:before="600"/>
        <w:jc w:val="center"/>
      </w:pPr>
      <w:r>
        <w:rPr>
          <w:i/>
          <w:iCs/>
          <w:color w:val="94a3b8"/>
          <w:sz w:val="18"/>
          <w:szCs w:val="18"/>
        </w:rPr>
        <w:t xml:space="preserve">Generated by SpartialIQ system on 02/06/2026, 12:17:00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2026-06-02T10:17:00.252Z</dcterms:created>
  <dcterms:modified xsi:type="dcterms:W3CDTF">2026-06-02T10:17:00.253Z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