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description: A C++ program to record the courses a student has taken by far in his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bachelor program, offering basic functionality to manage the list of courses..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 Data: For each course, a course code, grade, and credit hours are required. To delete a node, a course code input is needed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 result: Displays the courses and their information before and after each deletion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Procedures you run the program: The class CourseList manages a linked list of courses, where each course is represented by a CourseNode.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CourseNode struct contains information about a course, including the course code, credit hours, grade, and a pointer to the next node (next).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constructor CourseList() initializes the head pointer to nullptr, indicating an empty list.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destructor ~CourseList() is responsible for deleting all nodes in the list when the object is destroyed.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insertNode() function adds a new course node to the linked list based on the course code.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deleteNode() function removes a course node from the list based on the specified course code.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displayNode() function traverses the list and displays the information (course code and grade) of each course node.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deleteAllNodes() function deletes all nodes in the list by traversing the list and freeing the memory allocated for each node.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Main Function: The user inputs details of 10 courses, including course code, credit hours, and grade, and these courses are inserted into the linked list.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After inserting the courses, the list is displayed.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user then deletes 2 courses from the list based on the course code, and the list is displayed after each deletion.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