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330" w:rsidRPr="00F01EB5" w:rsidRDefault="00053495" w:rsidP="00F01EB5">
      <w:pPr>
        <w:jc w:val="center"/>
        <w:rPr>
          <w:sz w:val="36"/>
        </w:rPr>
      </w:pPr>
      <w:r w:rsidRPr="00F01EB5">
        <w:rPr>
          <w:sz w:val="36"/>
        </w:rPr>
        <w:t>Data hotel di DIY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908"/>
        <w:gridCol w:w="2790"/>
        <w:gridCol w:w="2430"/>
        <w:gridCol w:w="2160"/>
        <w:gridCol w:w="2700"/>
      </w:tblGrid>
      <w:tr w:rsidR="001558C1" w:rsidRPr="00F01EB5" w:rsidTr="00F01EB5">
        <w:tc>
          <w:tcPr>
            <w:tcW w:w="1417" w:type="dxa"/>
            <w:vAlign w:val="center"/>
          </w:tcPr>
          <w:p w:rsidR="00053495" w:rsidRPr="00F01EB5" w:rsidRDefault="00053495" w:rsidP="00F01EB5">
            <w:pPr>
              <w:spacing w:line="360" w:lineRule="auto"/>
              <w:jc w:val="center"/>
              <w:rPr>
                <w:b/>
              </w:rPr>
            </w:pPr>
            <w:r w:rsidRPr="00F01EB5">
              <w:rPr>
                <w:b/>
              </w:rPr>
              <w:t>Hotel</w:t>
            </w:r>
          </w:p>
        </w:tc>
        <w:tc>
          <w:tcPr>
            <w:tcW w:w="1908" w:type="dxa"/>
            <w:vAlign w:val="center"/>
          </w:tcPr>
          <w:p w:rsidR="00053495" w:rsidRPr="00F01EB5" w:rsidRDefault="00053495" w:rsidP="00F01EB5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F01EB5">
              <w:rPr>
                <w:b/>
              </w:rPr>
              <w:t>Harga</w:t>
            </w:r>
            <w:proofErr w:type="spellEnd"/>
            <w:r w:rsidRPr="00F01EB5">
              <w:rPr>
                <w:b/>
              </w:rPr>
              <w:t xml:space="preserve"> </w:t>
            </w:r>
            <w:proofErr w:type="spellStart"/>
            <w:r w:rsidRPr="00F01EB5">
              <w:rPr>
                <w:b/>
              </w:rPr>
              <w:t>Sewa</w:t>
            </w:r>
            <w:proofErr w:type="spellEnd"/>
            <w:r w:rsidRPr="00F01EB5">
              <w:rPr>
                <w:b/>
              </w:rPr>
              <w:t xml:space="preserve"> </w:t>
            </w:r>
            <w:proofErr w:type="spellStart"/>
            <w:r w:rsidRPr="00F01EB5">
              <w:rPr>
                <w:b/>
              </w:rPr>
              <w:t>Kamar</w:t>
            </w:r>
            <w:proofErr w:type="spellEnd"/>
            <w:r w:rsidR="00D90B9E">
              <w:rPr>
                <w:b/>
              </w:rPr>
              <w:t xml:space="preserve"> (</w:t>
            </w:r>
            <w:proofErr w:type="spellStart"/>
            <w:r w:rsidR="00D90B9E">
              <w:rPr>
                <w:b/>
              </w:rPr>
              <w:t>murah</w:t>
            </w:r>
            <w:proofErr w:type="spellEnd"/>
            <w:r w:rsidR="00D90B9E">
              <w:rPr>
                <w:b/>
              </w:rPr>
              <w:t>)</w:t>
            </w:r>
          </w:p>
        </w:tc>
        <w:tc>
          <w:tcPr>
            <w:tcW w:w="2790" w:type="dxa"/>
            <w:vAlign w:val="center"/>
          </w:tcPr>
          <w:p w:rsidR="00053495" w:rsidRPr="00F01EB5" w:rsidRDefault="00053495" w:rsidP="006E531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F01EB5">
              <w:rPr>
                <w:b/>
              </w:rPr>
              <w:t>Fasilitas</w:t>
            </w:r>
            <w:proofErr w:type="spellEnd"/>
          </w:p>
        </w:tc>
        <w:tc>
          <w:tcPr>
            <w:tcW w:w="2430" w:type="dxa"/>
            <w:vAlign w:val="center"/>
          </w:tcPr>
          <w:p w:rsidR="00053495" w:rsidRPr="00F01EB5" w:rsidRDefault="00053495" w:rsidP="00F01EB5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F01EB5">
              <w:rPr>
                <w:b/>
              </w:rPr>
              <w:t>Pelayanan</w:t>
            </w:r>
            <w:proofErr w:type="spellEnd"/>
          </w:p>
          <w:p w:rsidR="006E5317" w:rsidRPr="00F01EB5" w:rsidRDefault="006E5317" w:rsidP="00F01EB5">
            <w:pPr>
              <w:spacing w:line="360" w:lineRule="auto"/>
              <w:jc w:val="center"/>
              <w:rPr>
                <w:b/>
              </w:rPr>
            </w:pPr>
            <w:r w:rsidRPr="00F01EB5">
              <w:rPr>
                <w:b/>
              </w:rPr>
              <w:t>(</w:t>
            </w:r>
            <w:proofErr w:type="spellStart"/>
            <w:r w:rsidRPr="00F01EB5">
              <w:rPr>
                <w:b/>
              </w:rPr>
              <w:t>Kelas</w:t>
            </w:r>
            <w:proofErr w:type="spellEnd"/>
            <w:r w:rsidRPr="00F01EB5">
              <w:rPr>
                <w:b/>
              </w:rPr>
              <w:t xml:space="preserve"> Hotel)</w:t>
            </w:r>
          </w:p>
        </w:tc>
        <w:tc>
          <w:tcPr>
            <w:tcW w:w="2160" w:type="dxa"/>
            <w:vAlign w:val="center"/>
          </w:tcPr>
          <w:p w:rsidR="00053495" w:rsidRPr="00F01EB5" w:rsidRDefault="00053495" w:rsidP="00F01EB5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F01EB5">
              <w:rPr>
                <w:b/>
              </w:rPr>
              <w:t>Jarak</w:t>
            </w:r>
            <w:proofErr w:type="spellEnd"/>
            <w:r w:rsidRPr="00F01EB5">
              <w:rPr>
                <w:b/>
              </w:rPr>
              <w:t xml:space="preserve"> </w:t>
            </w:r>
            <w:proofErr w:type="spellStart"/>
            <w:r w:rsidRPr="00F01EB5">
              <w:rPr>
                <w:b/>
              </w:rPr>
              <w:t>dari</w:t>
            </w:r>
            <w:proofErr w:type="spellEnd"/>
            <w:r w:rsidRPr="00F01EB5">
              <w:rPr>
                <w:b/>
              </w:rPr>
              <w:t xml:space="preserve"> </w:t>
            </w:r>
            <w:proofErr w:type="spellStart"/>
            <w:r w:rsidRPr="00F01EB5">
              <w:rPr>
                <w:b/>
              </w:rPr>
              <w:t>Bandara</w:t>
            </w:r>
            <w:proofErr w:type="spellEnd"/>
          </w:p>
          <w:p w:rsidR="006E5317" w:rsidRPr="00F01EB5" w:rsidRDefault="006E5317" w:rsidP="00F01EB5">
            <w:pPr>
              <w:spacing w:line="360" w:lineRule="auto"/>
              <w:jc w:val="center"/>
              <w:rPr>
                <w:b/>
              </w:rPr>
            </w:pPr>
            <w:r w:rsidRPr="00F01EB5">
              <w:rPr>
                <w:b/>
              </w:rPr>
              <w:t>(</w:t>
            </w:r>
            <w:proofErr w:type="spellStart"/>
            <w:r w:rsidRPr="00F01EB5">
              <w:rPr>
                <w:b/>
              </w:rPr>
              <w:t>adi</w:t>
            </w:r>
            <w:proofErr w:type="spellEnd"/>
            <w:r w:rsidRPr="00F01EB5">
              <w:rPr>
                <w:b/>
              </w:rPr>
              <w:t xml:space="preserve"> </w:t>
            </w:r>
            <w:proofErr w:type="spellStart"/>
            <w:r w:rsidRPr="00F01EB5">
              <w:rPr>
                <w:b/>
              </w:rPr>
              <w:t>Sucipto</w:t>
            </w:r>
            <w:proofErr w:type="spellEnd"/>
            <w:r w:rsidRPr="00F01EB5">
              <w:rPr>
                <w:b/>
              </w:rPr>
              <w:t>)</w:t>
            </w:r>
          </w:p>
        </w:tc>
        <w:tc>
          <w:tcPr>
            <w:tcW w:w="2700" w:type="dxa"/>
            <w:vAlign w:val="center"/>
          </w:tcPr>
          <w:p w:rsidR="006E5317" w:rsidRPr="00F01EB5" w:rsidRDefault="006E5317" w:rsidP="00F01EB5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F01EB5">
              <w:rPr>
                <w:b/>
              </w:rPr>
              <w:t>Jarak</w:t>
            </w:r>
            <w:proofErr w:type="spellEnd"/>
            <w:r w:rsidRPr="00F01EB5">
              <w:rPr>
                <w:b/>
              </w:rPr>
              <w:t xml:space="preserve"> </w:t>
            </w:r>
            <w:proofErr w:type="spellStart"/>
            <w:r w:rsidRPr="00F01EB5">
              <w:rPr>
                <w:b/>
              </w:rPr>
              <w:t>dari</w:t>
            </w:r>
            <w:proofErr w:type="spellEnd"/>
            <w:r w:rsidRPr="00F01EB5">
              <w:rPr>
                <w:b/>
              </w:rPr>
              <w:t xml:space="preserve"> </w:t>
            </w:r>
            <w:proofErr w:type="spellStart"/>
            <w:r w:rsidRPr="00F01EB5">
              <w:rPr>
                <w:b/>
              </w:rPr>
              <w:t>tempat</w:t>
            </w:r>
            <w:proofErr w:type="spellEnd"/>
            <w:r w:rsidRPr="00F01EB5">
              <w:rPr>
                <w:b/>
              </w:rPr>
              <w:t xml:space="preserve"> </w:t>
            </w:r>
            <w:proofErr w:type="spellStart"/>
            <w:r w:rsidRPr="00F01EB5">
              <w:rPr>
                <w:b/>
              </w:rPr>
              <w:t>Wisata</w:t>
            </w:r>
            <w:proofErr w:type="spellEnd"/>
            <w:r w:rsidRPr="00F01EB5">
              <w:rPr>
                <w:b/>
              </w:rPr>
              <w:t xml:space="preserve"> (</w:t>
            </w:r>
            <w:proofErr w:type="spellStart"/>
            <w:r w:rsidRPr="00F01EB5">
              <w:rPr>
                <w:b/>
              </w:rPr>
              <w:t>Malioboro</w:t>
            </w:r>
            <w:proofErr w:type="spellEnd"/>
            <w:r w:rsidRPr="00F01EB5">
              <w:rPr>
                <w:b/>
              </w:rPr>
              <w:t>)</w:t>
            </w:r>
          </w:p>
        </w:tc>
      </w:tr>
      <w:tr w:rsidR="001D7966" w:rsidTr="00C345A0">
        <w:tc>
          <w:tcPr>
            <w:tcW w:w="1417" w:type="dxa"/>
            <w:vAlign w:val="center"/>
          </w:tcPr>
          <w:p w:rsidR="001D7966" w:rsidRPr="00F01EB5" w:rsidRDefault="001D7966" w:rsidP="00C345A0">
            <w:pPr>
              <w:shd w:val="clear" w:color="auto" w:fill="FFFFFF"/>
              <w:spacing w:after="30" w:line="420" w:lineRule="atLeast"/>
              <w:jc w:val="center"/>
              <w:outlineLvl w:val="0"/>
              <w:rPr>
                <w:rFonts w:eastAsia="Times New Roman" w:cstheme="minorHAnsi"/>
                <w:b/>
                <w:color w:val="202124"/>
                <w:kern w:val="36"/>
              </w:rPr>
            </w:pPr>
            <w:r>
              <w:rPr>
                <w:rFonts w:eastAsia="Times New Roman" w:cstheme="minorHAnsi"/>
                <w:b/>
                <w:color w:val="202124"/>
                <w:kern w:val="36"/>
              </w:rPr>
              <w:t xml:space="preserve">Grand </w:t>
            </w:r>
            <w:proofErr w:type="spellStart"/>
            <w:r>
              <w:rPr>
                <w:rFonts w:eastAsia="Times New Roman" w:cstheme="minorHAnsi"/>
                <w:b/>
                <w:color w:val="202124"/>
                <w:kern w:val="36"/>
              </w:rPr>
              <w:t>Dafam</w:t>
            </w:r>
            <w:proofErr w:type="spellEnd"/>
            <w:r>
              <w:rPr>
                <w:rFonts w:eastAsia="Times New Roman" w:cstheme="minorHAnsi"/>
                <w:b/>
                <w:color w:val="202124"/>
                <w:kern w:val="36"/>
              </w:rPr>
              <w:t xml:space="preserve"> Rohan Yogyakarta</w:t>
            </w:r>
          </w:p>
        </w:tc>
        <w:tc>
          <w:tcPr>
            <w:tcW w:w="1908" w:type="dxa"/>
            <w:vAlign w:val="center"/>
          </w:tcPr>
          <w:p w:rsidR="001D7966" w:rsidRDefault="001D7966" w:rsidP="00C345A0">
            <w:pPr>
              <w:spacing w:line="360" w:lineRule="auto"/>
              <w:jc w:val="center"/>
            </w:pPr>
            <w:r>
              <w:t>664.951</w:t>
            </w:r>
          </w:p>
        </w:tc>
        <w:tc>
          <w:tcPr>
            <w:tcW w:w="2790" w:type="dxa"/>
          </w:tcPr>
          <w:p w:rsidR="001D7966" w:rsidRDefault="001D7966" w:rsidP="00C345A0">
            <w:pPr>
              <w:pStyle w:val="e54xae"/>
              <w:shd w:val="clear" w:color="auto" w:fill="FFFFFF"/>
              <w:spacing w:before="180" w:beforeAutospacing="0" w:after="0" w:afterAutospacing="0"/>
              <w:jc w:val="both"/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Kamar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sederhana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beberapa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kamar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dengan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balkon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dilengkapi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Wi-Fi gratis, TV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layar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datar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kulkas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mini,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serta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pembuat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teh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kopi. Suite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luas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menyediakan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area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tempat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duduk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Beberapa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kamar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menyediakan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bak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mandi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dalam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. Suite di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kelas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lebih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tinggi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menyediakan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whirlpool tub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ruang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tamu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ruang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makan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Tersedia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room service 24 jam.</w:t>
            </w:r>
          </w:p>
          <w:p w:rsidR="001D7966" w:rsidRDefault="001D7966" w:rsidP="00C345A0">
            <w:pPr>
              <w:pStyle w:val="e54xae"/>
              <w:shd w:val="clear" w:color="auto" w:fill="FFFFFF"/>
              <w:spacing w:before="180" w:beforeAutospacing="0" w:after="0" w:afterAutospacing="0"/>
              <w:jc w:val="both"/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Tempat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parkir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tersedia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gratis.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Restoran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sederhana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menawarkan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hidangan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halal.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Tersedia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sarapan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Tersedia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juga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lounge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lobi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kolam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renang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outdoor,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fasilitas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BBQ, ballroom, </w:t>
            </w:r>
            <w:proofErr w:type="spellStart"/>
            <w:proofErr w:type="gram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proofErr w:type="gram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11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ruang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pertemuan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.</w:t>
            </w:r>
          </w:p>
          <w:p w:rsidR="001D7966" w:rsidRDefault="001D7966" w:rsidP="00C345A0">
            <w:pPr>
              <w:pStyle w:val="e54xae"/>
              <w:shd w:val="clear" w:color="auto" w:fill="FFFFFF"/>
              <w:spacing w:before="180" w:beforeAutospacing="0" w:after="0" w:afterAutospacing="0"/>
              <w:jc w:val="both"/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</w:p>
        </w:tc>
        <w:tc>
          <w:tcPr>
            <w:tcW w:w="2430" w:type="dxa"/>
            <w:vAlign w:val="center"/>
          </w:tcPr>
          <w:p w:rsidR="001D7966" w:rsidRDefault="001D7966" w:rsidP="00C345A0">
            <w:pPr>
              <w:spacing w:line="360" w:lineRule="auto"/>
              <w:jc w:val="center"/>
            </w:pPr>
            <w:proofErr w:type="spellStart"/>
            <w:r>
              <w:t>Bintang</w:t>
            </w:r>
            <w:proofErr w:type="spellEnd"/>
            <w:r>
              <w:t xml:space="preserve"> 4</w:t>
            </w:r>
          </w:p>
        </w:tc>
        <w:tc>
          <w:tcPr>
            <w:tcW w:w="2160" w:type="dxa"/>
            <w:vAlign w:val="center"/>
          </w:tcPr>
          <w:p w:rsidR="001D7966" w:rsidRDefault="001D7966" w:rsidP="00C345A0">
            <w:pPr>
              <w:spacing w:line="360" w:lineRule="auto"/>
              <w:jc w:val="center"/>
            </w:pPr>
            <w:r>
              <w:t>5Km</w:t>
            </w:r>
          </w:p>
        </w:tc>
        <w:tc>
          <w:tcPr>
            <w:tcW w:w="2700" w:type="dxa"/>
            <w:vAlign w:val="center"/>
          </w:tcPr>
          <w:p w:rsidR="001D7966" w:rsidRDefault="001D7966" w:rsidP="00C345A0">
            <w:pPr>
              <w:spacing w:line="360" w:lineRule="auto"/>
              <w:jc w:val="center"/>
            </w:pPr>
            <w:r>
              <w:t>8Km</w:t>
            </w:r>
          </w:p>
        </w:tc>
      </w:tr>
      <w:tr w:rsidR="001558C1" w:rsidTr="00F01EB5">
        <w:tc>
          <w:tcPr>
            <w:tcW w:w="1417" w:type="dxa"/>
            <w:vAlign w:val="center"/>
          </w:tcPr>
          <w:p w:rsidR="00053495" w:rsidRPr="00F01EB5" w:rsidRDefault="00CD15A6" w:rsidP="00F01EB5">
            <w:pPr>
              <w:spacing w:line="360" w:lineRule="auto"/>
              <w:jc w:val="center"/>
              <w:rPr>
                <w:b/>
              </w:rPr>
            </w:pPr>
            <w:r w:rsidRPr="00F01EB5">
              <w:rPr>
                <w:b/>
              </w:rPr>
              <w:t>Indies Heritage</w:t>
            </w:r>
            <w:r w:rsidR="00F01EB5">
              <w:rPr>
                <w:b/>
              </w:rPr>
              <w:t xml:space="preserve"> Yogyakarta</w:t>
            </w:r>
          </w:p>
        </w:tc>
        <w:tc>
          <w:tcPr>
            <w:tcW w:w="1908" w:type="dxa"/>
            <w:vAlign w:val="center"/>
          </w:tcPr>
          <w:p w:rsidR="00053495" w:rsidRDefault="00CD15A6" w:rsidP="00F01EB5">
            <w:pPr>
              <w:spacing w:line="360" w:lineRule="auto"/>
              <w:jc w:val="center"/>
            </w:pPr>
            <w:r>
              <w:t>718.102</w:t>
            </w:r>
          </w:p>
        </w:tc>
        <w:tc>
          <w:tcPr>
            <w:tcW w:w="2790" w:type="dxa"/>
          </w:tcPr>
          <w:p w:rsidR="00CD15A6" w:rsidRDefault="00CD15A6" w:rsidP="00CD15A6">
            <w:pPr>
              <w:pStyle w:val="e54xae"/>
              <w:shd w:val="clear" w:color="auto" w:fill="FFFFFF"/>
              <w:spacing w:before="180" w:beforeAutospacing="0" w:after="0" w:afterAutospacing="0"/>
              <w:jc w:val="both"/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Kamar-kamar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mewah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dilengkapi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dengan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Wi-Fi gratis, TV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layar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datar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brankas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, plus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fasilitas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pembuat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teh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kopi.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Kamar-kamar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kelas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lebih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tinggi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memiliki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lastRenderedPageBreak/>
              <w:t>balkon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dengan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perabotan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. Suite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dilengkapi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minibar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ruang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keluarga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dengan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tempat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tidur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sofa. Room service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tersedia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.</w:t>
            </w:r>
          </w:p>
          <w:p w:rsidR="00CD15A6" w:rsidRDefault="00CD15A6" w:rsidP="00CD15A6">
            <w:pPr>
              <w:pStyle w:val="e54xae"/>
              <w:shd w:val="clear" w:color="auto" w:fill="FFFFFF"/>
              <w:spacing w:before="180" w:beforeAutospacing="0" w:after="0" w:afterAutospacing="0"/>
              <w:jc w:val="both"/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Sarapan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gratis.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Terdapat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sebuah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restoran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kolam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renang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outdoor.</w:t>
            </w:r>
          </w:p>
          <w:p w:rsidR="00053495" w:rsidRDefault="00053495" w:rsidP="00CD15A6">
            <w:pPr>
              <w:spacing w:line="360" w:lineRule="auto"/>
              <w:jc w:val="both"/>
            </w:pPr>
          </w:p>
        </w:tc>
        <w:tc>
          <w:tcPr>
            <w:tcW w:w="2430" w:type="dxa"/>
            <w:vAlign w:val="center"/>
          </w:tcPr>
          <w:p w:rsidR="00053495" w:rsidRDefault="00CD15A6" w:rsidP="00F01EB5">
            <w:pPr>
              <w:spacing w:line="360" w:lineRule="auto"/>
              <w:jc w:val="center"/>
            </w:pPr>
            <w:proofErr w:type="spellStart"/>
            <w:r>
              <w:lastRenderedPageBreak/>
              <w:t>Bintang</w:t>
            </w:r>
            <w:proofErr w:type="spellEnd"/>
            <w:r>
              <w:t xml:space="preserve"> 3</w:t>
            </w:r>
          </w:p>
        </w:tc>
        <w:tc>
          <w:tcPr>
            <w:tcW w:w="2160" w:type="dxa"/>
            <w:vAlign w:val="center"/>
          </w:tcPr>
          <w:p w:rsidR="00053495" w:rsidRDefault="00CD15A6" w:rsidP="00F01EB5">
            <w:pPr>
              <w:spacing w:line="360" w:lineRule="auto"/>
              <w:jc w:val="center"/>
            </w:pPr>
            <w:r>
              <w:t>12 Km</w:t>
            </w:r>
          </w:p>
        </w:tc>
        <w:tc>
          <w:tcPr>
            <w:tcW w:w="2700" w:type="dxa"/>
            <w:vAlign w:val="center"/>
          </w:tcPr>
          <w:p w:rsidR="00053495" w:rsidRDefault="00CD15A6" w:rsidP="00F01EB5">
            <w:pPr>
              <w:spacing w:line="360" w:lineRule="auto"/>
              <w:jc w:val="center"/>
            </w:pPr>
            <w:r>
              <w:t>3,5 Km</w:t>
            </w:r>
          </w:p>
        </w:tc>
      </w:tr>
      <w:tr w:rsidR="001558C1" w:rsidTr="00F01EB5">
        <w:tc>
          <w:tcPr>
            <w:tcW w:w="1417" w:type="dxa"/>
            <w:vAlign w:val="center"/>
          </w:tcPr>
          <w:p w:rsidR="0026665F" w:rsidRPr="0026665F" w:rsidRDefault="0026665F" w:rsidP="00F01EB5">
            <w:pPr>
              <w:shd w:val="clear" w:color="auto" w:fill="FFFFFF"/>
              <w:spacing w:after="30" w:line="420" w:lineRule="atLeast"/>
              <w:jc w:val="center"/>
              <w:outlineLvl w:val="0"/>
              <w:rPr>
                <w:rFonts w:eastAsia="Times New Roman" w:cstheme="minorHAnsi"/>
                <w:b/>
                <w:color w:val="202124"/>
                <w:kern w:val="36"/>
              </w:rPr>
            </w:pPr>
            <w:r w:rsidRPr="0026665F">
              <w:rPr>
                <w:rFonts w:eastAsia="Times New Roman" w:cstheme="minorHAnsi"/>
                <w:b/>
                <w:color w:val="202124"/>
                <w:kern w:val="36"/>
              </w:rPr>
              <w:lastRenderedPageBreak/>
              <w:t xml:space="preserve">Grand </w:t>
            </w:r>
            <w:proofErr w:type="spellStart"/>
            <w:r w:rsidRPr="0026665F">
              <w:rPr>
                <w:rFonts w:eastAsia="Times New Roman" w:cstheme="minorHAnsi"/>
                <w:b/>
                <w:color w:val="202124"/>
                <w:kern w:val="36"/>
              </w:rPr>
              <w:t>Serela</w:t>
            </w:r>
            <w:proofErr w:type="spellEnd"/>
            <w:r w:rsidRPr="0026665F">
              <w:rPr>
                <w:rFonts w:eastAsia="Times New Roman" w:cstheme="minorHAnsi"/>
                <w:b/>
                <w:color w:val="202124"/>
                <w:kern w:val="36"/>
              </w:rPr>
              <w:t xml:space="preserve"> Yogyakarta</w:t>
            </w:r>
          </w:p>
          <w:p w:rsidR="00053495" w:rsidRPr="00F01EB5" w:rsidRDefault="00053495" w:rsidP="00F01EB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908" w:type="dxa"/>
            <w:vAlign w:val="center"/>
          </w:tcPr>
          <w:p w:rsidR="00053495" w:rsidRDefault="001558C1" w:rsidP="00F01EB5">
            <w:pPr>
              <w:spacing w:line="360" w:lineRule="auto"/>
              <w:jc w:val="center"/>
            </w:pPr>
            <w:r>
              <w:t>458.743</w:t>
            </w:r>
          </w:p>
        </w:tc>
        <w:tc>
          <w:tcPr>
            <w:tcW w:w="2790" w:type="dxa"/>
          </w:tcPr>
          <w:p w:rsidR="001558C1" w:rsidRDefault="001558C1" w:rsidP="001558C1">
            <w:pPr>
              <w:pStyle w:val="e54xae"/>
              <w:shd w:val="clear" w:color="auto" w:fill="FFFFFF"/>
              <w:spacing w:before="180" w:beforeAutospacing="0" w:after="0" w:afterAutospacing="0"/>
              <w:jc w:val="both"/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Kamar-kamar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kasual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berdekorasi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hangat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dilengkapi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Wi-Fi gratis, TV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layar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datar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serta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fasilitas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pembuat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teh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kopi. Room service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tersedia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24 jam.</w:t>
            </w:r>
          </w:p>
          <w:p w:rsidR="001558C1" w:rsidRDefault="001558C1" w:rsidP="001558C1">
            <w:pPr>
              <w:pStyle w:val="e54xae"/>
              <w:shd w:val="clear" w:color="auto" w:fill="FFFFFF"/>
              <w:spacing w:before="180" w:beforeAutospacing="0" w:after="0" w:afterAutospacing="0"/>
              <w:jc w:val="both"/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Restoran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prasmanan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luas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dengan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suasana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modern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menyajikan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masakan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Halal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menyediakan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sarapan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. Ada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juga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lounge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ballroom.</w:t>
            </w:r>
          </w:p>
          <w:p w:rsidR="00053495" w:rsidRDefault="00053495" w:rsidP="006E5317">
            <w:pPr>
              <w:spacing w:line="360" w:lineRule="auto"/>
            </w:pPr>
          </w:p>
        </w:tc>
        <w:tc>
          <w:tcPr>
            <w:tcW w:w="2430" w:type="dxa"/>
            <w:vAlign w:val="center"/>
          </w:tcPr>
          <w:p w:rsidR="00053495" w:rsidRDefault="001558C1" w:rsidP="00F01EB5">
            <w:pPr>
              <w:spacing w:line="360" w:lineRule="auto"/>
              <w:jc w:val="center"/>
            </w:pPr>
            <w:proofErr w:type="spellStart"/>
            <w:r>
              <w:t>Bintang</w:t>
            </w:r>
            <w:proofErr w:type="spellEnd"/>
            <w:r>
              <w:t xml:space="preserve"> 3</w:t>
            </w:r>
          </w:p>
        </w:tc>
        <w:tc>
          <w:tcPr>
            <w:tcW w:w="2160" w:type="dxa"/>
            <w:vAlign w:val="center"/>
          </w:tcPr>
          <w:p w:rsidR="00053495" w:rsidRDefault="001558C1" w:rsidP="00F01EB5">
            <w:pPr>
              <w:spacing w:line="360" w:lineRule="auto"/>
              <w:jc w:val="center"/>
            </w:pPr>
            <w:r>
              <w:t>13Km</w:t>
            </w:r>
          </w:p>
        </w:tc>
        <w:tc>
          <w:tcPr>
            <w:tcW w:w="2700" w:type="dxa"/>
            <w:vAlign w:val="center"/>
          </w:tcPr>
          <w:p w:rsidR="00053495" w:rsidRDefault="001558C1" w:rsidP="00F01EB5">
            <w:pPr>
              <w:spacing w:line="360" w:lineRule="auto"/>
              <w:jc w:val="center"/>
            </w:pPr>
            <w:r>
              <w:t>3km</w:t>
            </w:r>
          </w:p>
        </w:tc>
      </w:tr>
      <w:tr w:rsidR="001D7966" w:rsidTr="00C345A0">
        <w:tc>
          <w:tcPr>
            <w:tcW w:w="1417" w:type="dxa"/>
            <w:vAlign w:val="center"/>
          </w:tcPr>
          <w:p w:rsidR="001D7966" w:rsidRPr="00F01EB5" w:rsidRDefault="001D7966" w:rsidP="00C345A0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F01EB5">
              <w:rPr>
                <w:b/>
              </w:rPr>
              <w:t>Tentrem</w:t>
            </w:r>
            <w:proofErr w:type="spellEnd"/>
            <w:r>
              <w:rPr>
                <w:b/>
              </w:rPr>
              <w:t xml:space="preserve"> Yogyakarta</w:t>
            </w:r>
          </w:p>
        </w:tc>
        <w:tc>
          <w:tcPr>
            <w:tcW w:w="1908" w:type="dxa"/>
            <w:vAlign w:val="center"/>
          </w:tcPr>
          <w:p w:rsidR="001D7966" w:rsidRDefault="001D7966" w:rsidP="00C345A0">
            <w:pPr>
              <w:spacing w:line="360" w:lineRule="auto"/>
              <w:jc w:val="center"/>
            </w:pPr>
            <w:r>
              <w:t>1.247.500</w:t>
            </w:r>
          </w:p>
        </w:tc>
        <w:tc>
          <w:tcPr>
            <w:tcW w:w="2790" w:type="dxa"/>
          </w:tcPr>
          <w:p w:rsidR="001D7966" w:rsidRDefault="001D7966" w:rsidP="00C345A0">
            <w:pPr>
              <w:pStyle w:val="e54xae"/>
              <w:shd w:val="clear" w:color="auto" w:fill="FFFFFF"/>
              <w:spacing w:before="180" w:beforeAutospacing="0" w:after="0" w:afterAutospacing="0"/>
              <w:jc w:val="both"/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Kamar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mewah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yang modern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menawarkan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Wi-Fi gratis, TV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layar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datar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, bar mini,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serta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alat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pembuat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teh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kopi.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Kamar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kelas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lebih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tinggi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memiliki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balkon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Kamar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studio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suite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dengan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1-2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kamar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tidur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memiliki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ruang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keluarga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atau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bak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mandi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whirlpool.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Kamar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suite di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kelas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lastRenderedPageBreak/>
              <w:t>lebih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tinggi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menawarkan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dapur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kecil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, powder room,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jasa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pelayan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pribadi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24 jam.</w:t>
            </w:r>
          </w:p>
          <w:p w:rsidR="001D7966" w:rsidRDefault="001D7966" w:rsidP="00C345A0">
            <w:pPr>
              <w:pStyle w:val="e54xae"/>
              <w:shd w:val="clear" w:color="auto" w:fill="FFFFFF"/>
              <w:spacing w:before="180" w:beforeAutospacing="0" w:after="0" w:afterAutospacing="0"/>
              <w:jc w:val="both"/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Sarapan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prasmanan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parkir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gratis.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Fasilitas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lainnya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meliputi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restoran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kelas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atas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lounge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mewah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serta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kolam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renang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outdoor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dengan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bar di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tepi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kolam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renang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. Spa,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pusat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kebugaran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butik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juga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tersedia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.</w:t>
            </w:r>
          </w:p>
          <w:p w:rsidR="001D7966" w:rsidRDefault="001D7966" w:rsidP="00C345A0">
            <w:pPr>
              <w:spacing w:line="360" w:lineRule="auto"/>
            </w:pPr>
          </w:p>
        </w:tc>
        <w:tc>
          <w:tcPr>
            <w:tcW w:w="2430" w:type="dxa"/>
            <w:vAlign w:val="center"/>
          </w:tcPr>
          <w:p w:rsidR="001D7966" w:rsidRDefault="001D7966" w:rsidP="00C345A0">
            <w:pPr>
              <w:spacing w:line="360" w:lineRule="auto"/>
              <w:jc w:val="center"/>
            </w:pPr>
            <w:proofErr w:type="spellStart"/>
            <w:r>
              <w:lastRenderedPageBreak/>
              <w:t>Bintang</w:t>
            </w:r>
            <w:proofErr w:type="spellEnd"/>
            <w:r>
              <w:t xml:space="preserve"> 5</w:t>
            </w:r>
          </w:p>
        </w:tc>
        <w:tc>
          <w:tcPr>
            <w:tcW w:w="2160" w:type="dxa"/>
            <w:vAlign w:val="center"/>
          </w:tcPr>
          <w:p w:rsidR="001D7966" w:rsidRDefault="001D7966" w:rsidP="00C345A0">
            <w:pPr>
              <w:spacing w:line="360" w:lineRule="auto"/>
              <w:jc w:val="center"/>
            </w:pPr>
            <w:r>
              <w:t>7,7 KM</w:t>
            </w:r>
          </w:p>
        </w:tc>
        <w:tc>
          <w:tcPr>
            <w:tcW w:w="2700" w:type="dxa"/>
            <w:vAlign w:val="center"/>
          </w:tcPr>
          <w:p w:rsidR="001D7966" w:rsidRDefault="001D7966" w:rsidP="00C345A0">
            <w:pPr>
              <w:spacing w:line="360" w:lineRule="auto"/>
              <w:jc w:val="center"/>
            </w:pPr>
            <w:r>
              <w:t>2,9 KM</w:t>
            </w:r>
          </w:p>
        </w:tc>
      </w:tr>
      <w:tr w:rsidR="001558C1" w:rsidTr="00F01EB5">
        <w:tc>
          <w:tcPr>
            <w:tcW w:w="1417" w:type="dxa"/>
            <w:vAlign w:val="center"/>
          </w:tcPr>
          <w:p w:rsidR="001558C1" w:rsidRPr="00F01EB5" w:rsidRDefault="001558C1" w:rsidP="00F01EB5">
            <w:pPr>
              <w:shd w:val="clear" w:color="auto" w:fill="FFFFFF"/>
              <w:spacing w:after="30" w:line="420" w:lineRule="atLeast"/>
              <w:jc w:val="center"/>
              <w:outlineLvl w:val="0"/>
              <w:rPr>
                <w:rFonts w:eastAsia="Times New Roman" w:cstheme="minorHAnsi"/>
                <w:b/>
                <w:color w:val="202124"/>
                <w:kern w:val="36"/>
              </w:rPr>
            </w:pPr>
            <w:bookmarkStart w:id="0" w:name="_GoBack"/>
            <w:bookmarkEnd w:id="0"/>
            <w:r w:rsidRPr="00F01EB5">
              <w:rPr>
                <w:rFonts w:eastAsia="Times New Roman" w:cstheme="minorHAnsi"/>
                <w:b/>
                <w:color w:val="202124"/>
                <w:kern w:val="36"/>
              </w:rPr>
              <w:lastRenderedPageBreak/>
              <w:t xml:space="preserve">The Phoenix </w:t>
            </w:r>
            <w:proofErr w:type="spellStart"/>
            <w:r w:rsidRPr="00F01EB5">
              <w:rPr>
                <w:rFonts w:eastAsia="Times New Roman" w:cstheme="minorHAnsi"/>
                <w:b/>
                <w:color w:val="202124"/>
                <w:kern w:val="36"/>
              </w:rPr>
              <w:t>Hote</w:t>
            </w:r>
            <w:proofErr w:type="spellEnd"/>
            <w:r w:rsidR="00F01EB5">
              <w:rPr>
                <w:rFonts w:eastAsia="Times New Roman" w:cstheme="minorHAnsi"/>
                <w:b/>
                <w:color w:val="202124"/>
                <w:kern w:val="36"/>
              </w:rPr>
              <w:t xml:space="preserve"> </w:t>
            </w:r>
            <w:proofErr w:type="spellStart"/>
            <w:r w:rsidR="00F01EB5">
              <w:rPr>
                <w:rFonts w:eastAsia="Times New Roman" w:cstheme="minorHAnsi"/>
                <w:b/>
                <w:color w:val="202124"/>
                <w:kern w:val="36"/>
              </w:rPr>
              <w:t>Yogyakarta</w:t>
            </w:r>
            <w:r w:rsidRPr="00F01EB5">
              <w:rPr>
                <w:rFonts w:eastAsia="Times New Roman" w:cstheme="minorHAnsi"/>
                <w:b/>
                <w:color w:val="202124"/>
                <w:kern w:val="36"/>
              </w:rPr>
              <w:t>l</w:t>
            </w:r>
            <w:proofErr w:type="spellEnd"/>
          </w:p>
        </w:tc>
        <w:tc>
          <w:tcPr>
            <w:tcW w:w="1908" w:type="dxa"/>
            <w:vAlign w:val="center"/>
          </w:tcPr>
          <w:p w:rsidR="001558C1" w:rsidRDefault="001558C1" w:rsidP="00F01EB5">
            <w:pPr>
              <w:spacing w:line="360" w:lineRule="auto"/>
              <w:jc w:val="center"/>
            </w:pPr>
            <w:r>
              <w:t>680.889</w:t>
            </w:r>
          </w:p>
        </w:tc>
        <w:tc>
          <w:tcPr>
            <w:tcW w:w="2790" w:type="dxa"/>
          </w:tcPr>
          <w:p w:rsidR="001558C1" w:rsidRDefault="001558C1" w:rsidP="001558C1">
            <w:pPr>
              <w:pStyle w:val="e54xae"/>
              <w:shd w:val="clear" w:color="auto" w:fill="FFFFFF"/>
              <w:spacing w:before="180" w:beforeAutospacing="0" w:after="0" w:afterAutospacing="0"/>
              <w:jc w:val="both"/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Memiliki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dekorasi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tradisional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Indonesia,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kamar-kamar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elegan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dilengkapi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Wi-Fi gratis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TV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layar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datar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Kamar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kelas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lebih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tinggi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dilengkapi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dengan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alat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pembuat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kopi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minibar. Suite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memiliki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ruang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keluarga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terpisah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Tempat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tidur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bayi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room service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tersedia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.</w:t>
            </w:r>
          </w:p>
          <w:p w:rsidR="001558C1" w:rsidRDefault="001558C1" w:rsidP="001558C1">
            <w:pPr>
              <w:pStyle w:val="e54xae"/>
              <w:shd w:val="clear" w:color="auto" w:fill="FFFFFF"/>
              <w:spacing w:before="180" w:beforeAutospacing="0" w:after="0" w:afterAutospacing="0"/>
              <w:jc w:val="both"/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Parkir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gratis.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Fasilitas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lainnya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termasuk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bar wine yang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nyaman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, bar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terbuka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dengan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air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mancur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restoran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internasional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berkelas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dengan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lampu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gantung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. Ada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juga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spa, gym,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kolam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renang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outdoor di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halaman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dalam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.</w:t>
            </w:r>
          </w:p>
        </w:tc>
        <w:tc>
          <w:tcPr>
            <w:tcW w:w="2430" w:type="dxa"/>
            <w:vAlign w:val="center"/>
          </w:tcPr>
          <w:p w:rsidR="001558C1" w:rsidRDefault="001558C1" w:rsidP="00F01EB5">
            <w:pPr>
              <w:spacing w:line="360" w:lineRule="auto"/>
              <w:jc w:val="center"/>
            </w:pPr>
            <w:proofErr w:type="spellStart"/>
            <w:r>
              <w:t>Bintang</w:t>
            </w:r>
            <w:proofErr w:type="spellEnd"/>
            <w:r>
              <w:t xml:space="preserve"> 5</w:t>
            </w:r>
          </w:p>
        </w:tc>
        <w:tc>
          <w:tcPr>
            <w:tcW w:w="2160" w:type="dxa"/>
            <w:vAlign w:val="center"/>
          </w:tcPr>
          <w:p w:rsidR="001558C1" w:rsidRDefault="001558C1" w:rsidP="00F01EB5">
            <w:pPr>
              <w:spacing w:line="360" w:lineRule="auto"/>
              <w:jc w:val="center"/>
            </w:pPr>
            <w:r>
              <w:t>7,6 Km</w:t>
            </w:r>
          </w:p>
        </w:tc>
        <w:tc>
          <w:tcPr>
            <w:tcW w:w="2700" w:type="dxa"/>
            <w:vAlign w:val="center"/>
          </w:tcPr>
          <w:p w:rsidR="001558C1" w:rsidRDefault="001558C1" w:rsidP="00F01EB5">
            <w:pPr>
              <w:spacing w:line="360" w:lineRule="auto"/>
              <w:jc w:val="center"/>
            </w:pPr>
            <w:r>
              <w:t>2,1Km</w:t>
            </w:r>
          </w:p>
        </w:tc>
      </w:tr>
      <w:tr w:rsidR="001558C1" w:rsidTr="00F01EB5">
        <w:tc>
          <w:tcPr>
            <w:tcW w:w="1417" w:type="dxa"/>
            <w:vAlign w:val="center"/>
          </w:tcPr>
          <w:p w:rsidR="00F01EB5" w:rsidRPr="00F01EB5" w:rsidRDefault="001558C1" w:rsidP="00F01EB5">
            <w:pPr>
              <w:shd w:val="clear" w:color="auto" w:fill="FFFFFF"/>
              <w:spacing w:after="30" w:line="420" w:lineRule="atLeast"/>
              <w:jc w:val="center"/>
              <w:outlineLvl w:val="0"/>
              <w:rPr>
                <w:rFonts w:eastAsia="Times New Roman" w:cstheme="minorHAnsi"/>
                <w:b/>
                <w:color w:val="202124"/>
                <w:kern w:val="36"/>
              </w:rPr>
            </w:pPr>
            <w:proofErr w:type="spellStart"/>
            <w:r w:rsidRPr="00F01EB5">
              <w:rPr>
                <w:rFonts w:eastAsia="Times New Roman" w:cstheme="minorHAnsi"/>
                <w:b/>
                <w:color w:val="202124"/>
                <w:kern w:val="36"/>
              </w:rPr>
              <w:lastRenderedPageBreak/>
              <w:t>Pawon</w:t>
            </w:r>
            <w:proofErr w:type="spellEnd"/>
            <w:r w:rsidRPr="00F01EB5">
              <w:rPr>
                <w:rFonts w:eastAsia="Times New Roman" w:cstheme="minorHAnsi"/>
                <w:b/>
                <w:color w:val="202124"/>
                <w:kern w:val="36"/>
              </w:rPr>
              <w:t xml:space="preserve"> </w:t>
            </w:r>
            <w:proofErr w:type="spellStart"/>
            <w:r w:rsidRPr="00F01EB5">
              <w:rPr>
                <w:rFonts w:eastAsia="Times New Roman" w:cstheme="minorHAnsi"/>
                <w:b/>
                <w:color w:val="202124"/>
                <w:kern w:val="36"/>
              </w:rPr>
              <w:t>Cokelat</w:t>
            </w:r>
            <w:proofErr w:type="spellEnd"/>
            <w:r w:rsidR="00F01EB5">
              <w:rPr>
                <w:rFonts w:eastAsia="Times New Roman" w:cstheme="minorHAnsi"/>
                <w:b/>
                <w:color w:val="202124"/>
                <w:kern w:val="36"/>
              </w:rPr>
              <w:t xml:space="preserve"> Yogyakarta</w:t>
            </w:r>
          </w:p>
        </w:tc>
        <w:tc>
          <w:tcPr>
            <w:tcW w:w="1908" w:type="dxa"/>
            <w:vAlign w:val="center"/>
          </w:tcPr>
          <w:p w:rsidR="001558C1" w:rsidRDefault="00F01EB5" w:rsidP="00F01EB5">
            <w:pPr>
              <w:spacing w:line="360" w:lineRule="auto"/>
              <w:jc w:val="center"/>
            </w:pPr>
            <w:r>
              <w:t>369.999</w:t>
            </w:r>
          </w:p>
        </w:tc>
        <w:tc>
          <w:tcPr>
            <w:tcW w:w="2790" w:type="dxa"/>
          </w:tcPr>
          <w:p w:rsidR="001558C1" w:rsidRDefault="00F01EB5" w:rsidP="001558C1">
            <w:pPr>
              <w:pStyle w:val="e54xae"/>
              <w:shd w:val="clear" w:color="auto" w:fill="FFFFFF"/>
              <w:spacing w:before="180" w:beforeAutospacing="0" w:after="0" w:afterAutospacing="0"/>
              <w:jc w:val="both"/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Terdapat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Wifi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gratis,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kamar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ber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-AC, free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Sarapan</w:t>
            </w:r>
            <w:proofErr w:type="spellEnd"/>
          </w:p>
          <w:p w:rsidR="00F01EB5" w:rsidRDefault="00F01EB5" w:rsidP="001558C1">
            <w:pPr>
              <w:pStyle w:val="e54xae"/>
              <w:shd w:val="clear" w:color="auto" w:fill="FFFFFF"/>
              <w:spacing w:before="180" w:beforeAutospacing="0" w:after="0" w:afterAutospacing="0"/>
              <w:jc w:val="both"/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Tapi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tidak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tersedia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kolam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renang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, air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panas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tempat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parkir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sempit</w:t>
            </w:r>
            <w:proofErr w:type="spellEnd"/>
          </w:p>
        </w:tc>
        <w:tc>
          <w:tcPr>
            <w:tcW w:w="2430" w:type="dxa"/>
            <w:vAlign w:val="center"/>
          </w:tcPr>
          <w:p w:rsidR="001558C1" w:rsidRDefault="00F01EB5" w:rsidP="00F01EB5">
            <w:pPr>
              <w:spacing w:line="360" w:lineRule="auto"/>
              <w:jc w:val="center"/>
            </w:pPr>
            <w:proofErr w:type="spellStart"/>
            <w:r>
              <w:t>Bintang</w:t>
            </w:r>
            <w:proofErr w:type="spellEnd"/>
            <w:r>
              <w:t xml:space="preserve"> 2</w:t>
            </w:r>
          </w:p>
        </w:tc>
        <w:tc>
          <w:tcPr>
            <w:tcW w:w="2160" w:type="dxa"/>
            <w:vAlign w:val="center"/>
          </w:tcPr>
          <w:p w:rsidR="001558C1" w:rsidRDefault="00F01EB5" w:rsidP="00F01EB5">
            <w:pPr>
              <w:spacing w:line="360" w:lineRule="auto"/>
              <w:jc w:val="center"/>
            </w:pPr>
            <w:r>
              <w:t>11 Km</w:t>
            </w:r>
          </w:p>
        </w:tc>
        <w:tc>
          <w:tcPr>
            <w:tcW w:w="2700" w:type="dxa"/>
            <w:vAlign w:val="center"/>
          </w:tcPr>
          <w:p w:rsidR="001558C1" w:rsidRDefault="00F01EB5" w:rsidP="00F01EB5">
            <w:pPr>
              <w:spacing w:line="360" w:lineRule="auto"/>
              <w:jc w:val="center"/>
            </w:pPr>
            <w:r>
              <w:t>0.2Km</w:t>
            </w:r>
          </w:p>
        </w:tc>
      </w:tr>
    </w:tbl>
    <w:p w:rsidR="00053495" w:rsidRDefault="00053495"/>
    <w:sectPr w:rsidR="00053495" w:rsidSect="006E5317">
      <w:pgSz w:w="15840" w:h="12240" w:orient="landscape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95"/>
    <w:rsid w:val="00053495"/>
    <w:rsid w:val="001558C1"/>
    <w:rsid w:val="001D7966"/>
    <w:rsid w:val="0026665F"/>
    <w:rsid w:val="00605330"/>
    <w:rsid w:val="006E5317"/>
    <w:rsid w:val="00CD15A6"/>
    <w:rsid w:val="00D90B9E"/>
    <w:rsid w:val="00F0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75575-E02E-483A-BDC1-1F7D49F6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6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54xae">
    <w:name w:val="e54xae"/>
    <w:basedOn w:val="Normal"/>
    <w:rsid w:val="006E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665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F0933-CAD4-4EDF-B5FB-04D679118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2020-05-17T08:41:00Z</dcterms:created>
  <dcterms:modified xsi:type="dcterms:W3CDTF">2020-05-17T23:06:00Z</dcterms:modified>
</cp:coreProperties>
</file>