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任务</w:t>
      </w:r>
      <w:r>
        <w:rPr>
          <w:rFonts w:ascii="Calibri" w:hAnsi="Calibri" w:cs="Calibri"/>
          <w:sz w:val="40"/>
          <w:szCs w:val="40"/>
        </w:rPr>
        <w:t>3</w:t>
      </w:r>
      <w:r>
        <w:rPr>
          <w:rFonts w:ascii="微软雅黑" w:eastAsia="微软雅黑" w:hAnsi="微软雅黑" w:cs="Calibri" w:hint="eastAsia"/>
          <w:sz w:val="40"/>
          <w:szCs w:val="40"/>
        </w:rPr>
        <w:t>：主界面背景绘制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6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14:37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利用GDI技术给窗口添加背景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（3.1）导入背景位图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(1) 在资源视图下，右键“添加资源”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867025" cy="4476750"/>
            <wp:effectExtent l="0" t="0" r="9525" b="0"/>
            <wp:docPr id="1" name="图片 1" descr="C:\244AD225\D000DE63-997D-4A5B-9C45-FDB474C0C430.file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244AD225\D000DE63-997D-4A5B-9C45-FDB474C0C430.files\image0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选择 “bitmap”后，选择“导入”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 w:rsidP="001E5E71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 xml:space="preserve">(2) </w:t>
      </w:r>
      <w:r>
        <w:rPr>
          <w:rFonts w:ascii="微软雅黑" w:eastAsia="微软雅黑" w:hAnsi="微软雅黑" w:cs="Calibri" w:hint="eastAsia"/>
          <w:sz w:val="28"/>
          <w:szCs w:val="28"/>
        </w:rPr>
        <w:t>选择需要的位图，打开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120640" cy="2892213"/>
            <wp:effectExtent l="0" t="0" r="3810" b="3810"/>
            <wp:docPr id="2" name="图片 2" descr="Shi rleyDocument &#10;LLQ023 &#10;LLK &#10;res &#10;res &#10;Mac (H:) &#10;windows (G:) &#10;.Spotlight-VI' &#10;.Tempora &#10;.T rashes &#10;20230223-80 &#10;Ilk_main.bmp &#10;Ilk_main.bmp &#10;*dib, *.gif, *jpg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hi rleyDocument &#10;LLQ023 &#10;LLK &#10;res &#10;res &#10;Mac (H:) &#10;windows (G:) &#10;.Spotlight-VI' &#10;.Tempora &#10;.T rashes &#10;20230223-80 &#10;Ilk_main.bmp &#10;Ilk_main.bmp &#10;*dib, *.gif, *jpg,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76" cy="290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 xml:space="preserve">(3) </w:t>
      </w:r>
      <w:r>
        <w:rPr>
          <w:rFonts w:ascii="微软雅黑" w:eastAsia="微软雅黑" w:hAnsi="微软雅黑" w:cs="Calibri" w:hint="eastAsia"/>
          <w:sz w:val="28"/>
          <w:szCs w:val="28"/>
        </w:rPr>
        <w:t>同时修改该资源的</w:t>
      </w:r>
      <w:r>
        <w:rPr>
          <w:rFonts w:ascii="Abadi" w:hAnsi="Abadi" w:cs="Calibri"/>
          <w:sz w:val="28"/>
          <w:szCs w:val="28"/>
        </w:rPr>
        <w:t>ID</w:t>
      </w:r>
      <w:r>
        <w:rPr>
          <w:rFonts w:ascii="微软雅黑" w:eastAsia="微软雅黑" w:hAnsi="微软雅黑" w:cs="Calibri" w:hint="eastAsia"/>
          <w:sz w:val="28"/>
          <w:szCs w:val="28"/>
        </w:rPr>
        <w:t>为</w:t>
      </w:r>
      <w:r>
        <w:rPr>
          <w:rFonts w:ascii="Abadi" w:hAnsi="Abadi" w:cs="Calibri"/>
          <w:sz w:val="28"/>
          <w:szCs w:val="28"/>
        </w:rPr>
        <w:t>IDB_MAIN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2695575" cy="5257800"/>
            <wp:effectExtent l="0" t="0" r="9525" b="0"/>
            <wp:docPr id="3" name="图片 3" descr="C:\244AD225\D000DE63-997D-4A5B-9C45-FDB474C0C430.files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244AD225\D000DE63-997D-4A5B-9C45-FDB474C0C430.files\image00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（3.2）绘制背景位图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(1) 定义内存变量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 xml:space="preserve">在LLK2023Dlg.h 文件下，新增一个内存变量 CDC 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m_dcMem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,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718304" cy="4529572"/>
            <wp:effectExtent l="0" t="0" r="6350" b="4445"/>
            <wp:docPr id="4" name="图片 4" descr="C:\244AD225\D000DE63-997D-4A5B-9C45-FDB474C0C430.files\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244AD225\D000DE63-997D-4A5B-9C45-FDB474C0C430.files\image0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023" cy="454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 xml:space="preserve">(2) </w:t>
      </w:r>
      <w:r>
        <w:rPr>
          <w:rFonts w:ascii="微软雅黑" w:eastAsia="微软雅黑" w:hAnsi="微软雅黑" w:cs="Calibri" w:hint="eastAsia"/>
          <w:sz w:val="28"/>
          <w:szCs w:val="28"/>
        </w:rPr>
        <w:t>定义</w:t>
      </w:r>
      <w:proofErr w:type="spellStart"/>
      <w:r>
        <w:rPr>
          <w:rFonts w:ascii="Abadi" w:hAnsi="Abadi" w:cs="Calibri"/>
          <w:sz w:val="28"/>
          <w:szCs w:val="28"/>
        </w:rPr>
        <w:t>InitBackground</w:t>
      </w:r>
      <w:proofErr w:type="spellEnd"/>
      <w:r>
        <w:rPr>
          <w:rFonts w:ascii="Abadi" w:hAnsi="Abadi" w:cs="Calibri"/>
          <w:sz w:val="28"/>
          <w:szCs w:val="28"/>
        </w:rPr>
        <w:t xml:space="preserve">() 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在</w:t>
      </w:r>
      <w:r>
        <w:rPr>
          <w:rFonts w:ascii="Abadi" w:hAnsi="Abadi" w:cs="Calibri"/>
          <w:sz w:val="28"/>
          <w:szCs w:val="28"/>
        </w:rPr>
        <w:t>LLK2023Dlg.cpp</w:t>
      </w:r>
      <w:r>
        <w:rPr>
          <w:rFonts w:ascii="微软雅黑" w:eastAsia="微软雅黑" w:hAnsi="微软雅黑" w:cs="Calibri" w:hint="eastAsia"/>
          <w:sz w:val="28"/>
          <w:szCs w:val="28"/>
        </w:rPr>
        <w:t>文件下，给出</w:t>
      </w:r>
      <w:proofErr w:type="spellStart"/>
      <w:r>
        <w:rPr>
          <w:rFonts w:ascii="Abadi" w:hAnsi="Abadi" w:cs="Calibri"/>
          <w:sz w:val="28"/>
          <w:szCs w:val="28"/>
        </w:rPr>
        <w:t>InitBackground</w:t>
      </w:r>
      <w:proofErr w:type="spellEnd"/>
      <w:r>
        <w:rPr>
          <w:rFonts w:ascii="Abadi" w:hAnsi="Abadi" w:cs="Calibri"/>
          <w:sz w:val="28"/>
          <w:szCs w:val="28"/>
        </w:rPr>
        <w:t xml:space="preserve">() </w:t>
      </w:r>
      <w:r>
        <w:rPr>
          <w:rFonts w:ascii="微软雅黑" w:eastAsia="微软雅黑" w:hAnsi="微软雅黑" w:cs="Calibri" w:hint="eastAsia"/>
          <w:sz w:val="28"/>
          <w:szCs w:val="28"/>
        </w:rPr>
        <w:t>的具体实现。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95700" cy="3086100"/>
            <wp:effectExtent l="0" t="0" r="0" b="0"/>
            <wp:docPr id="5" name="图片 5" descr="C:\244AD225\D000DE63-997D-4A5B-9C45-FDB474C0C430.files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244AD225\D000DE63-997D-4A5B-9C45-FDB474C0C430.files\image00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目前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InitBackgroud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()函数，只是定义好了，并没有被调用；因此，此时运行程序的话，我们是看不到装载背景的效果。为了能够看到装载页面的效果，还需要增加</w:t>
      </w:r>
      <w:r>
        <w:rPr>
          <w:rFonts w:ascii="微软雅黑" w:eastAsia="微软雅黑" w:hAnsi="微软雅黑" w:cs="Calibri" w:hint="eastAsia"/>
          <w:b/>
          <w:bCs/>
          <w:sz w:val="28"/>
          <w:szCs w:val="28"/>
        </w:rPr>
        <w:t>两步操作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 xml:space="preserve">(3) </w:t>
      </w:r>
      <w:r>
        <w:rPr>
          <w:rFonts w:ascii="微软雅黑" w:eastAsia="微软雅黑" w:hAnsi="微软雅黑" w:cs="Calibri" w:hint="eastAsia"/>
          <w:sz w:val="28"/>
          <w:szCs w:val="28"/>
        </w:rPr>
        <w:t>在</w:t>
      </w:r>
      <w:proofErr w:type="spellStart"/>
      <w:r>
        <w:rPr>
          <w:rFonts w:ascii="Abadi" w:hAnsi="Abadi" w:cs="Calibri"/>
          <w:sz w:val="28"/>
          <w:szCs w:val="28"/>
        </w:rPr>
        <w:t>CLLKDlg</w:t>
      </w:r>
      <w:proofErr w:type="spellEnd"/>
      <w:r>
        <w:rPr>
          <w:rFonts w:ascii="Abadi" w:hAnsi="Abadi" w:cs="Calibri"/>
          <w:sz w:val="28"/>
          <w:szCs w:val="28"/>
        </w:rPr>
        <w:t>::</w:t>
      </w:r>
      <w:proofErr w:type="spellStart"/>
      <w:r>
        <w:rPr>
          <w:rFonts w:ascii="Abadi" w:hAnsi="Abadi" w:cs="Calibri"/>
          <w:sz w:val="28"/>
          <w:szCs w:val="28"/>
        </w:rPr>
        <w:t>OnInitDialog</w:t>
      </w:r>
      <w:proofErr w:type="spellEnd"/>
      <w:r>
        <w:rPr>
          <w:rFonts w:ascii="Abadi" w:hAnsi="Abad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函数中，调用刚刚编写的</w:t>
      </w:r>
      <w:proofErr w:type="spellStart"/>
      <w:r>
        <w:rPr>
          <w:rFonts w:ascii="Abadi" w:hAnsi="Abadi" w:cs="Calibri"/>
          <w:sz w:val="28"/>
          <w:szCs w:val="28"/>
        </w:rPr>
        <w:t>InitBackgroud</w:t>
      </w:r>
      <w:proofErr w:type="spellEnd"/>
      <w:r>
        <w:rPr>
          <w:rFonts w:ascii="Abadi" w:hAnsi="Abad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45252" cy="2136038"/>
            <wp:effectExtent l="0" t="0" r="8255" b="0"/>
            <wp:docPr id="6" name="图片 6" descr="C:\244AD225\D000DE63-997D-4A5B-9C45-FDB474C0C430.files\image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244AD225\D000DE63-997D-4A5B-9C45-FDB474C0C430.files\image00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31" cy="214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Abadi" w:hAnsi="Abadi" w:cs="Calibri"/>
          <w:sz w:val="28"/>
          <w:szCs w:val="28"/>
        </w:rPr>
        <w:t xml:space="preserve">(4) </w:t>
      </w:r>
      <w:r>
        <w:rPr>
          <w:rFonts w:ascii="微软雅黑" w:eastAsia="微软雅黑" w:hAnsi="微软雅黑" w:cs="Calibri" w:hint="eastAsia"/>
          <w:sz w:val="28"/>
          <w:szCs w:val="28"/>
        </w:rPr>
        <w:t>在</w:t>
      </w:r>
      <w:proofErr w:type="spellStart"/>
      <w:r>
        <w:rPr>
          <w:rFonts w:ascii="Abadi" w:hAnsi="Abadi" w:cs="Calibri"/>
          <w:sz w:val="28"/>
          <w:szCs w:val="28"/>
        </w:rPr>
        <w:t>CLLKDlg</w:t>
      </w:r>
      <w:proofErr w:type="spellEnd"/>
      <w:r>
        <w:rPr>
          <w:rFonts w:ascii="Abadi" w:hAnsi="Abadi" w:cs="Calibri"/>
          <w:sz w:val="28"/>
          <w:szCs w:val="28"/>
        </w:rPr>
        <w:t>::</w:t>
      </w:r>
      <w:proofErr w:type="spellStart"/>
      <w:r>
        <w:rPr>
          <w:rFonts w:ascii="Abadi" w:hAnsi="Abadi" w:cs="Calibri"/>
          <w:sz w:val="28"/>
          <w:szCs w:val="28"/>
        </w:rPr>
        <w:t>OnPaint</w:t>
      </w:r>
      <w:proofErr w:type="spellEnd"/>
      <w:r>
        <w:rPr>
          <w:rFonts w:ascii="Abadi" w:hAnsi="Abad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函数中，调用</w:t>
      </w:r>
      <w:r>
        <w:rPr>
          <w:rFonts w:ascii="Abadi" w:hAnsi="Abadi" w:cs="Calibri"/>
          <w:sz w:val="28"/>
          <w:szCs w:val="28"/>
        </w:rPr>
        <w:t>CDC::</w:t>
      </w:r>
      <w:proofErr w:type="spellStart"/>
      <w:r>
        <w:rPr>
          <w:rFonts w:ascii="Abadi" w:hAnsi="Abadi" w:cs="Calibri"/>
          <w:sz w:val="28"/>
          <w:szCs w:val="28"/>
        </w:rPr>
        <w:t>BitBlt</w:t>
      </w:r>
      <w:proofErr w:type="spellEnd"/>
      <w:r>
        <w:rPr>
          <w:rFonts w:ascii="Abadi" w:hAnsi="Abadi" w:cs="Calibri"/>
          <w:sz w:val="28"/>
          <w:szCs w:val="28"/>
        </w:rPr>
        <w:t>()</w:t>
      </w:r>
      <w:r>
        <w:rPr>
          <w:rFonts w:ascii="微软雅黑" w:eastAsia="微软雅黑" w:hAnsi="微软雅黑" w:cs="Calibri" w:hint="eastAsia"/>
          <w:sz w:val="28"/>
          <w:szCs w:val="28"/>
        </w:rPr>
        <w:t>函数</w:t>
      </w:r>
      <w:r>
        <w:rPr>
          <w:rFonts w:ascii="Abadi" w:hAnsi="Abadi" w:cs="Calibri"/>
          <w:sz w:val="28"/>
          <w:szCs w:val="28"/>
        </w:rPr>
        <w:t xml:space="preserve"> </w:t>
      </w:r>
      <w:r>
        <w:rPr>
          <w:rFonts w:ascii="微软雅黑" w:eastAsia="微软雅黑" w:hAnsi="微软雅黑" w:cs="Calibri" w:hint="eastAsia"/>
          <w:sz w:val="28"/>
          <w:szCs w:val="28"/>
        </w:rPr>
        <w:t>从位图内存中拷贝内容到视频内存，进行显示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45075" cy="2852928"/>
            <wp:effectExtent l="0" t="0" r="8255" b="5080"/>
            <wp:docPr id="7" name="图片 7" descr="C:\244AD225\D000DE63-997D-4A5B-9C45-FDB474C0C430.files\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244AD225\D000DE63-997D-4A5B-9C45-FDB474C0C430.files\image00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441" cy="286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完成所有步骤后，运行程序，得到如下结果，背景图加载成功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771900" cy="2952750"/>
            <wp:effectExtent l="0" t="0" r="0" b="0"/>
            <wp:docPr id="8" name="图片 8" descr="苁 乐 连 看 &#10;Ⅰ A Ⅰ A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苁 乐 连 看 &#10;Ⅰ A Ⅰ A A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（3.3）添加6个功能按钮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因为背景图片已经展示在设计界面，因此可以非常方便的将功能按钮放到需要的位置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76447" cy="2567635"/>
            <wp:effectExtent l="0" t="0" r="0" b="4445"/>
            <wp:docPr id="9" name="图片 9" descr="- • ' чваыс &#10;ос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- • ' чваыс &#10;ос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73" cy="257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（3.4）</w:t>
      </w:r>
      <w:proofErr w:type="gramStart"/>
      <w:r>
        <w:rPr>
          <w:rFonts w:ascii="微软雅黑" w:eastAsia="微软雅黑" w:hAnsi="微软雅黑" w:cs="Calibri" w:hint="eastAsia"/>
          <w:sz w:val="28"/>
          <w:szCs w:val="28"/>
        </w:rPr>
        <w:t>给功能</w:t>
      </w:r>
      <w:proofErr w:type="gramEnd"/>
      <w:r>
        <w:rPr>
          <w:rFonts w:ascii="微软雅黑" w:eastAsia="微软雅黑" w:hAnsi="微软雅黑" w:cs="Calibri" w:hint="eastAsia"/>
          <w:sz w:val="28"/>
          <w:szCs w:val="28"/>
        </w:rPr>
        <w:t>按钮添加响应事件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可以通过类视图来添加，也可以直接打开按钮的属性窗口，来进行设置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选择IDC_BTN_BASIC按钮，然后，选择“闪电”列，打开事件列表，选择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lastRenderedPageBreak/>
        <w:t>BCN_CLICKED事件，点击“Add****”，就会自动帮我们添加</w:t>
      </w:r>
      <w:proofErr w:type="spellStart"/>
      <w:r>
        <w:rPr>
          <w:rFonts w:ascii="微软雅黑" w:eastAsia="微软雅黑" w:hAnsi="微软雅黑" w:cs="Calibri" w:hint="eastAsia"/>
          <w:sz w:val="28"/>
          <w:szCs w:val="28"/>
        </w:rPr>
        <w:t>OnBnClickedBtnBasic</w:t>
      </w:r>
      <w:proofErr w:type="spellEnd"/>
      <w:r>
        <w:rPr>
          <w:rFonts w:ascii="微软雅黑" w:eastAsia="微软雅黑" w:hAnsi="微软雅黑" w:cs="Calibri" w:hint="eastAsia"/>
          <w:sz w:val="28"/>
          <w:szCs w:val="28"/>
        </w:rPr>
        <w:t>()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990850" cy="3714750"/>
            <wp:effectExtent l="0" t="0" r="0" b="0"/>
            <wp:docPr id="10" name="图片 10" descr="C:\244AD225\D000DE63-997D-4A5B-9C45-FDB474C0C430.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244AD225\D000DE63-997D-4A5B-9C45-FDB474C0C430.files\image0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按照同样的方法给其他按钮添加点击事件，每个按钮就有响应事件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bookmarkStart w:id="0" w:name="_GoBack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933825" cy="2905125"/>
            <wp:effectExtent l="0" t="0" r="9525" b="9525"/>
            <wp:docPr id="11" name="图片 11" descr="C:\244AD225\D000DE63-997D-4A5B-9C45-FDB474C0C430.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244AD225\D000DE63-997D-4A5B-9C45-FDB474C0C430.files\image0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D5569" w:rsidRDefault="007C7851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8"/>
          <w:szCs w:val="28"/>
        </w:rPr>
      </w:pPr>
      <w:r>
        <w:rPr>
          <w:rFonts w:ascii="微软雅黑" w:eastAsia="微软雅黑" w:hAnsi="微软雅黑" w:cs="Calibri" w:hint="eastAsia"/>
          <w:sz w:val="28"/>
          <w:szCs w:val="28"/>
        </w:rPr>
        <w:t> </w:t>
      </w:r>
    </w:p>
    <w:p w:rsidR="00ED5569" w:rsidRDefault="007C785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3857625" cy="3019425"/>
            <wp:effectExtent l="0" t="0" r="9525" b="9525"/>
            <wp:docPr id="12" name="图片 12" descr="( 工 一 &#10;一 9 圓 &#10;9 一 00F &#10;uO!SRA &#10;u099 &#10;6 。 30 向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( 工 一 &#10;一 9 圓 &#10;9 一 00F &#10;uO!SRA &#10;u099 &#10;6 。 30 向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D5569" w:rsidRDefault="007C7851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ED5569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0D03" w:rsidRDefault="00DF0D03" w:rsidP="007C7851">
      <w:r>
        <w:separator/>
      </w:r>
    </w:p>
  </w:endnote>
  <w:endnote w:type="continuationSeparator" w:id="0">
    <w:p w:rsidR="00DF0D03" w:rsidRDefault="00DF0D03" w:rsidP="007C78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0D03" w:rsidRDefault="00DF0D03" w:rsidP="007C7851">
      <w:r>
        <w:separator/>
      </w:r>
    </w:p>
  </w:footnote>
  <w:footnote w:type="continuationSeparator" w:id="0">
    <w:p w:rsidR="00DF0D03" w:rsidRDefault="00DF0D03" w:rsidP="007C785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851"/>
    <w:rsid w:val="001E5E71"/>
    <w:rsid w:val="007C7851"/>
    <w:rsid w:val="00DF0D03"/>
    <w:rsid w:val="00ED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31A2CA0"/>
  <w15:chartTrackingRefBased/>
  <w15:docId w15:val="{CB001F63-C836-4B81-91A1-9F70F8EF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7C78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785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785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7851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</dc:creator>
  <cp:keywords/>
  <dc:description/>
  <cp:lastModifiedBy>shirley liu</cp:lastModifiedBy>
  <cp:revision>3</cp:revision>
  <dcterms:created xsi:type="dcterms:W3CDTF">2024-04-02T05:01:00Z</dcterms:created>
  <dcterms:modified xsi:type="dcterms:W3CDTF">2024-04-02T05:02:00Z</dcterms:modified>
</cp:coreProperties>
</file>