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A457D" w14:textId="77777777" w:rsidR="00C03A0F" w:rsidRDefault="00E647EB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7FB202" wp14:editId="1ADCAD34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CA370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FB202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4A8CA370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  <w:r w:rsidRPr="00E647EB">
        <w:rPr>
          <w:b/>
          <w:noProof/>
          <w:color w:val="2E479C"/>
          <w:sz w:val="24"/>
          <w:szCs w:val="28"/>
          <w:lang w:val="es-EC" w:eastAsia="es-EC"/>
        </w:rPr>
        <w:drawing>
          <wp:anchor distT="0" distB="0" distL="114300" distR="114300" simplePos="0" relativeHeight="251661312" behindDoc="1" locked="0" layoutInCell="1" allowOverlap="1" wp14:anchorId="1EED5965" wp14:editId="128B2AD5">
            <wp:simplePos x="0" y="0"/>
            <wp:positionH relativeFrom="column">
              <wp:posOffset>4577715</wp:posOffset>
            </wp:positionH>
            <wp:positionV relativeFrom="paragraph">
              <wp:posOffset>11430</wp:posOffset>
            </wp:positionV>
            <wp:extent cx="762000" cy="762000"/>
            <wp:effectExtent l="19050" t="19050" r="19050" b="19050"/>
            <wp:wrapNone/>
            <wp:docPr id="1026" name="Picture 2" descr="La imagen puede contener: texto">
              <a:extLst xmlns:a="http://schemas.openxmlformats.org/drawingml/2006/main">
                <a:ext uri="{FF2B5EF4-FFF2-40B4-BE49-F238E27FC236}">
                  <a16:creationId xmlns:a16="http://schemas.microsoft.com/office/drawing/2014/main" id="{698C6916-0540-41A5-9355-EC4C40B098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La imagen puede contener: texto">
                      <a:extLst>
                        <a:ext uri="{FF2B5EF4-FFF2-40B4-BE49-F238E27FC236}">
                          <a16:creationId xmlns:a16="http://schemas.microsoft.com/office/drawing/2014/main" id="{698C6916-0540-41A5-9355-EC4C40B0988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8905E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53075CAF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5C7B8D0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0ADEFFA5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28022134" w14:textId="77777777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>Mg. L</w:t>
      </w:r>
      <w:r w:rsidRPr="00513FD2">
        <w:rPr>
          <w:rFonts w:cs="Arial"/>
          <w:color w:val="000000" w:themeColor="text1"/>
        </w:rPr>
        <w:t>uis Fernando Aguas B.</w:t>
      </w:r>
    </w:p>
    <w:p w14:paraId="74C08D92" w14:textId="61B1D292" w:rsidR="00C03A0F" w:rsidRPr="00513FD2" w:rsidRDefault="00C03A0F" w:rsidP="001723E1">
      <w:pPr>
        <w:ind w:left="4245" w:hanging="4245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 w:rsidR="00021ACB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420A08" w:rsidRPr="00E0161C">
        <w:rPr>
          <w:rFonts w:ascii="Arial" w:eastAsiaTheme="minorHAnsi" w:hAnsi="Arial" w:cs="Arial"/>
          <w:color w:val="000000" w:themeColor="text1"/>
          <w:sz w:val="20"/>
          <w:szCs w:val="22"/>
          <w:lang w:eastAsia="en-US"/>
        </w:rPr>
        <w:t>ROMMEL GUILCASO, ISRAE</w:t>
      </w:r>
      <w:r w:rsidR="00420A08">
        <w:rPr>
          <w:rFonts w:ascii="Arial" w:eastAsiaTheme="minorHAnsi" w:hAnsi="Arial" w:cs="Arial"/>
          <w:color w:val="000000" w:themeColor="text1"/>
          <w:sz w:val="20"/>
          <w:szCs w:val="22"/>
          <w:lang w:eastAsia="en-US"/>
        </w:rPr>
        <w:t>L</w:t>
      </w:r>
      <w:r w:rsidR="00420A08" w:rsidRPr="00E0161C">
        <w:rPr>
          <w:rFonts w:ascii="Arial" w:eastAsiaTheme="minorHAnsi" w:hAnsi="Arial" w:cs="Arial"/>
          <w:color w:val="000000" w:themeColor="text1"/>
          <w:sz w:val="28"/>
          <w:szCs w:val="22"/>
          <w:lang w:eastAsia="en-US"/>
        </w:rPr>
        <w:t xml:space="preserve"> </w:t>
      </w:r>
      <w:r w:rsidR="00420A08" w:rsidRPr="00E0161C">
        <w:rPr>
          <w:rFonts w:ascii="Arial" w:eastAsiaTheme="minorHAnsi" w:hAnsi="Arial" w:cs="Arial"/>
          <w:color w:val="000000" w:themeColor="text1"/>
          <w:sz w:val="20"/>
          <w:szCs w:val="22"/>
          <w:lang w:eastAsia="en-US"/>
        </w:rPr>
        <w:t>ARMENDÁRIZ, MARIUXI ANCHUNDIA</w:t>
      </w:r>
    </w:p>
    <w:p w14:paraId="1A041766" w14:textId="77777777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034AAD">
        <w:rPr>
          <w:rFonts w:asciiTheme="minorHAnsi" w:hAnsiTheme="minorHAnsi" w:cs="Arial"/>
          <w:color w:val="000000" w:themeColor="text1"/>
          <w:sz w:val="22"/>
          <w:szCs w:val="22"/>
        </w:rPr>
        <w:t>Séptimo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6159F8">
        <w:rPr>
          <w:rFonts w:asciiTheme="minorHAnsi" w:hAnsiTheme="minorHAnsi" w:cs="Arial"/>
          <w:bCs/>
          <w:color w:val="000000" w:themeColor="text1"/>
          <w:szCs w:val="22"/>
        </w:rPr>
        <w:t>Deber 1-S1</w:t>
      </w:r>
      <w:r w:rsidR="00034AAD">
        <w:rPr>
          <w:rFonts w:asciiTheme="minorHAnsi" w:hAnsiTheme="minorHAnsi" w:cs="Arial"/>
          <w:bCs/>
          <w:color w:val="000000" w:themeColor="text1"/>
          <w:szCs w:val="22"/>
        </w:rPr>
        <w:t>3</w:t>
      </w:r>
    </w:p>
    <w:p w14:paraId="2A025330" w14:textId="77777777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F6F2DF" wp14:editId="3FD05421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D144E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Plataformas de Desarrollo </w:t>
      </w:r>
      <w:r w:rsidR="00B029B4">
        <w:rPr>
          <w:rFonts w:asciiTheme="minorHAnsi" w:hAnsiTheme="minorHAnsi" w:cs="Arial"/>
          <w:color w:val="000000" w:themeColor="text1"/>
          <w:sz w:val="22"/>
          <w:szCs w:val="22"/>
        </w:rPr>
        <w:t>2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363E1594" w14:textId="77777777"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06CEB100" w14:textId="77777777" w:rsidR="00021ACB" w:rsidRDefault="00021ACB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4269057F" w14:textId="77777777" w:rsidR="00D36F8D" w:rsidRPr="00021ACB" w:rsidRDefault="00F16E44" w:rsidP="009A20DF">
      <w:pPr>
        <w:jc w:val="center"/>
        <w:rPr>
          <w:rFonts w:ascii="Arial" w:hAnsi="Arial" w:cs="Arial"/>
          <w:sz w:val="22"/>
        </w:rPr>
      </w:pPr>
      <w:r w:rsidRPr="00021ACB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TEMA:</w:t>
      </w:r>
      <w:r w:rsidR="00171685" w:rsidRPr="00021ACB">
        <w:rPr>
          <w:rFonts w:ascii="Book Antiqua" w:hAnsi="Book Antiqua"/>
          <w:b/>
          <w:noProof/>
          <w:color w:val="2E479C"/>
          <w:sz w:val="22"/>
          <w:lang w:val="es-EC" w:eastAsia="es-EC"/>
        </w:rPr>
        <w:t xml:space="preserve"> </w:t>
      </w:r>
      <w:r w:rsidR="00D36F8D" w:rsidRPr="00021ACB">
        <w:rPr>
          <w:rFonts w:ascii="Arial" w:hAnsi="Arial" w:cs="Arial"/>
          <w:sz w:val="22"/>
        </w:rPr>
        <w:t>Bosquejo inicial de la aplicación</w:t>
      </w:r>
    </w:p>
    <w:p w14:paraId="5204B154" w14:textId="62655E0E" w:rsidR="00021ACB" w:rsidRDefault="00021ACB" w:rsidP="009A20DF">
      <w:pPr>
        <w:jc w:val="center"/>
        <w:rPr>
          <w:rFonts w:ascii="Arial" w:hAnsi="Arial" w:cs="Arial"/>
          <w:sz w:val="22"/>
        </w:rPr>
      </w:pPr>
    </w:p>
    <w:p w14:paraId="65D63A1E" w14:textId="6680747A" w:rsidR="005E2F2B" w:rsidRDefault="005E2F2B" w:rsidP="009A20DF">
      <w:pPr>
        <w:jc w:val="center"/>
        <w:rPr>
          <w:rFonts w:ascii="Arial" w:hAnsi="Arial" w:cs="Arial"/>
          <w:sz w:val="22"/>
        </w:rPr>
      </w:pPr>
    </w:p>
    <w:p w14:paraId="1D82A430" w14:textId="77777777" w:rsidR="005E2F2B" w:rsidRDefault="005E2F2B" w:rsidP="005E2F2B">
      <w:pPr>
        <w:keepNext/>
        <w:jc w:val="center"/>
      </w:pPr>
      <w:r>
        <w:rPr>
          <w:noProof/>
        </w:rPr>
        <w:drawing>
          <wp:inline distT="0" distB="0" distL="0" distR="0" wp14:anchorId="797C0693" wp14:editId="26152C77">
            <wp:extent cx="2476500" cy="131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5584" w14:textId="290529A0" w:rsidR="005E2F2B" w:rsidRPr="00021ACB" w:rsidRDefault="005E2F2B" w:rsidP="005E2F2B">
      <w:pPr>
        <w:pStyle w:val="Descripcin"/>
        <w:jc w:val="center"/>
        <w:rPr>
          <w:rFonts w:ascii="Arial" w:hAnsi="Arial" w:cs="Arial"/>
          <w:sz w:val="22"/>
        </w:rPr>
      </w:pPr>
      <w:r>
        <w:t xml:space="preserve">Imagen </w:t>
      </w:r>
      <w:fldSimple w:instr=" SEQ Imagen \* ARABIC ">
        <w:r w:rsidR="00BC4F97">
          <w:rPr>
            <w:noProof/>
          </w:rPr>
          <w:t>1</w:t>
        </w:r>
      </w:fldSimple>
      <w:r>
        <w:t xml:space="preserve">.Logo </w:t>
      </w:r>
      <w:proofErr w:type="gramStart"/>
      <w:r>
        <w:t>Visual ,</w:t>
      </w:r>
      <w:proofErr w:type="gramEnd"/>
      <w:r>
        <w:t xml:space="preserve"> Net</w:t>
      </w:r>
    </w:p>
    <w:p w14:paraId="1913B557" w14:textId="77777777" w:rsidR="00055DF7" w:rsidRPr="00021ACB" w:rsidRDefault="00055DF7">
      <w:pPr>
        <w:rPr>
          <w:rFonts w:asciiTheme="minorHAnsi" w:hAnsiTheme="minorHAnsi" w:cs="Arial"/>
          <w:b/>
          <w:sz w:val="20"/>
          <w:szCs w:val="22"/>
        </w:rPr>
      </w:pPr>
    </w:p>
    <w:p w14:paraId="24208B92" w14:textId="77777777" w:rsidR="00882C52" w:rsidRPr="00021ACB" w:rsidRDefault="00882C52" w:rsidP="009A20DF">
      <w:pPr>
        <w:spacing w:line="360" w:lineRule="auto"/>
        <w:rPr>
          <w:rFonts w:asciiTheme="minorHAnsi" w:eastAsiaTheme="minorHAnsi" w:hAnsiTheme="minorHAnsi" w:cstheme="minorBidi"/>
          <w:b/>
          <w:color w:val="2E479C"/>
          <w:sz w:val="22"/>
          <w:szCs w:val="28"/>
          <w:lang w:eastAsia="en-US"/>
        </w:rPr>
      </w:pPr>
      <w:r w:rsidRPr="00021ACB">
        <w:rPr>
          <w:rFonts w:asciiTheme="minorHAnsi" w:eastAsiaTheme="minorHAnsi" w:hAnsiTheme="minorHAnsi" w:cstheme="minorBidi"/>
          <w:b/>
          <w:color w:val="2E479C"/>
          <w:sz w:val="22"/>
          <w:szCs w:val="28"/>
          <w:lang w:eastAsia="en-US"/>
        </w:rPr>
        <w:t>DESARROLLO:</w:t>
      </w:r>
    </w:p>
    <w:p w14:paraId="0F972606" w14:textId="28E2281D" w:rsidR="00034AAD" w:rsidRPr="00021ACB" w:rsidRDefault="00034AAD" w:rsidP="004A779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 w:rsidRPr="00021ACB">
        <w:rPr>
          <w:rFonts w:ascii="Arial" w:hAnsi="Arial" w:cs="Arial"/>
          <w:szCs w:val="24"/>
        </w:rPr>
        <w:t xml:space="preserve">La aplicación </w:t>
      </w:r>
      <w:r w:rsidR="00E07080" w:rsidRPr="00021ACB">
        <w:rPr>
          <w:rFonts w:ascii="Arial" w:hAnsi="Arial" w:cs="Arial"/>
          <w:szCs w:val="24"/>
        </w:rPr>
        <w:t>está</w:t>
      </w:r>
      <w:r w:rsidRPr="00021ACB">
        <w:rPr>
          <w:rFonts w:ascii="Arial" w:hAnsi="Arial" w:cs="Arial"/>
          <w:szCs w:val="24"/>
        </w:rPr>
        <w:t xml:space="preserve"> desarrollada en .NET con el lenguaje de programación C#</w:t>
      </w:r>
    </w:p>
    <w:p w14:paraId="349A80AF" w14:textId="1FBF236F" w:rsidR="00034AAD" w:rsidRPr="00021ACB" w:rsidRDefault="00034AAD" w:rsidP="004A779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 w:rsidRPr="00021ACB">
        <w:rPr>
          <w:rFonts w:ascii="Arial" w:hAnsi="Arial" w:cs="Arial"/>
          <w:szCs w:val="24"/>
        </w:rPr>
        <w:t>Esta c</w:t>
      </w:r>
      <w:r w:rsidR="00E07080">
        <w:rPr>
          <w:rFonts w:ascii="Arial" w:hAnsi="Arial" w:cs="Arial"/>
          <w:szCs w:val="24"/>
        </w:rPr>
        <w:t>uenta</w:t>
      </w:r>
      <w:r w:rsidRPr="00021ACB">
        <w:rPr>
          <w:rFonts w:ascii="Arial" w:hAnsi="Arial" w:cs="Arial"/>
          <w:szCs w:val="24"/>
        </w:rPr>
        <w:t xml:space="preserve"> con requerimientos técnicos </w:t>
      </w:r>
      <w:r w:rsidR="00E07080">
        <w:rPr>
          <w:rFonts w:ascii="Arial" w:hAnsi="Arial" w:cs="Arial"/>
          <w:szCs w:val="24"/>
        </w:rPr>
        <w:t>visuales.</w:t>
      </w:r>
    </w:p>
    <w:p w14:paraId="26477E83" w14:textId="19C1F71F" w:rsidR="00034AAD" w:rsidRPr="00021ACB" w:rsidRDefault="00E07080" w:rsidP="004A779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Ayudar a personas </w:t>
      </w:r>
      <w:r w:rsidR="00034AAD" w:rsidRPr="00021ACB">
        <w:rPr>
          <w:rFonts w:ascii="Arial" w:hAnsi="Arial" w:cs="Arial"/>
          <w:szCs w:val="24"/>
        </w:rPr>
        <w:t>con la discapacidad</w:t>
      </w:r>
      <w:r>
        <w:rPr>
          <w:rFonts w:ascii="Arial" w:hAnsi="Arial" w:cs="Arial"/>
          <w:szCs w:val="24"/>
        </w:rPr>
        <w:t xml:space="preserve"> diferentes mediante la comunicación.</w:t>
      </w:r>
    </w:p>
    <w:p w14:paraId="1FCD1F44" w14:textId="77777777" w:rsidR="00034AAD" w:rsidRPr="00021ACB" w:rsidRDefault="00034AAD" w:rsidP="004A779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 w:rsidRPr="00021ACB">
        <w:rPr>
          <w:rFonts w:ascii="Arial" w:hAnsi="Arial" w:cs="Arial"/>
          <w:szCs w:val="24"/>
        </w:rPr>
        <w:t>Identificar tipos de patrones de para la traducción correcta de palabras.</w:t>
      </w:r>
    </w:p>
    <w:p w14:paraId="1B35259C" w14:textId="32A7EEE1" w:rsidR="00034AAD" w:rsidRPr="00021ACB" w:rsidRDefault="00034AAD" w:rsidP="004A779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 w:rsidRPr="00021ACB">
        <w:rPr>
          <w:rFonts w:ascii="Arial" w:hAnsi="Arial" w:cs="Arial"/>
          <w:szCs w:val="24"/>
        </w:rPr>
        <w:t>Reconocer las diferencias entre las aplicaciones semejantes.</w:t>
      </w:r>
    </w:p>
    <w:p w14:paraId="60F08419" w14:textId="77777777" w:rsidR="00034AAD" w:rsidRPr="00021ACB" w:rsidRDefault="00034AAD" w:rsidP="004A779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 w:rsidRPr="00021ACB">
        <w:rPr>
          <w:rFonts w:ascii="Arial" w:hAnsi="Arial" w:cs="Arial"/>
          <w:szCs w:val="24"/>
        </w:rPr>
        <w:t>Usar técnicas sencillas y prácticas para su ejecución.</w:t>
      </w:r>
    </w:p>
    <w:p w14:paraId="0608964A" w14:textId="77777777" w:rsidR="00034AAD" w:rsidRPr="00021ACB" w:rsidRDefault="00034AAD" w:rsidP="004A779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 w:rsidRPr="00021ACB">
        <w:rPr>
          <w:rFonts w:ascii="Arial" w:hAnsi="Arial" w:cs="Arial"/>
          <w:szCs w:val="24"/>
        </w:rPr>
        <w:t>Uso eficaz de simbologías para ejecución de la herramienta.</w:t>
      </w:r>
    </w:p>
    <w:p w14:paraId="127A5B3E" w14:textId="77777777" w:rsidR="00141681" w:rsidRPr="00021ACB" w:rsidRDefault="00141681" w:rsidP="004A779F">
      <w:pPr>
        <w:spacing w:line="360" w:lineRule="auto"/>
        <w:rPr>
          <w:rFonts w:ascii="Arial" w:hAnsi="Arial" w:cs="Arial"/>
          <w:b/>
          <w:sz w:val="22"/>
        </w:rPr>
      </w:pPr>
      <w:r w:rsidRPr="00021ACB">
        <w:rPr>
          <w:rFonts w:ascii="Arial" w:hAnsi="Arial" w:cs="Arial"/>
          <w:b/>
          <w:sz w:val="22"/>
        </w:rPr>
        <w:t>Público objetivo</w:t>
      </w:r>
      <w:r w:rsidR="00C678A2" w:rsidRPr="00021ACB">
        <w:rPr>
          <w:rFonts w:ascii="Arial" w:hAnsi="Arial" w:cs="Arial"/>
          <w:b/>
          <w:sz w:val="22"/>
        </w:rPr>
        <w:t>.</w:t>
      </w:r>
    </w:p>
    <w:p w14:paraId="7B0B2280" w14:textId="705711B9" w:rsidR="00141681" w:rsidRDefault="00141681" w:rsidP="004A779F">
      <w:pPr>
        <w:spacing w:line="360" w:lineRule="auto"/>
        <w:rPr>
          <w:rFonts w:ascii="Arial" w:hAnsi="Arial" w:cs="Arial"/>
          <w:sz w:val="22"/>
        </w:rPr>
      </w:pPr>
      <w:r w:rsidRPr="00021ACB">
        <w:rPr>
          <w:rFonts w:ascii="Arial" w:hAnsi="Arial" w:cs="Arial"/>
          <w:sz w:val="22"/>
        </w:rPr>
        <w:t xml:space="preserve">Esta herramienta estará diseñada principalmente para niños con discapacidad auditiva, para lo cual contará con </w:t>
      </w:r>
      <w:r w:rsidR="00E07080">
        <w:rPr>
          <w:rFonts w:ascii="Arial" w:hAnsi="Arial" w:cs="Arial"/>
          <w:sz w:val="22"/>
        </w:rPr>
        <w:t>la herramienta</w:t>
      </w:r>
      <w:r w:rsidRPr="00021ACB">
        <w:rPr>
          <w:rFonts w:ascii="Arial" w:hAnsi="Arial" w:cs="Arial"/>
          <w:sz w:val="22"/>
        </w:rPr>
        <w:t xml:space="preserve"> para la traducción de vos a texto y poder así ayudar a </w:t>
      </w:r>
      <w:r w:rsidR="00E07080">
        <w:rPr>
          <w:rFonts w:ascii="Arial" w:hAnsi="Arial" w:cs="Arial"/>
          <w:sz w:val="22"/>
        </w:rPr>
        <w:t>maximizar el apoyo de comunicación del día a día que tienen</w:t>
      </w:r>
      <w:r w:rsidRPr="00021ACB">
        <w:rPr>
          <w:rFonts w:ascii="Arial" w:hAnsi="Arial" w:cs="Arial"/>
          <w:sz w:val="22"/>
        </w:rPr>
        <w:t>.</w:t>
      </w:r>
    </w:p>
    <w:p w14:paraId="44700B32" w14:textId="77777777" w:rsidR="00BC4F97" w:rsidRDefault="00BC4F97" w:rsidP="004A779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0AC9C26" wp14:editId="28D15777">
            <wp:extent cx="1182110" cy="7560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063"/>
                    <a:stretch/>
                  </pic:blipFill>
                  <pic:spPr bwMode="auto">
                    <a:xfrm>
                      <a:off x="0" y="0"/>
                      <a:ext cx="1182110" cy="7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7858D" w14:textId="31ABAA4F" w:rsidR="003F6AB6" w:rsidRPr="00BC4F97" w:rsidRDefault="00BC4F97" w:rsidP="004A779F">
      <w:pPr>
        <w:pStyle w:val="Descripcin"/>
        <w:spacing w:line="360" w:lineRule="auto"/>
        <w:jc w:val="center"/>
        <w:rPr>
          <w:rFonts w:ascii="Arial" w:hAnsi="Arial" w:cs="Arial"/>
          <w:sz w:val="22"/>
        </w:rPr>
      </w:pPr>
      <w:r>
        <w:t xml:space="preserve">Imagen </w:t>
      </w:r>
      <w:fldSimple w:instr=" SEQ Imagen \* ARABIC ">
        <w:r>
          <w:rPr>
            <w:noProof/>
          </w:rPr>
          <w:t>2</w:t>
        </w:r>
      </w:fldSimple>
    </w:p>
    <w:p w14:paraId="2178131E" w14:textId="77777777" w:rsidR="00BC4F97" w:rsidRPr="00021ACB" w:rsidRDefault="00BC4F97" w:rsidP="004A779F">
      <w:pPr>
        <w:spacing w:line="360" w:lineRule="auto"/>
        <w:rPr>
          <w:rFonts w:ascii="Arial" w:hAnsi="Arial" w:cs="Arial"/>
          <w:b/>
          <w:sz w:val="22"/>
        </w:rPr>
      </w:pPr>
    </w:p>
    <w:p w14:paraId="6E0B7891" w14:textId="3D254532" w:rsidR="00141681" w:rsidRDefault="00141681" w:rsidP="004A779F">
      <w:pPr>
        <w:spacing w:line="360" w:lineRule="auto"/>
        <w:rPr>
          <w:rFonts w:ascii="Arial" w:hAnsi="Arial" w:cs="Arial"/>
          <w:b/>
          <w:sz w:val="22"/>
        </w:rPr>
      </w:pPr>
      <w:r w:rsidRPr="00021ACB">
        <w:rPr>
          <w:rFonts w:ascii="Arial" w:hAnsi="Arial" w:cs="Arial"/>
          <w:b/>
          <w:sz w:val="22"/>
        </w:rPr>
        <w:t xml:space="preserve">La funcionalidad de </w:t>
      </w:r>
      <w:r w:rsidR="00E07080">
        <w:rPr>
          <w:rFonts w:ascii="Arial" w:hAnsi="Arial" w:cs="Arial"/>
          <w:b/>
          <w:sz w:val="22"/>
        </w:rPr>
        <w:t>la herramienta</w:t>
      </w:r>
      <w:r w:rsidR="00C678A2" w:rsidRPr="00021ACB">
        <w:rPr>
          <w:rFonts w:ascii="Arial" w:hAnsi="Arial" w:cs="Arial"/>
          <w:b/>
          <w:sz w:val="22"/>
        </w:rPr>
        <w:t>.</w:t>
      </w:r>
    </w:p>
    <w:p w14:paraId="59DC7417" w14:textId="77777777" w:rsidR="004A779F" w:rsidRPr="00021ACB" w:rsidRDefault="004A779F" w:rsidP="004A779F">
      <w:pPr>
        <w:spacing w:line="360" w:lineRule="auto"/>
        <w:rPr>
          <w:rFonts w:ascii="Arial" w:hAnsi="Arial" w:cs="Arial"/>
          <w:b/>
          <w:sz w:val="22"/>
        </w:rPr>
      </w:pPr>
    </w:p>
    <w:p w14:paraId="491D46BD" w14:textId="0DA086F0" w:rsidR="00141681" w:rsidRPr="00021ACB" w:rsidRDefault="006E17BC" w:rsidP="004A779F">
      <w:pPr>
        <w:spacing w:line="360" w:lineRule="auto"/>
        <w:rPr>
          <w:rFonts w:ascii="Arial" w:hAnsi="Arial" w:cs="Arial"/>
          <w:sz w:val="22"/>
        </w:rPr>
      </w:pPr>
      <w:r w:rsidRPr="00021ACB">
        <w:rPr>
          <w:rFonts w:ascii="Arial" w:hAnsi="Arial" w:cs="Arial"/>
          <w:sz w:val="22"/>
        </w:rPr>
        <w:t xml:space="preserve">Mediante el uso de librerías y cuadros de dialogo la aplicación platea la disminución de la brecha tecnológica entre las personas </w:t>
      </w:r>
      <w:r w:rsidR="005E2F2B" w:rsidRPr="00021ACB">
        <w:rPr>
          <w:rFonts w:ascii="Arial" w:hAnsi="Arial" w:cs="Arial"/>
          <w:sz w:val="22"/>
        </w:rPr>
        <w:t>con discapacidad</w:t>
      </w:r>
      <w:r w:rsidR="00E07080">
        <w:rPr>
          <w:rFonts w:ascii="Arial" w:hAnsi="Arial" w:cs="Arial"/>
          <w:sz w:val="22"/>
        </w:rPr>
        <w:t xml:space="preserve"> Auditivas</w:t>
      </w:r>
      <w:r w:rsidR="005E2F2B">
        <w:rPr>
          <w:rFonts w:ascii="Arial" w:hAnsi="Arial" w:cs="Arial"/>
          <w:sz w:val="22"/>
        </w:rPr>
        <w:t>,</w:t>
      </w:r>
      <w:r w:rsidRPr="00021ACB">
        <w:rPr>
          <w:rFonts w:ascii="Arial" w:hAnsi="Arial" w:cs="Arial"/>
          <w:sz w:val="22"/>
        </w:rPr>
        <w:t xml:space="preserve"> así también la integración de </w:t>
      </w:r>
      <w:r w:rsidR="00C678A2" w:rsidRPr="00021ACB">
        <w:rPr>
          <w:rFonts w:ascii="Arial" w:hAnsi="Arial" w:cs="Arial"/>
          <w:sz w:val="22"/>
        </w:rPr>
        <w:t>estas</w:t>
      </w:r>
      <w:r w:rsidRPr="00021ACB">
        <w:rPr>
          <w:rFonts w:ascii="Arial" w:hAnsi="Arial" w:cs="Arial"/>
          <w:sz w:val="22"/>
        </w:rPr>
        <w:t xml:space="preserve"> con la sociedad, cumpliendo parámetros </w:t>
      </w:r>
      <w:r w:rsidR="005E2F2B" w:rsidRPr="00021ACB">
        <w:rPr>
          <w:rFonts w:ascii="Arial" w:hAnsi="Arial" w:cs="Arial"/>
          <w:sz w:val="22"/>
        </w:rPr>
        <w:t>técnicos</w:t>
      </w:r>
      <w:r w:rsidR="005E2F2B">
        <w:rPr>
          <w:rFonts w:ascii="Arial" w:hAnsi="Arial" w:cs="Arial"/>
          <w:sz w:val="22"/>
        </w:rPr>
        <w:t xml:space="preserve">, </w:t>
      </w:r>
      <w:r w:rsidR="005E2F2B" w:rsidRPr="00021ACB">
        <w:rPr>
          <w:rFonts w:ascii="Arial" w:hAnsi="Arial" w:cs="Arial"/>
          <w:sz w:val="22"/>
        </w:rPr>
        <w:t>esta</w:t>
      </w:r>
      <w:r w:rsidRPr="00021ACB">
        <w:rPr>
          <w:rFonts w:ascii="Arial" w:hAnsi="Arial" w:cs="Arial"/>
          <w:sz w:val="22"/>
        </w:rPr>
        <w:t xml:space="preserve"> ayudara de forma sustancial que las personas con discapacidad </w:t>
      </w:r>
      <w:r w:rsidR="005E2F2B">
        <w:rPr>
          <w:rFonts w:ascii="Arial" w:hAnsi="Arial" w:cs="Arial"/>
          <w:sz w:val="22"/>
        </w:rPr>
        <w:t>tengan una comunicación acertada y puntual a la hora de entablar una conversación en lugares inadecuados como defensa propia</w:t>
      </w:r>
      <w:r w:rsidRPr="00021ACB">
        <w:rPr>
          <w:rFonts w:ascii="Arial" w:hAnsi="Arial" w:cs="Arial"/>
          <w:sz w:val="22"/>
        </w:rPr>
        <w:t xml:space="preserve">. La interfaz de esta será intuitiva y sencilla para su uso pudiendo </w:t>
      </w:r>
      <w:r w:rsidR="00C678A2" w:rsidRPr="00021ACB">
        <w:rPr>
          <w:rFonts w:ascii="Arial" w:hAnsi="Arial" w:cs="Arial"/>
          <w:sz w:val="22"/>
        </w:rPr>
        <w:t>así</w:t>
      </w:r>
      <w:r w:rsidRPr="00021ACB">
        <w:rPr>
          <w:rFonts w:ascii="Arial" w:hAnsi="Arial" w:cs="Arial"/>
          <w:sz w:val="22"/>
        </w:rPr>
        <w:t xml:space="preserve"> que esta </w:t>
      </w:r>
      <w:r w:rsidR="00C678A2" w:rsidRPr="00021ACB">
        <w:rPr>
          <w:rFonts w:ascii="Arial" w:hAnsi="Arial" w:cs="Arial"/>
          <w:sz w:val="22"/>
        </w:rPr>
        <w:t xml:space="preserve">también </w:t>
      </w:r>
      <w:r w:rsidRPr="00021ACB">
        <w:rPr>
          <w:rFonts w:ascii="Arial" w:hAnsi="Arial" w:cs="Arial"/>
          <w:sz w:val="22"/>
        </w:rPr>
        <w:t>se</w:t>
      </w:r>
      <w:r w:rsidR="00C678A2" w:rsidRPr="00021ACB">
        <w:rPr>
          <w:rFonts w:ascii="Arial" w:hAnsi="Arial" w:cs="Arial"/>
          <w:sz w:val="22"/>
        </w:rPr>
        <w:t>a utilizada por personas mayores de edad o edad avanzada.</w:t>
      </w:r>
    </w:p>
    <w:p w14:paraId="565D9A1E" w14:textId="77777777" w:rsidR="00021ACB" w:rsidRDefault="00021ACB" w:rsidP="004A779F">
      <w:pPr>
        <w:spacing w:line="360" w:lineRule="auto"/>
        <w:rPr>
          <w:rFonts w:ascii="Arial" w:hAnsi="Arial" w:cs="Arial"/>
          <w:sz w:val="22"/>
        </w:rPr>
      </w:pPr>
    </w:p>
    <w:p w14:paraId="5FEE4B0A" w14:textId="77777777" w:rsidR="00021ACB" w:rsidRPr="00021ACB" w:rsidRDefault="00021ACB" w:rsidP="004A779F">
      <w:pPr>
        <w:spacing w:line="360" w:lineRule="auto"/>
        <w:rPr>
          <w:rFonts w:ascii="Arial" w:hAnsi="Arial" w:cs="Arial"/>
          <w:sz w:val="22"/>
        </w:rPr>
      </w:pPr>
    </w:p>
    <w:p w14:paraId="53C19CD1" w14:textId="795E89E4" w:rsidR="00141681" w:rsidRDefault="00141681" w:rsidP="004A779F">
      <w:pPr>
        <w:spacing w:line="360" w:lineRule="auto"/>
        <w:rPr>
          <w:rFonts w:ascii="Arial" w:hAnsi="Arial" w:cs="Arial"/>
          <w:b/>
          <w:sz w:val="22"/>
        </w:rPr>
      </w:pPr>
      <w:r w:rsidRPr="00021ACB">
        <w:rPr>
          <w:rFonts w:ascii="Arial" w:hAnsi="Arial" w:cs="Arial"/>
          <w:b/>
          <w:sz w:val="22"/>
        </w:rPr>
        <w:t>Características</w:t>
      </w:r>
      <w:r w:rsidR="00C678A2" w:rsidRPr="00021ACB">
        <w:rPr>
          <w:rFonts w:ascii="Arial" w:hAnsi="Arial" w:cs="Arial"/>
          <w:b/>
          <w:sz w:val="22"/>
        </w:rPr>
        <w:t>.</w:t>
      </w:r>
    </w:p>
    <w:p w14:paraId="3ADCF37A" w14:textId="77777777" w:rsidR="004A779F" w:rsidRPr="00021ACB" w:rsidRDefault="004A779F" w:rsidP="004A779F">
      <w:pPr>
        <w:spacing w:line="360" w:lineRule="auto"/>
        <w:rPr>
          <w:rFonts w:ascii="Arial" w:hAnsi="Arial" w:cs="Arial"/>
          <w:b/>
          <w:sz w:val="22"/>
        </w:rPr>
      </w:pPr>
    </w:p>
    <w:p w14:paraId="45A9E421" w14:textId="77777777" w:rsidR="00C678A2" w:rsidRPr="00021ACB" w:rsidRDefault="00C678A2" w:rsidP="004A779F">
      <w:pPr>
        <w:spacing w:line="360" w:lineRule="auto"/>
        <w:rPr>
          <w:rFonts w:ascii="Arial" w:hAnsi="Arial" w:cs="Arial"/>
          <w:sz w:val="22"/>
        </w:rPr>
      </w:pPr>
      <w:r w:rsidRPr="00021ACB">
        <w:rPr>
          <w:rFonts w:ascii="Arial" w:hAnsi="Arial" w:cs="Arial"/>
          <w:sz w:val="22"/>
        </w:rPr>
        <w:t xml:space="preserve">Esta herramienta es sencilla y simple de usar porque basándonos en estudios aplicados se utilizara técnicas en, </w:t>
      </w:r>
      <w:r w:rsidR="00AE7DAA" w:rsidRPr="00021ACB">
        <w:rPr>
          <w:rFonts w:ascii="Arial" w:hAnsi="Arial" w:cs="Arial"/>
          <w:sz w:val="22"/>
        </w:rPr>
        <w:t>logos,</w:t>
      </w:r>
      <w:r w:rsidRPr="00021ACB">
        <w:rPr>
          <w:rFonts w:ascii="Arial" w:hAnsi="Arial" w:cs="Arial"/>
          <w:sz w:val="22"/>
        </w:rPr>
        <w:t xml:space="preserve"> letras y colores para que sea llamativa y intuitiva al momento que una persona la use.</w:t>
      </w:r>
    </w:p>
    <w:p w14:paraId="21A1968A" w14:textId="77777777" w:rsidR="00C678A2" w:rsidRPr="00021ACB" w:rsidRDefault="00C678A2" w:rsidP="004A779F">
      <w:pPr>
        <w:spacing w:line="360" w:lineRule="auto"/>
        <w:rPr>
          <w:rFonts w:ascii="Arial" w:hAnsi="Arial" w:cs="Arial"/>
          <w:b/>
          <w:sz w:val="22"/>
        </w:rPr>
      </w:pPr>
    </w:p>
    <w:p w14:paraId="4F18E9B9" w14:textId="68F38EF9" w:rsidR="00141681" w:rsidRPr="00021ACB" w:rsidRDefault="00141681" w:rsidP="004A779F">
      <w:pPr>
        <w:spacing w:line="360" w:lineRule="auto"/>
        <w:rPr>
          <w:rFonts w:ascii="Arial" w:hAnsi="Arial" w:cs="Arial"/>
          <w:b/>
          <w:sz w:val="22"/>
        </w:rPr>
      </w:pPr>
      <w:r w:rsidRPr="00021ACB">
        <w:rPr>
          <w:rFonts w:ascii="Arial" w:hAnsi="Arial" w:cs="Arial"/>
          <w:b/>
          <w:sz w:val="22"/>
        </w:rPr>
        <w:t>Diseño</w:t>
      </w:r>
      <w:r w:rsidR="00C678A2" w:rsidRPr="00021ACB">
        <w:rPr>
          <w:rFonts w:ascii="Arial" w:hAnsi="Arial" w:cs="Arial"/>
          <w:b/>
          <w:sz w:val="22"/>
        </w:rPr>
        <w:t>.</w:t>
      </w:r>
    </w:p>
    <w:p w14:paraId="09CB43E3" w14:textId="6FD0A034" w:rsidR="00141681" w:rsidRDefault="00C678A2" w:rsidP="004A779F">
      <w:pPr>
        <w:spacing w:line="360" w:lineRule="auto"/>
        <w:rPr>
          <w:rFonts w:ascii="Arial" w:hAnsi="Arial" w:cs="Arial"/>
          <w:sz w:val="22"/>
        </w:rPr>
      </w:pPr>
      <w:r w:rsidRPr="00021ACB">
        <w:rPr>
          <w:rFonts w:ascii="Arial" w:hAnsi="Arial" w:cs="Arial"/>
          <w:sz w:val="22"/>
        </w:rPr>
        <w:t xml:space="preserve">Mediante el uso de </w:t>
      </w:r>
      <w:proofErr w:type="spellStart"/>
      <w:r w:rsidRPr="00021ACB">
        <w:rPr>
          <w:rFonts w:ascii="Arial" w:hAnsi="Arial" w:cs="Arial"/>
          <w:sz w:val="22"/>
        </w:rPr>
        <w:t>TextBox</w:t>
      </w:r>
      <w:proofErr w:type="spellEnd"/>
      <w:r w:rsidRPr="00021ACB">
        <w:rPr>
          <w:rFonts w:ascii="Arial" w:hAnsi="Arial" w:cs="Arial"/>
          <w:sz w:val="22"/>
        </w:rPr>
        <w:t>,</w:t>
      </w:r>
      <w:r w:rsidR="005E2F2B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="005E2F2B">
        <w:rPr>
          <w:rFonts w:ascii="Arial" w:hAnsi="Arial" w:cs="Arial"/>
          <w:sz w:val="22"/>
        </w:rPr>
        <w:t>Forms</w:t>
      </w:r>
      <w:proofErr w:type="spellEnd"/>
      <w:r w:rsidR="005E2F2B">
        <w:rPr>
          <w:rFonts w:ascii="Arial" w:hAnsi="Arial" w:cs="Arial"/>
          <w:sz w:val="22"/>
        </w:rPr>
        <w:t xml:space="preserve">, </w:t>
      </w:r>
      <w:r w:rsidRPr="00021ACB">
        <w:rPr>
          <w:rFonts w:ascii="Arial" w:hAnsi="Arial" w:cs="Arial"/>
          <w:sz w:val="22"/>
        </w:rPr>
        <w:t xml:space="preserve"> Y</w:t>
      </w:r>
      <w:proofErr w:type="gramEnd"/>
      <w:r w:rsidRPr="00021ACB">
        <w:rPr>
          <w:rFonts w:ascii="Arial" w:hAnsi="Arial" w:cs="Arial"/>
          <w:sz w:val="22"/>
        </w:rPr>
        <w:t xml:space="preserve"> librerías de AI se </w:t>
      </w:r>
      <w:r w:rsidR="00D36F8D" w:rsidRPr="00021ACB">
        <w:rPr>
          <w:rFonts w:ascii="Arial" w:hAnsi="Arial" w:cs="Arial"/>
          <w:sz w:val="22"/>
        </w:rPr>
        <w:t>logrará</w:t>
      </w:r>
      <w:r w:rsidRPr="00021ACB">
        <w:rPr>
          <w:rFonts w:ascii="Arial" w:hAnsi="Arial" w:cs="Arial"/>
          <w:sz w:val="22"/>
        </w:rPr>
        <w:t xml:space="preserve"> usar comandos de vos para traducirlos a texto, para lo cual una breve descripción de que es cada una de ellas.</w:t>
      </w:r>
    </w:p>
    <w:p w14:paraId="55F82199" w14:textId="01B71CCB" w:rsidR="009A20DF" w:rsidRDefault="009A20DF" w:rsidP="004A779F">
      <w:pPr>
        <w:spacing w:line="360" w:lineRule="auto"/>
      </w:pPr>
    </w:p>
    <w:p w14:paraId="68D85BB4" w14:textId="75131636" w:rsidR="004A779F" w:rsidRPr="00021ACB" w:rsidRDefault="004A779F" w:rsidP="004A779F">
      <w:pPr>
        <w:spacing w:line="360" w:lineRule="auto"/>
        <w:jc w:val="center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7847FF7D" wp14:editId="6B2BBB12">
            <wp:extent cx="3576126" cy="3060000"/>
            <wp:effectExtent l="0" t="0" r="571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450" t="39218" r="41440" b="34742"/>
                    <a:stretch/>
                  </pic:blipFill>
                  <pic:spPr bwMode="auto">
                    <a:xfrm>
                      <a:off x="0" y="0"/>
                      <a:ext cx="3576126" cy="30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DC506" w14:textId="77777777" w:rsidR="00C85CC3" w:rsidRPr="00021ACB" w:rsidRDefault="00C85CC3" w:rsidP="004A779F">
      <w:pPr>
        <w:spacing w:line="360" w:lineRule="auto"/>
        <w:rPr>
          <w:rFonts w:ascii="Arial" w:hAnsi="Arial" w:cs="Arial"/>
          <w:b/>
          <w:sz w:val="22"/>
        </w:rPr>
      </w:pPr>
      <w:proofErr w:type="spellStart"/>
      <w:r w:rsidRPr="00021ACB">
        <w:rPr>
          <w:rFonts w:ascii="Arial" w:hAnsi="Arial" w:cs="Arial"/>
          <w:b/>
          <w:sz w:val="22"/>
        </w:rPr>
        <w:lastRenderedPageBreak/>
        <w:t>Speech</w:t>
      </w:r>
      <w:proofErr w:type="spellEnd"/>
    </w:p>
    <w:p w14:paraId="15EC33E0" w14:textId="77777777" w:rsidR="00C85CC3" w:rsidRPr="00021ACB" w:rsidRDefault="00C85CC3" w:rsidP="004A779F">
      <w:pPr>
        <w:spacing w:line="360" w:lineRule="auto"/>
        <w:rPr>
          <w:rFonts w:ascii="Arial" w:hAnsi="Arial" w:cs="Arial"/>
          <w:sz w:val="22"/>
        </w:rPr>
      </w:pPr>
      <w:r w:rsidRPr="00021ACB">
        <w:rPr>
          <w:rFonts w:ascii="Arial" w:hAnsi="Arial" w:cs="Arial"/>
          <w:sz w:val="22"/>
        </w:rPr>
        <w:t xml:space="preserve">Las aplicaciones utilizan la </w:t>
      </w:r>
      <w:hyperlink r:id="rId12" w:history="1">
        <w:proofErr w:type="spellStart"/>
        <w:r w:rsidRPr="00021ACB">
          <w:rPr>
            <w:rStyle w:val="Hipervnculo"/>
            <w:rFonts w:ascii="Arial" w:hAnsi="Arial" w:cs="Arial"/>
            <w:color w:val="auto"/>
            <w:sz w:val="22"/>
          </w:rPr>
          <w:t>System.Speech.Recognition</w:t>
        </w:r>
        <w:proofErr w:type="spellEnd"/>
      </w:hyperlink>
      <w:r w:rsidRPr="00021ACB">
        <w:rPr>
          <w:rFonts w:ascii="Arial" w:hAnsi="Arial" w:cs="Arial"/>
          <w:sz w:val="22"/>
        </w:rPr>
        <w:t xml:space="preserve"> espacio de nombres para tener acceso a y extender esta tecnología de reconocimiento de voz básica mediante la definición de algoritmos para identificar y actuar en los patrones de palabras o </w:t>
      </w:r>
      <w:r w:rsidR="00021ACB" w:rsidRPr="00021ACB">
        <w:rPr>
          <w:rFonts w:ascii="Arial" w:hAnsi="Arial" w:cs="Arial"/>
          <w:sz w:val="22"/>
        </w:rPr>
        <w:t>frases específicas y debidas</w:t>
      </w:r>
      <w:r w:rsidRPr="00021ACB">
        <w:rPr>
          <w:rFonts w:ascii="Arial" w:hAnsi="Arial" w:cs="Arial"/>
          <w:sz w:val="22"/>
        </w:rPr>
        <w:t xml:space="preserve"> a que administra el comportamiento en tiempo de ejecución de esta voz infraestructura.</w:t>
      </w:r>
    </w:p>
    <w:p w14:paraId="218ED0CC" w14:textId="77777777" w:rsidR="009A20DF" w:rsidRPr="00021ACB" w:rsidRDefault="009A20DF" w:rsidP="004A779F">
      <w:pPr>
        <w:spacing w:line="360" w:lineRule="auto"/>
        <w:rPr>
          <w:rFonts w:ascii="Arial" w:hAnsi="Arial" w:cs="Arial"/>
          <w:sz w:val="22"/>
        </w:rPr>
      </w:pPr>
    </w:p>
    <w:p w14:paraId="7EECF354" w14:textId="77777777" w:rsidR="00C85CC3" w:rsidRPr="00021ACB" w:rsidRDefault="006D3C8D" w:rsidP="004A779F">
      <w:pPr>
        <w:spacing w:line="360" w:lineRule="auto"/>
        <w:rPr>
          <w:rStyle w:val="Hipervnculo"/>
          <w:rFonts w:ascii="Arial" w:hAnsi="Arial" w:cs="Arial"/>
          <w:b/>
          <w:color w:val="auto"/>
          <w:sz w:val="22"/>
        </w:rPr>
      </w:pPr>
      <w:hyperlink r:id="rId13" w:history="1">
        <w:proofErr w:type="spellStart"/>
        <w:r w:rsidR="00C85CC3" w:rsidRPr="00021ACB">
          <w:rPr>
            <w:rStyle w:val="Hipervnculo"/>
            <w:rFonts w:ascii="Arial" w:hAnsi="Arial" w:cs="Arial"/>
            <w:b/>
            <w:color w:val="auto"/>
            <w:sz w:val="22"/>
          </w:rPr>
          <w:t>TextBox</w:t>
        </w:r>
        <w:proofErr w:type="spellEnd"/>
      </w:hyperlink>
    </w:p>
    <w:p w14:paraId="633FD9D2" w14:textId="77777777" w:rsidR="00C85CC3" w:rsidRPr="00021ACB" w:rsidRDefault="00C85CC3" w:rsidP="004A779F">
      <w:pPr>
        <w:spacing w:line="360" w:lineRule="auto"/>
        <w:rPr>
          <w:rFonts w:ascii="Arial" w:hAnsi="Arial" w:cs="Arial"/>
          <w:sz w:val="22"/>
        </w:rPr>
      </w:pPr>
      <w:r w:rsidRPr="00021ACB">
        <w:rPr>
          <w:rFonts w:ascii="Arial" w:hAnsi="Arial" w:cs="Arial"/>
          <w:sz w:val="22"/>
        </w:rPr>
        <w:t xml:space="preserve">La </w:t>
      </w:r>
      <w:hyperlink r:id="rId14" w:history="1">
        <w:proofErr w:type="spellStart"/>
        <w:r w:rsidRPr="00021ACB">
          <w:rPr>
            <w:rStyle w:val="Hipervnculo"/>
            <w:rFonts w:ascii="Arial" w:hAnsi="Arial" w:cs="Arial"/>
            <w:color w:val="auto"/>
            <w:sz w:val="22"/>
          </w:rPr>
          <w:t>TextBox</w:t>
        </w:r>
        <w:proofErr w:type="spellEnd"/>
      </w:hyperlink>
      <w:r w:rsidRPr="00021ACB">
        <w:rPr>
          <w:rFonts w:ascii="Arial" w:hAnsi="Arial" w:cs="Arial"/>
          <w:sz w:val="22"/>
        </w:rPr>
        <w:t xml:space="preserve"> clase le permite mostrar o editar texto sin formato. Un uso común </w:t>
      </w:r>
      <w:hyperlink r:id="rId15" w:history="1">
        <w:proofErr w:type="spellStart"/>
        <w:r w:rsidRPr="00021ACB">
          <w:rPr>
            <w:rStyle w:val="Hipervnculo"/>
            <w:rFonts w:ascii="Arial" w:hAnsi="Arial" w:cs="Arial"/>
            <w:color w:val="auto"/>
            <w:sz w:val="22"/>
          </w:rPr>
          <w:t>TextBox</w:t>
        </w:r>
        <w:proofErr w:type="spellEnd"/>
      </w:hyperlink>
      <w:r w:rsidRPr="00021ACB">
        <w:rPr>
          <w:rFonts w:ascii="Arial" w:hAnsi="Arial" w:cs="Arial"/>
          <w:sz w:val="22"/>
        </w:rPr>
        <w:t xml:space="preserve"> de a es editar texto sin formato en un formulario. Por ejemplo, un formulario que pide el nombre del </w:t>
      </w:r>
      <w:hyperlink r:id="rId16" w:history="1">
        <w:proofErr w:type="spellStart"/>
        <w:r w:rsidRPr="00021ACB">
          <w:rPr>
            <w:rStyle w:val="Hipervnculo"/>
            <w:rFonts w:ascii="Arial" w:hAnsi="Arial" w:cs="Arial"/>
            <w:color w:val="auto"/>
            <w:sz w:val="22"/>
          </w:rPr>
          <w:t>TextBox</w:t>
        </w:r>
        <w:proofErr w:type="spellEnd"/>
      </w:hyperlink>
      <w:r w:rsidRPr="00021ACB">
        <w:rPr>
          <w:rFonts w:ascii="Arial" w:hAnsi="Arial" w:cs="Arial"/>
          <w:sz w:val="22"/>
        </w:rPr>
        <w:t xml:space="preserve"> usuario, el número de teléfono, etc. usaría controles para la entrada de texto.</w:t>
      </w:r>
    </w:p>
    <w:p w14:paraId="23943451" w14:textId="77777777" w:rsidR="00882C52" w:rsidRPr="00021ACB" w:rsidRDefault="00882C52" w:rsidP="004A779F">
      <w:pPr>
        <w:spacing w:line="360" w:lineRule="auto"/>
        <w:rPr>
          <w:rFonts w:asciiTheme="minorHAnsi" w:hAnsiTheme="minorHAnsi" w:cs="Arial"/>
          <w:b/>
          <w:sz w:val="20"/>
          <w:szCs w:val="22"/>
        </w:rPr>
      </w:pPr>
    </w:p>
    <w:p w14:paraId="07A7D7E7" w14:textId="77777777" w:rsidR="00882C52" w:rsidRPr="00021ACB" w:rsidRDefault="00882C52" w:rsidP="004A779F">
      <w:pPr>
        <w:spacing w:line="360" w:lineRule="auto"/>
        <w:rPr>
          <w:rFonts w:asciiTheme="minorHAnsi" w:eastAsiaTheme="minorHAnsi" w:hAnsiTheme="minorHAnsi" w:cstheme="minorBidi"/>
          <w:b/>
          <w:color w:val="2E479C"/>
          <w:sz w:val="22"/>
          <w:szCs w:val="28"/>
          <w:lang w:eastAsia="en-US"/>
        </w:rPr>
      </w:pPr>
      <w:r w:rsidRPr="00021ACB">
        <w:rPr>
          <w:rFonts w:asciiTheme="minorHAnsi" w:eastAsiaTheme="minorHAnsi" w:hAnsiTheme="minorHAnsi" w:cstheme="minorBidi"/>
          <w:b/>
          <w:color w:val="2E479C"/>
          <w:sz w:val="22"/>
          <w:szCs w:val="28"/>
          <w:lang w:eastAsia="en-US"/>
        </w:rPr>
        <w:t>COMENTARIO:</w:t>
      </w:r>
    </w:p>
    <w:p w14:paraId="4D126F8A" w14:textId="77777777" w:rsidR="009A20DF" w:rsidRDefault="009A20DF" w:rsidP="004A779F">
      <w:pPr>
        <w:spacing w:line="360" w:lineRule="auto"/>
        <w:rPr>
          <w:rFonts w:ascii="Arial" w:hAnsi="Arial" w:cs="Arial"/>
          <w:sz w:val="22"/>
        </w:rPr>
      </w:pPr>
      <w:r w:rsidRPr="00021ACB">
        <w:rPr>
          <w:rFonts w:ascii="Arial" w:hAnsi="Arial" w:cs="Arial"/>
          <w:sz w:val="22"/>
        </w:rPr>
        <w:t>La herramienta</w:t>
      </w:r>
      <w:r w:rsidR="003F6AB6" w:rsidRPr="00021ACB">
        <w:rPr>
          <w:rFonts w:ascii="Arial" w:hAnsi="Arial" w:cs="Arial"/>
          <w:sz w:val="22"/>
        </w:rPr>
        <w:t xml:space="preserve"> nos permite ayudar a niños, que sufran con algún percance en sus sentidos auriculares y así poder ayudarle para un mejor estilo de vida, mediante un software desarrollado para la traducción de voz a texto, que facilita al niño a entender cualquier mensaje auditivo y a su vez que esta pequeña discapacidad no sea ningún problema para que el niño puede desenvolverse con la sociedad.</w:t>
      </w:r>
    </w:p>
    <w:p w14:paraId="574DEAEE" w14:textId="77777777" w:rsidR="00021ACB" w:rsidRPr="00021ACB" w:rsidRDefault="00021ACB" w:rsidP="004A779F">
      <w:pPr>
        <w:spacing w:line="360" w:lineRule="auto"/>
        <w:rPr>
          <w:rFonts w:ascii="Arial" w:hAnsi="Arial" w:cs="Arial"/>
          <w:sz w:val="22"/>
        </w:rPr>
      </w:pPr>
    </w:p>
    <w:p w14:paraId="633A9895" w14:textId="77777777" w:rsidR="00882C52" w:rsidRPr="00021ACB" w:rsidRDefault="00882C52" w:rsidP="004A779F">
      <w:pPr>
        <w:spacing w:line="360" w:lineRule="auto"/>
        <w:rPr>
          <w:rFonts w:asciiTheme="minorHAnsi" w:eastAsiaTheme="minorHAnsi" w:hAnsiTheme="minorHAnsi" w:cstheme="minorBidi"/>
          <w:b/>
          <w:color w:val="2E479C"/>
          <w:sz w:val="22"/>
          <w:szCs w:val="28"/>
          <w:lang w:eastAsia="en-US"/>
        </w:rPr>
      </w:pPr>
      <w:r w:rsidRPr="00021ACB">
        <w:rPr>
          <w:rFonts w:asciiTheme="minorHAnsi" w:eastAsiaTheme="minorHAnsi" w:hAnsiTheme="minorHAnsi" w:cstheme="minorBidi"/>
          <w:b/>
          <w:color w:val="2E479C"/>
          <w:sz w:val="22"/>
          <w:szCs w:val="28"/>
          <w:lang w:eastAsia="en-US"/>
        </w:rPr>
        <w:t>BIBLIOGRAFÍA:</w:t>
      </w:r>
    </w:p>
    <w:p w14:paraId="59FC6A16" w14:textId="77777777" w:rsidR="00882C52" w:rsidRPr="00021ACB" w:rsidRDefault="00882C52" w:rsidP="004A779F">
      <w:pPr>
        <w:spacing w:line="360" w:lineRule="auto"/>
        <w:rPr>
          <w:rFonts w:asciiTheme="minorHAnsi" w:hAnsiTheme="minorHAnsi" w:cs="Arial"/>
          <w:b/>
          <w:sz w:val="20"/>
          <w:szCs w:val="22"/>
        </w:rPr>
      </w:pPr>
    </w:p>
    <w:p w14:paraId="437EC5A7" w14:textId="77777777" w:rsidR="009A20DF" w:rsidRPr="00021ACB" w:rsidRDefault="009A20DF" w:rsidP="004A779F">
      <w:pPr>
        <w:pStyle w:val="Prrafodelista"/>
        <w:numPr>
          <w:ilvl w:val="0"/>
          <w:numId w:val="3"/>
        </w:numPr>
        <w:spacing w:line="360" w:lineRule="auto"/>
        <w:rPr>
          <w:rFonts w:ascii="Open Sans" w:hAnsi="Open Sans" w:cs="Open Sans"/>
          <w:color w:val="000000" w:themeColor="text1"/>
          <w:szCs w:val="20"/>
          <w:shd w:val="clear" w:color="auto" w:fill="FFFFFF"/>
          <w:lang w:val="en-US"/>
        </w:rPr>
      </w:pPr>
      <w:r w:rsidRPr="00021ACB">
        <w:rPr>
          <w:rFonts w:ascii="Open Sans" w:hAnsi="Open Sans" w:cs="Open Sans"/>
          <w:color w:val="000000" w:themeColor="text1"/>
          <w:szCs w:val="20"/>
          <w:shd w:val="clear" w:color="auto" w:fill="FFFFFF"/>
        </w:rPr>
        <w:t xml:space="preserve">Información general sobre </w:t>
      </w:r>
      <w:proofErr w:type="spellStart"/>
      <w:r w:rsidRPr="00021ACB">
        <w:rPr>
          <w:rFonts w:ascii="Open Sans" w:hAnsi="Open Sans" w:cs="Open Sans"/>
          <w:color w:val="000000" w:themeColor="text1"/>
          <w:szCs w:val="20"/>
          <w:shd w:val="clear" w:color="auto" w:fill="FFFFFF"/>
        </w:rPr>
        <w:t>TextBox</w:t>
      </w:r>
      <w:proofErr w:type="spellEnd"/>
      <w:r w:rsidRPr="00021ACB">
        <w:rPr>
          <w:rFonts w:ascii="Open Sans" w:hAnsi="Open Sans" w:cs="Open Sans"/>
          <w:color w:val="000000" w:themeColor="text1"/>
          <w:szCs w:val="20"/>
          <w:shd w:val="clear" w:color="auto" w:fill="FFFFFF"/>
        </w:rPr>
        <w:t xml:space="preserve"> - WPF. </w:t>
      </w:r>
      <w:r w:rsidRPr="00021ACB">
        <w:rPr>
          <w:rFonts w:ascii="Open Sans" w:hAnsi="Open Sans" w:cs="Open Sans"/>
          <w:color w:val="000000" w:themeColor="text1"/>
          <w:szCs w:val="20"/>
          <w:shd w:val="clear" w:color="auto" w:fill="FFFFFF"/>
          <w:lang w:val="en-US"/>
        </w:rPr>
        <w:t xml:space="preserve">(2020). Retrieved 9 July 2020, from </w:t>
      </w:r>
      <w:hyperlink r:id="rId17" w:history="1">
        <w:r w:rsidRPr="00021ACB">
          <w:rPr>
            <w:rStyle w:val="Hipervnculo"/>
            <w:rFonts w:ascii="Open Sans" w:hAnsi="Open Sans" w:cs="Open Sans"/>
            <w:color w:val="000000" w:themeColor="text1"/>
            <w:szCs w:val="20"/>
            <w:shd w:val="clear" w:color="auto" w:fill="FFFFFF"/>
            <w:lang w:val="en-US"/>
          </w:rPr>
          <w:t>https://docs.microsoft.com/es-es/dotnet/framework/wpf/controls/textbox-overview</w:t>
        </w:r>
      </w:hyperlink>
    </w:p>
    <w:p w14:paraId="71717494" w14:textId="77777777" w:rsidR="009A20DF" w:rsidRPr="00021ACB" w:rsidRDefault="009A20DF" w:rsidP="004A779F">
      <w:pPr>
        <w:spacing w:line="360" w:lineRule="auto"/>
        <w:rPr>
          <w:color w:val="000000" w:themeColor="text1"/>
          <w:sz w:val="28"/>
          <w:lang w:val="en-US"/>
        </w:rPr>
      </w:pPr>
    </w:p>
    <w:p w14:paraId="28923499" w14:textId="77777777" w:rsidR="009A20DF" w:rsidRPr="00021ACB" w:rsidRDefault="009A20DF" w:rsidP="004A779F">
      <w:pPr>
        <w:pStyle w:val="Prrafodelista"/>
        <w:numPr>
          <w:ilvl w:val="0"/>
          <w:numId w:val="3"/>
        </w:numPr>
        <w:spacing w:line="360" w:lineRule="auto"/>
        <w:rPr>
          <w:color w:val="000000" w:themeColor="text1"/>
          <w:sz w:val="24"/>
          <w:lang w:val="en-US"/>
        </w:rPr>
      </w:pPr>
      <w:proofErr w:type="spellStart"/>
      <w:r w:rsidRPr="00021ACB">
        <w:rPr>
          <w:rFonts w:ascii="Open Sans" w:hAnsi="Open Sans" w:cs="Open Sans"/>
          <w:color w:val="000000" w:themeColor="text1"/>
          <w:szCs w:val="20"/>
          <w:shd w:val="clear" w:color="auto" w:fill="FFFFFF"/>
          <w:lang w:val="en-US"/>
        </w:rPr>
        <w:t>System.Speech.Recognition</w:t>
      </w:r>
      <w:proofErr w:type="spellEnd"/>
      <w:r w:rsidRPr="00021ACB">
        <w:rPr>
          <w:rFonts w:ascii="Open Sans" w:hAnsi="Open Sans" w:cs="Open Sans"/>
          <w:color w:val="000000" w:themeColor="text1"/>
          <w:szCs w:val="20"/>
          <w:shd w:val="clear" w:color="auto" w:fill="FFFFFF"/>
          <w:lang w:val="en-US"/>
        </w:rPr>
        <w:t xml:space="preserve"> Namespace. (2020). Retrieved 9 July 2020, from https://docs.microsoft.com/es-es/dotnet/api/system.speech.recognition?view=netframework-4.8</w:t>
      </w:r>
    </w:p>
    <w:p w14:paraId="0BF89B8A" w14:textId="77777777" w:rsidR="009A20DF" w:rsidRPr="00021ACB" w:rsidRDefault="009A20DF" w:rsidP="004A779F">
      <w:pPr>
        <w:spacing w:line="360" w:lineRule="auto"/>
        <w:rPr>
          <w:color w:val="000000" w:themeColor="text1"/>
          <w:sz w:val="28"/>
          <w:lang w:val="en-US"/>
        </w:rPr>
      </w:pPr>
    </w:p>
    <w:p w14:paraId="29B25A01" w14:textId="77777777" w:rsidR="00FC13F6" w:rsidRPr="009A20DF" w:rsidRDefault="00FC13F6" w:rsidP="004A779F">
      <w:pPr>
        <w:spacing w:line="360" w:lineRule="auto"/>
        <w:rPr>
          <w:rFonts w:asciiTheme="minorHAnsi" w:hAnsiTheme="minorHAnsi" w:cs="Arial"/>
          <w:sz w:val="22"/>
          <w:szCs w:val="22"/>
          <w:lang w:val="en-US"/>
        </w:rPr>
      </w:pPr>
    </w:p>
    <w:p w14:paraId="3A339475" w14:textId="77777777" w:rsidR="00FC13F6" w:rsidRPr="009A20DF" w:rsidRDefault="00FC13F6" w:rsidP="004A779F">
      <w:pPr>
        <w:spacing w:line="360" w:lineRule="auto"/>
        <w:rPr>
          <w:rFonts w:asciiTheme="minorHAnsi" w:hAnsiTheme="minorHAnsi" w:cs="Arial"/>
          <w:sz w:val="22"/>
          <w:szCs w:val="22"/>
          <w:lang w:val="en-US"/>
        </w:rPr>
      </w:pPr>
    </w:p>
    <w:p w14:paraId="6A4DB9A8" w14:textId="77777777" w:rsidR="004D258E" w:rsidRPr="009A20DF" w:rsidRDefault="004D258E" w:rsidP="004A779F">
      <w:pPr>
        <w:spacing w:line="360" w:lineRule="auto"/>
        <w:rPr>
          <w:rFonts w:asciiTheme="minorHAnsi" w:hAnsiTheme="minorHAnsi" w:cs="Arial"/>
          <w:sz w:val="22"/>
          <w:szCs w:val="22"/>
          <w:lang w:val="en-US"/>
        </w:rPr>
      </w:pPr>
    </w:p>
    <w:p w14:paraId="42D85D4A" w14:textId="77777777" w:rsidR="00466B52" w:rsidRPr="009A20DF" w:rsidRDefault="004D258E" w:rsidP="004A779F">
      <w:pPr>
        <w:tabs>
          <w:tab w:val="left" w:pos="6555"/>
        </w:tabs>
        <w:spacing w:line="360" w:lineRule="auto"/>
        <w:rPr>
          <w:rFonts w:asciiTheme="minorHAnsi" w:hAnsiTheme="minorHAnsi" w:cs="Arial"/>
          <w:sz w:val="22"/>
          <w:szCs w:val="22"/>
          <w:lang w:val="en-US"/>
        </w:rPr>
      </w:pPr>
      <w:r w:rsidRPr="009A20DF">
        <w:rPr>
          <w:rFonts w:asciiTheme="minorHAnsi" w:hAnsiTheme="minorHAnsi" w:cs="Arial"/>
          <w:sz w:val="22"/>
          <w:szCs w:val="22"/>
          <w:lang w:val="en-US"/>
        </w:rPr>
        <w:tab/>
      </w:r>
    </w:p>
    <w:sectPr w:rsidR="00466B52" w:rsidRPr="009A20DF" w:rsidSect="00BB73DE">
      <w:footerReference w:type="default" r:id="rId18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67719" w14:textId="77777777" w:rsidR="00C25069" w:rsidRDefault="00C25069" w:rsidP="000F1717">
      <w:r>
        <w:separator/>
      </w:r>
    </w:p>
  </w:endnote>
  <w:endnote w:type="continuationSeparator" w:id="0">
    <w:p w14:paraId="33D7262F" w14:textId="77777777" w:rsidR="00C25069" w:rsidRDefault="00C25069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Content>
      <w:p w14:paraId="37A5DC56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17316A90" wp14:editId="5DD1CC5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17E007D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7102B285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5498D7A8" wp14:editId="06962EC3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F76239" w14:textId="77777777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3760A3" w:rsidRPr="003760A3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0080085E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498D7A8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FF76239" w14:textId="77777777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3760A3" w:rsidRPr="003760A3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0080085E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3EA04" w14:textId="77777777" w:rsidR="00C25069" w:rsidRDefault="00C25069" w:rsidP="000F1717">
      <w:r>
        <w:separator/>
      </w:r>
    </w:p>
  </w:footnote>
  <w:footnote w:type="continuationSeparator" w:id="0">
    <w:p w14:paraId="65A37D2E" w14:textId="77777777" w:rsidR="00C25069" w:rsidRDefault="00C25069" w:rsidP="000F1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906FB"/>
    <w:multiLevelType w:val="hybridMultilevel"/>
    <w:tmpl w:val="EC26034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D7283"/>
    <w:multiLevelType w:val="hybridMultilevel"/>
    <w:tmpl w:val="51268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E2FE5"/>
    <w:multiLevelType w:val="multilevel"/>
    <w:tmpl w:val="2EE0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17"/>
    <w:rsid w:val="00005CC7"/>
    <w:rsid w:val="00017729"/>
    <w:rsid w:val="00021ACB"/>
    <w:rsid w:val="00026F13"/>
    <w:rsid w:val="00034AAD"/>
    <w:rsid w:val="00055DF7"/>
    <w:rsid w:val="000576FC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41681"/>
    <w:rsid w:val="00151E8A"/>
    <w:rsid w:val="00157901"/>
    <w:rsid w:val="00171685"/>
    <w:rsid w:val="001723E1"/>
    <w:rsid w:val="00192D06"/>
    <w:rsid w:val="00196C66"/>
    <w:rsid w:val="001A0821"/>
    <w:rsid w:val="001A19CF"/>
    <w:rsid w:val="001A242E"/>
    <w:rsid w:val="001C57FB"/>
    <w:rsid w:val="001C7BAA"/>
    <w:rsid w:val="002032ED"/>
    <w:rsid w:val="00210F9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25429"/>
    <w:rsid w:val="0035126B"/>
    <w:rsid w:val="003760A3"/>
    <w:rsid w:val="003A634D"/>
    <w:rsid w:val="003B6C08"/>
    <w:rsid w:val="003E4E3D"/>
    <w:rsid w:val="003F064C"/>
    <w:rsid w:val="003F6AB6"/>
    <w:rsid w:val="003F7670"/>
    <w:rsid w:val="00402873"/>
    <w:rsid w:val="00420A08"/>
    <w:rsid w:val="004477FE"/>
    <w:rsid w:val="00466B52"/>
    <w:rsid w:val="004A779F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5E2F2B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D3C8D"/>
    <w:rsid w:val="006E17BC"/>
    <w:rsid w:val="006E2F5F"/>
    <w:rsid w:val="006E6F66"/>
    <w:rsid w:val="00704B33"/>
    <w:rsid w:val="0071305B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1D57"/>
    <w:rsid w:val="0091393C"/>
    <w:rsid w:val="009203D9"/>
    <w:rsid w:val="009212C0"/>
    <w:rsid w:val="00930703"/>
    <w:rsid w:val="009311B0"/>
    <w:rsid w:val="0094381B"/>
    <w:rsid w:val="009919EF"/>
    <w:rsid w:val="009A20DF"/>
    <w:rsid w:val="009C3927"/>
    <w:rsid w:val="009D141C"/>
    <w:rsid w:val="009D6518"/>
    <w:rsid w:val="009F69F3"/>
    <w:rsid w:val="00A02183"/>
    <w:rsid w:val="00A158E7"/>
    <w:rsid w:val="00A465B0"/>
    <w:rsid w:val="00A5613C"/>
    <w:rsid w:val="00A778A8"/>
    <w:rsid w:val="00A867D9"/>
    <w:rsid w:val="00AE7DAA"/>
    <w:rsid w:val="00AF7B0D"/>
    <w:rsid w:val="00B029B4"/>
    <w:rsid w:val="00B048BC"/>
    <w:rsid w:val="00B20A36"/>
    <w:rsid w:val="00B42012"/>
    <w:rsid w:val="00B43E52"/>
    <w:rsid w:val="00B837CC"/>
    <w:rsid w:val="00B92034"/>
    <w:rsid w:val="00BB6A6A"/>
    <w:rsid w:val="00BB73DE"/>
    <w:rsid w:val="00BC4F97"/>
    <w:rsid w:val="00BD1A99"/>
    <w:rsid w:val="00C01BCD"/>
    <w:rsid w:val="00C03A0F"/>
    <w:rsid w:val="00C21709"/>
    <w:rsid w:val="00C21750"/>
    <w:rsid w:val="00C25069"/>
    <w:rsid w:val="00C33F30"/>
    <w:rsid w:val="00C40102"/>
    <w:rsid w:val="00C47E10"/>
    <w:rsid w:val="00C51E35"/>
    <w:rsid w:val="00C606EC"/>
    <w:rsid w:val="00C678A2"/>
    <w:rsid w:val="00C82437"/>
    <w:rsid w:val="00C83FAF"/>
    <w:rsid w:val="00C851A9"/>
    <w:rsid w:val="00C85CC3"/>
    <w:rsid w:val="00CE05FE"/>
    <w:rsid w:val="00CE0B8A"/>
    <w:rsid w:val="00D21129"/>
    <w:rsid w:val="00D36F8D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E0161C"/>
    <w:rsid w:val="00E07080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F00978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5C14F4"/>
  <w15:docId w15:val="{EE8C2FA4-1137-46BD-9F53-08FA5B33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16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41681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034AA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141681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168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ar-SA"/>
    </w:rPr>
  </w:style>
  <w:style w:type="character" w:styleId="Textoennegrita">
    <w:name w:val="Strong"/>
    <w:basedOn w:val="Fuentedeprrafopredeter"/>
    <w:uiPriority w:val="22"/>
    <w:qFormat/>
    <w:rsid w:val="0014168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85CC3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E2F2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microsoft.com/es-es/dotnet/api/system.windows.controls.textbo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s-es/dotnet/api/system.speech.recognition?view=netframework-4.8" TargetMode="External"/><Relationship Id="rId17" Type="http://schemas.openxmlformats.org/officeDocument/2006/relationships/hyperlink" Target="https://docs.microsoft.com/es-es/dotnet/framework/wpf/controls/textbox-overvie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s-es/dotnet/api/system.windows.controls.textbo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s-es/dotnet/api/system.windows.controls.textbox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s-es/dotnet/api/system.windows.controls.textbo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FAE0B92-5E47-45D6-9E8E-C56A43E9F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Aguas</dc:creator>
  <cp:keywords/>
  <dc:description/>
  <cp:lastModifiedBy>mariuxi jackeline anchundia palma</cp:lastModifiedBy>
  <cp:revision>1</cp:revision>
  <dcterms:created xsi:type="dcterms:W3CDTF">2020-04-05T20:00:00Z</dcterms:created>
  <dcterms:modified xsi:type="dcterms:W3CDTF">2020-07-09T07:14:00Z</dcterms:modified>
</cp:coreProperties>
</file>