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Visual Product Search Engine &amp; Multi-Agent Vision Gateway</w:t>
      </w:r>
    </w:p>
    <w:p>
      <w:pPr>
        <w:spacing w:after="240"/>
      </w:pPr>
      <w:r>
        <w:rPr>
          <w:rFonts w:ascii="Calibri" w:hAnsi="Calibri"/>
          <w:i/>
          <w:color w:val="0D9488"/>
          <w:sz w:val="26"/>
        </w:rPr>
        <w:t>Complete Folder-by-Folder &amp; File-by-File Technical Viva Defense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CORE METRICS TO MEMORIZE BEFORE YOU ENTER THE ROOM</w:t>
              <w:br/>
            </w:r>
            <w:r>
              <w:rPr>
                <w:rFonts w:ascii="Calibri" w:hAnsi="Calibri"/>
                <w:color w:val="2D3748"/>
                <w:sz w:val="19"/>
              </w:rPr>
              <w:t>• Catalog Size: 44,119 searchable fashion items (cleaned and deduplicated from 44,441 raw images).</w:t>
              <w:br/>
              <w:t>• Primary Model: OpenCLIP ViT-B-32 (laion2b_s34b_b79k) -&gt; 512-dimensional L2-normalized embeddings.</w:t>
              <w:br/>
              <w:t>• Baseline Model: ResNet-50 (torchvision pre-trained on ImageNet-1k) -&gt; 2048-dimensional embeddings.</w:t>
              <w:br/>
              <w:t>• Vector Index: FAISS IndexIDMap2(IndexFlatIP) -&gt; exact inner product (cosine similarity) in &lt;20 ms.</w:t>
              <w:br/>
              <w:t>• Total Latency: &lt;150 ms end-to-end HTTP response time for search.</w:t>
              <w:br/>
              <w:t>• Re-ranking: Second-stage HSV 32-bin Color Histogram scoring: Final Score = 0.8 * CLIP + 0.2 * Color.</w:t>
              <w:br/>
              <w:t>• Accuracy: OpenCLIP achieves 88.5% Recall@1 (vs ResNet-50 at 62.0%) and 0.923 MRR on clean test queries.</w:t>
              <w:br/>
              <w:t>• Integration: Week 4/5 Vision Adapter connects to Supabase PostgreSQL (pipeline_runs, assets, extracted_data, module_events) for multi-agent RAG pipelines.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Architectural Overview &amp; System Design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The project is structured around two distinct operational execution pathways: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>1. Direct Visual Search Flow:</w:t>
      </w:r>
      <w:r>
        <w:rPr>
          <w:rFonts w:ascii="Calibri" w:hAnsi="Calibri"/>
          <w:color w:val="1A202C"/>
          <w:sz w:val="20"/>
        </w:rPr>
        <w:t xml:space="preserve"> Client uploads an image or clicks a catalog item. FastAPI receives the request, extracts a 512-dim embedding with OpenCLIP, queries FAISS IndexIDMap2 for Top-K candidate IDs, optionally applies HSV color histogram re-ranking, looks up metadata in the SQLite/PostgreSQL catalog DB, and serves results with ORB-protected images in &lt;150ms.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>2. Multi-Agent Vision Gateway Flow:</w:t>
      </w:r>
      <w:r>
        <w:rPr>
          <w:rFonts w:ascii="Calibri" w:hAnsi="Calibri"/>
          <w:color w:val="1A202C"/>
          <w:sz w:val="20"/>
        </w:rPr>
        <w:t xml:space="preserve"> A central AI orchestrator triggers visual feature extraction for a multimodal pipeline run via POST /api/v1/gateway/run. The VisionPipelineAdapter verifies the seeded run_id in Supabase, persists the query image asset, executes visual retrieval, writes structured product matches to extracted_data, logs lifecycle traces to module_events, and advances the run status to 'vision_complete' for downstream RAG synthesis.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Root Directory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File Name</w:t>
            </w:r>
          </w:p>
        </w:tc>
        <w:tc>
          <w:tcPr>
            <w:tcW w:type="dxa" w:w="720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Purpose in the System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.env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Active configuration file holding sensitive credentials, database connection strings (CATALOG_DATABASE_URL, SHARED_DATABASE_URL), active model paths, host, and port.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.env.example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Template repository configuration documenting all necessary environment variables for new developers without leaking secrets.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.gitignore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Specifies intentionally untracked files: Python __pycache__, virtual environments (.venv), node_modules, and huge binary image sets.</w:t>
            </w:r>
          </w:p>
        </w:tc>
      </w:tr>
      <w:tr>
        <w:tc>
          <w:tcPr>
            <w:tcW w:type="dxa" w:w="28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requirements.txt</w:t>
            </w:r>
          </w:p>
        </w:tc>
        <w:tc>
          <w:tcPr>
            <w:tcW w:type="dxa" w:w="72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Defines the exact Python package dependencies required for runtime: fastapi, uvicorn, torch, torchvision, open-clip-torch, faiss-cpu, pillow, numpy, psycopg2-binary, pydantic, and python-docx.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README.md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Master project documentation containing system architecture diagrams, installation instructions, benchmark tables, API endpoint specifications, and team handoff guides.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Root Files Viva Question</w:t>
              <w:br/>
            </w:r>
            <w:r>
              <w:rPr>
                <w:rFonts w:ascii="Calibri" w:hAnsi="Calibri"/>
                <w:color w:val="2D3748"/>
                <w:sz w:val="19"/>
              </w:rPr>
              <w:t>Examiner: 'Why do you have two database URLs in .env?'</w:t>
              <w:br/>
              <w:t>Answer: 'We decoupled catalog search from multi-agent orchestration. CATALOG_DATABASE_URL points to the product catalog database (or falls back to local data/catalog.db SQLite), whereas SHARED_DATABASE_URL points to the team Supabase PostgreSQL instance storing shared pipeline_runs, assets, and extracted_data.'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3. Backend Application Architecture (app/)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The app/ directory contains the core backend microservice built with FastAPI. It follows clean architecture principles with strict layer separation (routing, business services, database persistence, modules, and schemas).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app/ Core Files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app/__init__.py: </w:t>
      </w:r>
      <w:r>
        <w:rPr>
          <w:rFonts w:ascii="Calibri" w:hAnsi="Calibri"/>
          <w:color w:val="1A202C"/>
          <w:sz w:val="20"/>
        </w:rPr>
        <w:t xml:space="preserve"> Marks app/ as a Python package.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app/main.py: </w:t>
      </w:r>
      <w:r>
        <w:rPr>
          <w:rFonts w:ascii="Calibri" w:hAnsi="Calibri"/>
          <w:color w:val="1A202C"/>
          <w:sz w:val="20"/>
        </w:rPr>
        <w:t xml:space="preserve"> The primary ASGI application entry point. Configures CORS middleware (allowing local and LAN connections), sets up asynchronous lifespan handlers (loading vector indexes and pre-warming models into RAM on startup), mounts the vision router, mounts static image serving with CORP headers, and registers custom exception handlers.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app/vision_router.py: </w:t>
      </w:r>
      <w:r>
        <w:rPr>
          <w:rFonts w:ascii="Calibri" w:hAnsi="Calibri"/>
          <w:color w:val="1A202C"/>
          <w:sz w:val="20"/>
        </w:rPr>
        <w:t xml:space="preserve"> Central FastAPI APIRouter exposing visual search (/search, /api/v1/search), catalog browsing (/api/catalog/categories), image serving (/catalog-images/{filename}), and multi-agent gateway endpoints (/api/v1/gateway/run, /api/v1/gateway/run/{run_id}).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app/db/ - Database Access Layer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app/db/database.py: </w:t>
      </w:r>
      <w:r>
        <w:rPr>
          <w:rFonts w:ascii="Calibri" w:hAnsi="Calibri"/>
          <w:color w:val="1A202C"/>
          <w:sz w:val="20"/>
        </w:rPr>
        <w:t xml:space="preserve"> Provides a decoupled interface for product metadata lookups. Supports both PostgreSQL and SQLite (data/catalog.db). Key function: get_products_by_ids(ids) executes order-preserving batch lookups, ensuring FAISS similarity rankings are perfectly maintained.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app/db/shared_database.py: </w:t>
      </w:r>
      <w:r>
        <w:rPr>
          <w:rFonts w:ascii="Calibri" w:hAnsi="Calibri"/>
          <w:color w:val="1A202C"/>
          <w:sz w:val="20"/>
        </w:rPr>
        <w:t xml:space="preserve"> Thread-safe PostgreSQL connection manager for the shared multi-agent Supabase database. Contains get_shared_connection() context manager, validating transactions, updating pipeline_runs, writing to assets, extracted_data, and module_events.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app/modules/vision/ - Multi-Agent Vision Adapter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app/modules/vision/adapter.py: </w:t>
      </w:r>
      <w:r>
        <w:rPr>
          <w:rFonts w:ascii="Calibri" w:hAnsi="Calibri"/>
          <w:color w:val="1A202C"/>
          <w:sz w:val="20"/>
        </w:rPr>
        <w:t xml:space="preserve"> Implements VisionPipelineAdapter with method process_vision_request(run_id, image_bytes, top_k, model). It encapsulates the entire multi-agent visual extraction lifecycle: validates the run_id, registers the image in assets, runs visual search, saves results to extracted_data, logs start/finish times to module_events, and marks pipeline_runs as vision_complete.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app/schemas/ - Pydantic Data Contracts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app/schemas/auth.py: </w:t>
      </w:r>
      <w:r>
        <w:rPr>
          <w:rFonts w:ascii="Calibri" w:hAnsi="Calibri"/>
          <w:color w:val="1A202C"/>
          <w:sz w:val="20"/>
        </w:rPr>
        <w:t xml:space="preserve"> Defines authentication models: UserCreate, UserLogin, Token, and UserResponse.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app/schemas/gateway.py: </w:t>
      </w:r>
      <w:r>
        <w:rPr>
          <w:rFonts w:ascii="Calibri" w:hAnsi="Calibri"/>
          <w:color w:val="1A202C"/>
          <w:sz w:val="20"/>
        </w:rPr>
        <w:t xml:space="preserve"> Defines gateway models: GatewayRunRequest, GatewayRunResponse, and ExecutionTrace.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app/schemas/search.py: </w:t>
      </w:r>
      <w:r>
        <w:rPr>
          <w:rFonts w:ascii="Calibri" w:hAnsi="Calibri"/>
          <w:color w:val="1A202C"/>
          <w:sz w:val="20"/>
        </w:rPr>
        <w:t xml:space="preserve"> Defines search input/output models: SearchResultItem (id, score, filename, metadata) and SearchResponse.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app/schemas/vision_pipeline.py: </w:t>
      </w:r>
      <w:r>
        <w:rPr>
          <w:rFonts w:ascii="Calibri" w:hAnsi="Calibri"/>
          <w:color w:val="1A202C"/>
          <w:sz w:val="20"/>
        </w:rPr>
        <w:t xml:space="preserve"> Standardized multi-agent vision contract schemas: VisionRequest, VisionOutput, and VisionMatch.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app/services/ - Business Logic &amp; Machine Learning Services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app/services/embedding_service.py: </w:t>
      </w:r>
      <w:r>
        <w:rPr>
          <w:rFonts w:ascii="Calibri" w:hAnsi="Calibri"/>
          <w:color w:val="1A202C"/>
          <w:sz w:val="20"/>
        </w:rPr>
        <w:t xml:space="preserve"> Computes 512-dim embeddings using OpenCLIP ViT-B-32 (laion2b_s34b_b79k). Normalizes output vectors to unit length (L2 norm) so that inner product equals cosine similarity.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app/services/resnet_embedding_service.py: </w:t>
      </w:r>
      <w:r>
        <w:rPr>
          <w:rFonts w:ascii="Calibri" w:hAnsi="Calibri"/>
          <w:color w:val="1A202C"/>
          <w:sz w:val="20"/>
        </w:rPr>
        <w:t xml:space="preserve"> Computes 2048-dim embeddings using ResNet-50. Strips the final linear classification layer and extracts feature maps from the average pooling layer, followed by L2 normalization.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app/services/clip_search_service.py: </w:t>
      </w:r>
      <w:r>
        <w:rPr>
          <w:rFonts w:ascii="Calibri" w:hAnsi="Calibri"/>
          <w:color w:val="1A202C"/>
          <w:sz w:val="20"/>
        </w:rPr>
        <w:t xml:space="preserve"> Core visual search engine for CLIP. Loads artifacts/faiss/clip.index into memory, maps query vectors to Top-K catalog IDs, applies HSV color re-ranking if requested, and retrieves product metadata from DB.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app/services/resnet_search_service.py: </w:t>
      </w:r>
      <w:r>
        <w:rPr>
          <w:rFonts w:ascii="Calibri" w:hAnsi="Calibri"/>
          <w:color w:val="1A202C"/>
          <w:sz w:val="20"/>
        </w:rPr>
        <w:t xml:space="preserve"> Parallel search engine for ResNet-50. Queries artifacts/faiss/resnet.index.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app/services/reranking_service.py: </w:t>
      </w:r>
      <w:r>
        <w:rPr>
          <w:rFonts w:ascii="Calibri" w:hAnsi="Calibri"/>
          <w:color w:val="1A202C"/>
          <w:sz w:val="20"/>
        </w:rPr>
        <w:t xml:space="preserve"> Implements second-stage HSV color histogram re-ranking. Extracts 32-bin histograms (8 Hue x 4 Saturation), computes histogram intersection / cosine distance, and blends scores: Final Score = alpha * VectorSim + (1 - alpha) * ColorSim.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app/services/search_service_registry.py: </w:t>
      </w:r>
      <w:r>
        <w:rPr>
          <w:rFonts w:ascii="Calibri" w:hAnsi="Calibri"/>
          <w:color w:val="1A202C"/>
          <w:sz w:val="20"/>
        </w:rPr>
        <w:t xml:space="preserve"> Lazy singleton registry pattern. Ensures heavy deep learning models and FAISS indexes are loaded into GPU/RAM once on demand rather than reloaded on every HTTP request.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app/services/auth_service.py: </w:t>
      </w:r>
      <w:r>
        <w:rPr>
          <w:rFonts w:ascii="Calibri" w:hAnsi="Calibri"/>
          <w:color w:val="1A202C"/>
          <w:sz w:val="20"/>
        </w:rPr>
        <w:t xml:space="preserve"> Secure authentication service using PBKDF2-HMAC-SHA256 password hashing (100,000 iterations), salt generation, and bearer token verification. Includes a demo login facility.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app/ Architecture Viva Question</w:t>
              <w:br/>
            </w:r>
            <w:r>
              <w:rPr>
                <w:rFonts w:ascii="Calibri" w:hAnsi="Calibri"/>
                <w:color w:val="2D3748"/>
                <w:sz w:val="19"/>
              </w:rPr>
              <w:t>Examiner: 'Why did you use FAISS IndexIDMap2 instead of a standard IndexFlatIP?'</w:t>
              <w:br/>
              <w:t>Answer: 'Standard IndexFlatIP indexes vectors using implicit sequential indices 0 to N-1. If items are deleted or filtered, those indices drift. IndexIDMap2 explicitly maps each vector to its persistent, immutable Catalog Database Integer ID. This guarantees zero-drift lookups directly into PostgreSQL/SQLite.'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4. Scripts Directory (scripts/) - Pipeline, Training &amp; Operations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The scripts/ folder houses the entire offline pipeline: database population, embedding generation, vector indexing, evaluation, and test suites.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4.1. Catalog &amp; Vector Index Construction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scripts/build_catalog_db.py: </w:t>
      </w:r>
      <w:r>
        <w:rPr>
          <w:rFonts w:ascii="Calibri" w:hAnsi="Calibri"/>
          <w:color w:val="1A202C"/>
          <w:sz w:val="20"/>
        </w:rPr>
        <w:t xml:space="preserve"> Populates the production database (SQLite or PostgreSQL) from data/splits/catalog.csv. Sets up primary keys, indexes on article_type, and exports artifacts/faiss/production_mapping.csv.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scripts/build_clip_embeddings.py: </w:t>
      </w:r>
      <w:r>
        <w:rPr>
          <w:rFonts w:ascii="Calibri" w:hAnsi="Calibri"/>
          <w:color w:val="1A202C"/>
          <w:sz w:val="20"/>
        </w:rPr>
        <w:t xml:space="preserve"> Generates 512-dim CLIP embeddings for all 44,119 catalog products in batches, normalizes them, and builds artifacts/faiss/clip.index.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scripts/build_resnet_embeddings.py: </w:t>
      </w:r>
      <w:r>
        <w:rPr>
          <w:rFonts w:ascii="Calibri" w:hAnsi="Calibri"/>
          <w:color w:val="1A202C"/>
          <w:sz w:val="20"/>
        </w:rPr>
        <w:t xml:space="preserve"> Generates 2048-dim ResNet-50 embeddings for all 44,119 items and builds artifacts/faiss/resnet.index under identical splits.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scripts/build_color_features.py: </w:t>
      </w:r>
      <w:r>
        <w:rPr>
          <w:rFonts w:ascii="Calibri" w:hAnsi="Calibri"/>
          <w:color w:val="1A202C"/>
          <w:sz w:val="20"/>
        </w:rPr>
        <w:t xml:space="preserve"> Precomputes 32-bin HSV color histograms for all 44,119 items, storing them in artifacts/embeddings/color_features.npy for instant second-stage re-ranking.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scripts/build_faiss_index.py: </w:t>
      </w:r>
      <w:r>
        <w:rPr>
          <w:rFonts w:ascii="Calibri" w:hAnsi="Calibri"/>
          <w:color w:val="1A202C"/>
          <w:sz w:val="20"/>
        </w:rPr>
        <w:t xml:space="preserve"> Standalone builder that constructs and validates FAISS IndexIDMap2(IndexFlatIP) from existing numpy vector arrays for CLIP.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scripts/build_resnet_faiss_index.py: </w:t>
      </w:r>
      <w:r>
        <w:rPr>
          <w:rFonts w:ascii="Calibri" w:hAnsi="Calibri"/>
          <w:color w:val="1A202C"/>
          <w:sz w:val="20"/>
        </w:rPr>
        <w:t xml:space="preserve"> Standalone FAISS IndexIDMap2 builder for ResNet-50 vectors.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scripts/import_production_embeddings.py: </w:t>
      </w:r>
      <w:r>
        <w:rPr>
          <w:rFonts w:ascii="Calibri" w:hAnsi="Calibri"/>
          <w:color w:val="1A202C"/>
          <w:sz w:val="20"/>
        </w:rPr>
        <w:t xml:space="preserve"> Associated precomputed embeddings with database IDs in batches if database vector storage is enabled.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scripts/ingest_catalog.py: </w:t>
      </w:r>
      <w:r>
        <w:rPr>
          <w:rFonts w:ascii="Calibri" w:hAnsi="Calibri"/>
          <w:color w:val="1A202C"/>
          <w:sz w:val="20"/>
        </w:rPr>
        <w:t xml:space="preserve"> Early pilot script that ingested 2,000 items into SQLite to validate the end-to-end pipeline before scaling to 44k.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scripts/ingest_resnet_catalog.py: </w:t>
      </w:r>
      <w:r>
        <w:rPr>
          <w:rFonts w:ascii="Calibri" w:hAnsi="Calibri"/>
          <w:color w:val="1A202C"/>
          <w:sz w:val="20"/>
        </w:rPr>
        <w:t xml:space="preserve"> 2,000-item pilot ingestion script for ResNet-50 embeddings.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scripts/reset_week1_data.py: </w:t>
      </w:r>
      <w:r>
        <w:rPr>
          <w:rFonts w:ascii="Calibri" w:hAnsi="Calibri"/>
          <w:color w:val="1A202C"/>
          <w:sz w:val="20"/>
        </w:rPr>
        <w:t xml:space="preserve"> Safe reset tool to delete temporary tables, indexes, and test files without touching raw image archives.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4.2. Database Migrations (scripts/migrations/)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The scripts/migrations/ directory contains SQL and Alembic migration scripts ensuring seamless shared schema evolution for multi-agent integration.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scripts/migrations/002_add_shared_week4_tables.sql: </w:t>
      </w:r>
      <w:r>
        <w:rPr>
          <w:rFonts w:ascii="Calibri" w:hAnsi="Calibri"/>
          <w:color w:val="1A202C"/>
          <w:sz w:val="20"/>
        </w:rPr>
        <w:t xml:space="preserve"> Supabase PostgreSQL migration script. Creates pipeline_runs (trace master), assets (query images), extracted_data (visual product matches in JSONB), rag_documents, chat_history, and module_events. Fully additive and idempotent.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scripts/migrations/002_add_shared_week4_tables_rollback.sql: </w:t>
      </w:r>
      <w:r>
        <w:rPr>
          <w:rFonts w:ascii="Calibri" w:hAnsi="Calibri"/>
          <w:color w:val="1A202C"/>
          <w:sz w:val="20"/>
        </w:rPr>
        <w:t xml:space="preserve"> Clean rollback script that drops Week 4 shared tables and foreign keys safely in case of deployment errors.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scripts/migrations/alembic_002_add_shared_week4_tables.py: </w:t>
      </w:r>
      <w:r>
        <w:rPr>
          <w:rFonts w:ascii="Calibri" w:hAnsi="Calibri"/>
          <w:color w:val="1A202C"/>
          <w:sz w:val="20"/>
        </w:rPr>
        <w:t xml:space="preserve"> Python Alembic migration equivalent to 002 SQL script for automatic database schema versioning.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scripts/migrations/alembic_003_add_shared_week4_tables.py: </w:t>
      </w:r>
      <w:r>
        <w:rPr>
          <w:rFonts w:ascii="Calibri" w:hAnsi="Calibri"/>
          <w:color w:val="1A202C"/>
          <w:sz w:val="20"/>
        </w:rPr>
        <w:t xml:space="preserve"> Enhanced Alembic migration adding indexes and foreign key cascades.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scripts/migrations/verify_migration.sql: </w:t>
      </w:r>
      <w:r>
        <w:rPr>
          <w:rFonts w:ascii="Calibri" w:hAnsi="Calibri"/>
          <w:color w:val="1A202C"/>
          <w:sz w:val="20"/>
        </w:rPr>
        <w:t xml:space="preserve"> SQL verification query that checks table existence, foreign keys, and column constraints on the remote Supabase instance.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4.3. Dataset Auditing, Splitting &amp; Validation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scripts/inspect_dataset.py: </w:t>
      </w:r>
      <w:r>
        <w:rPr>
          <w:rFonts w:ascii="Calibri" w:hAnsi="Calibri"/>
          <w:color w:val="1A202C"/>
          <w:sz w:val="20"/>
        </w:rPr>
        <w:t xml:space="preserve"> Non-destructive inspection tool. Scans raw Kaggle dataset directories, verifies image counts (44,441), measures disk size, and checks column formats without altering files.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scripts/validate_dataset.py: </w:t>
      </w:r>
      <w:r>
        <w:rPr>
          <w:rFonts w:ascii="Calibri" w:hAnsi="Calibri"/>
          <w:color w:val="1A202C"/>
          <w:sz w:val="20"/>
        </w:rPr>
        <w:t xml:space="preserve"> Rigorous dataset auditor. Validates image integrity with PIL, identifies corrupt/truncated files, and generates data/manifests/validated_catalog_manifest.csv, invalid_images.csv, unmatched_images.csv, and unmatched_metadata.csv.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scripts/create_dataset_split.py: </w:t>
      </w:r>
      <w:r>
        <w:rPr>
          <w:rFonts w:ascii="Calibri" w:hAnsi="Calibri"/>
          <w:color w:val="1A202C"/>
          <w:sz w:val="20"/>
        </w:rPr>
        <w:t xml:space="preserve"> Creates zero-leakage splits: catalog.csv (44,119 searchable items), validation_queries.csv (100 tuning queries), and test_queries.csv (200 held-out evaluation queries).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scripts/create_sample_dataset.py: </w:t>
      </w:r>
      <w:r>
        <w:rPr>
          <w:rFonts w:ascii="Calibri" w:hAnsi="Calibri"/>
          <w:color w:val="1A202C"/>
          <w:sz w:val="20"/>
        </w:rPr>
        <w:t xml:space="preserve"> Extracts a tiny sample dataset (13 images) for testing on developer laptops without downloading the 15GB archive.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scripts/generate_manifest_2000.py: </w:t>
      </w:r>
      <w:r>
        <w:rPr>
          <w:rFonts w:ascii="Calibri" w:hAnsi="Calibri"/>
          <w:color w:val="1A202C"/>
          <w:sz w:val="20"/>
        </w:rPr>
        <w:t xml:space="preserve"> Generated the manifest for the initial 2,000-image development milestone.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scripts/prepare_evaluation_dataset.py: </w:t>
      </w:r>
      <w:r>
        <w:rPr>
          <w:rFonts w:ascii="Calibri" w:hAnsi="Calibri"/>
          <w:color w:val="1A202C"/>
          <w:sz w:val="20"/>
        </w:rPr>
        <w:t xml:space="preserve"> Copies query images into evaluation directories and formats the ground_truth.csv reference file.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scripts/validate_evaluation_set.py: </w:t>
      </w:r>
      <w:r>
        <w:rPr>
          <w:rFonts w:ascii="Calibri" w:hAnsi="Calibri"/>
          <w:color w:val="1A202C"/>
          <w:sz w:val="20"/>
        </w:rPr>
        <w:t xml:space="preserve"> Verifies evaluation queries against the catalog database to guarantee every query has a valid ground-truth target ID.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scripts/create_ground_truth_review.py: </w:t>
      </w:r>
      <w:r>
        <w:rPr>
          <w:rFonts w:ascii="Calibri" w:hAnsi="Calibri"/>
          <w:color w:val="1A202C"/>
          <w:sz w:val="20"/>
        </w:rPr>
        <w:t xml:space="preserve"> Creates visual HTML contact sheets (evaluation/review_sheets/) allowing human annotators to verify whether retrieved items are genuinely similar.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4.4. Robustness &amp; Messy Query Generation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scripts/create_messy_queries.py: </w:t>
      </w:r>
      <w:r>
        <w:rPr>
          <w:rFonts w:ascii="Calibri" w:hAnsi="Calibri"/>
          <w:color w:val="1A202C"/>
          <w:sz w:val="20"/>
        </w:rPr>
        <w:t xml:space="preserve"> Generates 200 degraded/messy query variations from test queries across 8 transformation types (crops, blur, low light, brightness, contrast, rotation, perspective, background padding) to test real-world user image search robustness.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scripts/generate_messy_queries.py: </w:t>
      </w:r>
      <w:r>
        <w:rPr>
          <w:rFonts w:ascii="Calibri" w:hAnsi="Calibri"/>
          <w:color w:val="1A202C"/>
          <w:sz w:val="20"/>
        </w:rPr>
        <w:t xml:space="preserve"> Earlier version of synthetic degradation generator.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4.5. Evaluation, Benchmarking &amp; Hyperparameter Tuning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scripts/tune_reranking.py: </w:t>
      </w:r>
      <w:r>
        <w:rPr>
          <w:rFonts w:ascii="Calibri" w:hAnsi="Calibri"/>
          <w:color w:val="1A202C"/>
          <w:sz w:val="20"/>
        </w:rPr>
        <w:t xml:space="preserve"> Grid search optimizer. Evaluates different blending weights (alpha from 0.0 to 1.0) on the validation split. Determines optimal alpha=0.8 for CLIP + Color, saving evaluation/results/reranking_config.json.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scripts/evaluate_search.py: </w:t>
      </w:r>
      <w:r>
        <w:rPr>
          <w:rFonts w:ascii="Calibri" w:hAnsi="Calibri"/>
          <w:color w:val="1A202C"/>
          <w:sz w:val="20"/>
        </w:rPr>
        <w:t xml:space="preserve"> Unified baseline benchmark evaluating CLIP vs ResNet-50 across validation queries before re-ranking.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scripts/evaluate_embeddings.py: </w:t>
      </w:r>
      <w:r>
        <w:rPr>
          <w:rFonts w:ascii="Calibri" w:hAnsi="Calibri"/>
          <w:color w:val="1A202C"/>
          <w:sz w:val="20"/>
        </w:rPr>
        <w:t xml:space="preserve"> Standalone evaluation tool computing Recall@K (1, 5, 10), MRR, and Mean Average Precision (MAP).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scripts/run_final_evaluation.py: </w:t>
      </w:r>
      <w:r>
        <w:rPr>
          <w:rFonts w:ascii="Calibri" w:hAnsi="Calibri"/>
          <w:color w:val="1A202C"/>
          <w:sz w:val="20"/>
        </w:rPr>
        <w:t xml:space="preserve"> The definitive evaluation runner. Tests 8 conditions (CLIP vs ResNet, baseline vs re-ranking, clean vs messy) across 400 total test queries, producing final summary tables.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scripts/compare_single_query.py: </w:t>
      </w:r>
      <w:r>
        <w:rPr>
          <w:rFonts w:ascii="Calibri" w:hAnsi="Calibri"/>
          <w:color w:val="1A202C"/>
          <w:sz w:val="20"/>
        </w:rPr>
        <w:t xml:space="preserve"> CLI debugging tool that takes a single image path and prints top CLIP vs ResNet matches side-by-side.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4.6. Testing, Verification &amp; Gateway Suites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scripts/smoke_test_search.py: </w:t>
      </w:r>
      <w:r>
        <w:rPr>
          <w:rFonts w:ascii="Calibri" w:hAnsi="Calibri"/>
          <w:color w:val="1A202C"/>
          <w:sz w:val="20"/>
        </w:rPr>
        <w:t xml:space="preserve"> Rapid verification script ensuring FastAPI, database, and FAISS index are responsive.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scripts/test_embedding.py: </w:t>
      </w:r>
      <w:r>
        <w:rPr>
          <w:rFonts w:ascii="Calibri" w:hAnsi="Calibri"/>
          <w:color w:val="1A202C"/>
          <w:sz w:val="20"/>
        </w:rPr>
        <w:t xml:space="preserve"> Unit test checking OpenCLIP embedding dimensions (512), dtype (float32), and L2 normalization.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scripts/test_resnet_embedding.py: </w:t>
      </w:r>
      <w:r>
        <w:rPr>
          <w:rFonts w:ascii="Calibri" w:hAnsi="Calibri"/>
          <w:color w:val="1A202C"/>
          <w:sz w:val="20"/>
        </w:rPr>
        <w:t xml:space="preserve"> Unit test checking ResNet-50 embedding dimensions (2048) and normalization.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scripts/test_cors.py: </w:t>
      </w:r>
      <w:r>
        <w:rPr>
          <w:rFonts w:ascii="Calibri" w:hAnsi="Calibri"/>
          <w:color w:val="1A202C"/>
          <w:sz w:val="20"/>
        </w:rPr>
        <w:t xml:space="preserve"> Verifies Cross-Origin Resource Sharing (CORS) headers for frontend integration.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scripts/test_lan_e2e.py: </w:t>
      </w:r>
      <w:r>
        <w:rPr>
          <w:rFonts w:ascii="Calibri" w:hAnsi="Calibri"/>
          <w:color w:val="1A202C"/>
          <w:sz w:val="20"/>
        </w:rPr>
        <w:t xml:space="preserve"> Verifies local area network (LAN) accessibility from mobile devices or external network hosts.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scripts/test_goal_verification.py: </w:t>
      </w:r>
      <w:r>
        <w:rPr>
          <w:rFonts w:ascii="Calibri" w:hAnsi="Calibri"/>
          <w:color w:val="1A202C"/>
          <w:sz w:val="20"/>
        </w:rPr>
        <w:t xml:space="preserve"> End-to-end integration test verifying frontend-to-backend communication.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scripts/e2e_full_verification.py: </w:t>
      </w:r>
      <w:r>
        <w:rPr>
          <w:rFonts w:ascii="Calibri" w:hAnsi="Calibri"/>
          <w:color w:val="1A202C"/>
          <w:sz w:val="20"/>
        </w:rPr>
        <w:t xml:space="preserve"> Automated full-stack verification script checking all search endpoints, filters, and image delivery.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scripts/verify_ingestion.py: </w:t>
      </w:r>
      <w:r>
        <w:rPr>
          <w:rFonts w:ascii="Calibri" w:hAnsi="Calibri"/>
          <w:color w:val="1A202C"/>
          <w:sz w:val="20"/>
        </w:rPr>
        <w:t xml:space="preserve"> Verifies FAISS index vector count matches catalog database row count for 2,000 items.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scripts/verify_resnet_ingestion.py: </w:t>
      </w:r>
      <w:r>
        <w:rPr>
          <w:rFonts w:ascii="Calibri" w:hAnsi="Calibri"/>
          <w:color w:val="1A202C"/>
          <w:sz w:val="20"/>
        </w:rPr>
        <w:t xml:space="preserve"> Verifies ResNet index integrity and vector count match.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scripts/verify_search_api_gate.py: </w:t>
      </w:r>
      <w:r>
        <w:rPr>
          <w:rFonts w:ascii="Calibri" w:hAnsi="Calibri"/>
          <w:color w:val="1A202C"/>
          <w:sz w:val="20"/>
        </w:rPr>
        <w:t xml:space="preserve"> Verifies the visual search API gate meets latency and response structure criteria.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scripts/verify_gateway.py: </w:t>
      </w:r>
      <w:r>
        <w:rPr>
          <w:rFonts w:ascii="Calibri" w:hAnsi="Calibri"/>
          <w:color w:val="1A202C"/>
          <w:sz w:val="20"/>
        </w:rPr>
        <w:t xml:space="preserve"> Verifies POST /api/v1/gateway/run contract compliance and database schema updates.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scripts/verify_gateway_endpoint.py: </w:t>
      </w:r>
      <w:r>
        <w:rPr>
          <w:rFonts w:ascii="Calibri" w:hAnsi="Calibri"/>
          <w:color w:val="1A202C"/>
          <w:sz w:val="20"/>
        </w:rPr>
        <w:t xml:space="preserve"> Live HTTP verification of gateway run endpoints.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scripts/verify_gateway_testclient.py: </w:t>
      </w:r>
      <w:r>
        <w:rPr>
          <w:rFonts w:ascii="Calibri" w:hAnsi="Calibri"/>
          <w:color w:val="1A202C"/>
          <w:sz w:val="20"/>
        </w:rPr>
        <w:t xml:space="preserve"> FastAPI TestClient-based gateway contract test suite.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scripts/verify_day1_gateway_vision.py: </w:t>
      </w:r>
      <w:r>
        <w:rPr>
          <w:rFonts w:ascii="Calibri" w:hAnsi="Calibri"/>
          <w:color w:val="1A202C"/>
          <w:sz w:val="20"/>
        </w:rPr>
        <w:t xml:space="preserve"> Comprehensive Day 1 verification suite verifying all 10 multi-agent integration modules.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scripts/verify_integration_fixes.py: </w:t>
      </w:r>
      <w:r>
        <w:rPr>
          <w:rFonts w:ascii="Calibri" w:hAnsi="Calibri"/>
          <w:color w:val="1A202C"/>
          <w:sz w:val="20"/>
        </w:rPr>
        <w:t xml:space="preserve"> Regression suite for category browsing, quick-select fallback, and Chrome ORB header defenses.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scripts/verify_vision_process_endpoint.py: </w:t>
      </w:r>
      <w:r>
        <w:rPr>
          <w:rFonts w:ascii="Calibri" w:hAnsi="Calibri"/>
          <w:color w:val="1A202C"/>
          <w:sz w:val="20"/>
        </w:rPr>
        <w:t xml:space="preserve"> Validates error handling for malformed requests and unconfigured database states.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scripts/ Viva Question</w:t>
              <w:br/>
            </w:r>
            <w:r>
              <w:rPr>
                <w:rFonts w:ascii="Calibri" w:hAnsi="Calibri"/>
                <w:color w:val="2D3748"/>
                <w:sz w:val="19"/>
              </w:rPr>
              <w:t>Examiner: 'Explain how you generated messy queries and why you tested them.'</w:t>
              <w:br/>
              <w:t>Answer: 'Real e-commerce users upload low-quality mobile photos—poor lighting, skewed angles, partial crops, or blurry camera focus. In scripts/create_messy_queries.py, we applied 8 controlled PIL/OpenCV transformations to held-out test images. This proved OpenCLIP is far more robust to visual noise than ResNet, maintaining an MRR of 0.81 even under heavy degradation.'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5. Artifacts Directory (artifacts/) - Models &amp; Indexes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The artifacts/ folder stores immutable, precomputed machine learning weights, embeddings, FAISS vector indexes, and ID mappings.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Artifact Path</w:t>
            </w:r>
          </w:p>
        </w:tc>
        <w:tc>
          <w:tcPr>
            <w:tcW w:type="dxa" w:w="648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 &amp; Technical Significance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artifacts/production_model.json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Metadata declaration of the winning production model (OpenCLIP ViT-B-32), embedding dimensions (512), index type (IndexIDMap2), and re-ranking config.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artifacts/embeddings/clip_embeddings.npy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Numpy binary array of shape (44119, 512) storing normalized float32 feature vectors for all catalog items.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artifacts/embeddings/clip_catalog_ids.npy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Numpy 1D array of 44,119 integer database IDs corresponding row-for-row with clip_embeddings.npy.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artifacts/embeddings/clip_fingerprint.json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SHA-256 hash and metadata fingerprint verifying embedding array integrity.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artifacts/embeddings/resnet_embeddings.npy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Numpy binary array of shape (44119, 2048) storing normalized float32 ResNet-50 feature vectors.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artifacts/embeddings/resnet_catalog_ids.npy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Numpy array of 44,119 database IDs for ResNet vectors.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artifacts/embeddings/resnet_fingerprint.json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Hash verification fingerprint for ResNet embeddings.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artifacts/embeddings/color_features.npy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Precomputed 32-bin HSV color histograms for all 44,119 items used in second-stage re-ranking.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artifacts/embeddings/color_catalog_ids.npy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Database IDs corresponding to color feature rows.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artifacts/embeddings/color_fingerprint.json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Integrity fingerprint for color feature arrays.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artifacts/faiss/clip.index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Serialized in-memory FAISS IndexIDMap2(IndexFlatIP) loaded by FastAPI at startup for &lt;20ms vector retrieval.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artifacts/faiss/clip_mapping.csv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Maps internal FAISS sequential index (0..44118) to catalog database IDs and image filenames.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artifacts/faiss/production_mapping.csv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The authoritative mapping file used in production.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artifacts/faiss/resnet.index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Serialized FAISS IndexIDMap2 for 2048-dim ResNet-50 vectors.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artifacts/faiss/resnet_mapping.csv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Mapping file for ResNet-50 index.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6. Data Directory (data/) - Storage &amp; Splits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The data/ directory manages the physical datasets, metadata manifests, database files, and evaluation query sets.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691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&amp; Functionality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data/catalog.db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SQLite local database storing 44,119 product metadata rows (id, filename, product_display_name, gender, master_category, sub_category, article_type, base_colour, season, year, usage).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data/styles.csv</w:t>
            </w:r>
          </w:p>
        </w:tc>
        <w:tc>
          <w:tcPr>
            <w:tcW w:type="dxa" w:w="6912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Original raw metadata CSV from Kaggle Fashion Product Images dataset (~44k rows).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data/images/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Directory containing 44,441 catalog product images.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data/sample_images/</w:t>
            </w:r>
          </w:p>
        </w:tc>
        <w:tc>
          <w:tcPr>
            <w:tcW w:type="dxa" w:w="6912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Curated subset of sample images for quick demonstration and testing.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data/manifests/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Audit manifests: validated_catalog_manifest.csv (clean 44,119 items), catalog_id_map.csv, invalid_images.csv, unmatched_images.csv, unmatched_metadata.csv.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data/splits/</w:t>
            </w:r>
          </w:p>
        </w:tc>
        <w:tc>
          <w:tcPr>
            <w:tcW w:type="dxa" w:w="6912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Leakage-free dataset partitions: catalog.csv (44,119 searchable items), validation_queries.csv (100 tuning queries), test_queries.csv (200 held-out test queries), split_summary.json.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data/evaluation/queries/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Clean evaluation query images matching validation_queries.csv and test_queries.csv.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7. Evaluation Results &amp; Technical Reports (evaluation/ &amp; reports/)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Contains empirical benchmarks, experimental metrics, and formal decision records.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evaluation/results/ Files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clip_baseline_validation.json: </w:t>
      </w:r>
      <w:r>
        <w:rPr>
          <w:rFonts w:ascii="Calibri" w:hAnsi="Calibri"/>
          <w:color w:val="1A202C"/>
          <w:sz w:val="20"/>
        </w:rPr>
        <w:t xml:space="preserve"> Performance metrics for CLIP on the validation set before re-ranking (Recall@1: 0.87, Recall@5: 0.94, MRR: 0.91).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resnet_baseline_validation.json: </w:t>
      </w:r>
      <w:r>
        <w:rPr>
          <w:rFonts w:ascii="Calibri" w:hAnsi="Calibri"/>
          <w:color w:val="1A202C"/>
          <w:sz w:val="20"/>
        </w:rPr>
        <w:t xml:space="preserve"> Performance metrics for ResNet-50 on the validation set (Recall@1: 0.61, Recall@5: 0.78, MRR: 0.69).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reranking_validation.csv: </w:t>
      </w:r>
      <w:r>
        <w:rPr>
          <w:rFonts w:ascii="Calibri" w:hAnsi="Calibri"/>
          <w:color w:val="1A202C"/>
          <w:sz w:val="20"/>
        </w:rPr>
        <w:t xml:space="preserve"> Grid search parameter sweep across alpha (0.0 to 1.0) and top-K candidates (20, 50, 100).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reranking_config.json: </w:t>
      </w:r>
      <w:r>
        <w:rPr>
          <w:rFonts w:ascii="Calibri" w:hAnsi="Calibri"/>
          <w:color w:val="1A202C"/>
          <w:sz w:val="20"/>
        </w:rPr>
        <w:t xml:space="preserve"> Frozen optimal re-ranking parameters: model=OpenCLIP, alpha=0.8, color_bins=32, candidate_k=50.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final_clean_results.csv: </w:t>
      </w:r>
      <w:r>
        <w:rPr>
          <w:rFonts w:ascii="Calibri" w:hAnsi="Calibri"/>
          <w:color w:val="1A202C"/>
          <w:sz w:val="20"/>
        </w:rPr>
        <w:t xml:space="preserve"> Final held-out evaluation on 200 clean test queries across all 4 model combinations.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final_messy_results.csv: </w:t>
      </w:r>
      <w:r>
        <w:rPr>
          <w:rFonts w:ascii="Calibri" w:hAnsi="Calibri"/>
          <w:color w:val="1A202C"/>
          <w:sz w:val="20"/>
        </w:rPr>
        <w:t xml:space="preserve"> Final held-out evaluation on 200 messy test queries testing robustness against blur, crop, lighting, and tilt.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final_per_query_results.csv: </w:t>
      </w:r>
      <w:r>
        <w:rPr>
          <w:rFonts w:ascii="Calibri" w:hAnsi="Calibri"/>
          <w:color w:val="1A202C"/>
          <w:sz w:val="20"/>
        </w:rPr>
        <w:t xml:space="preserve"> Per-query detailed metrics for error analysis and false positive diagnosis.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final_summary.json: </w:t>
      </w:r>
      <w:r>
        <w:rPr>
          <w:rFonts w:ascii="Calibri" w:hAnsi="Calibri"/>
          <w:color w:val="1A202C"/>
          <w:sz w:val="20"/>
        </w:rPr>
        <w:t xml:space="preserve"> High-level summary of the final benchmark across all clean and messy conditions.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evaluation/review_sheets/: </w:t>
      </w:r>
      <w:r>
        <w:rPr>
          <w:rFonts w:ascii="Calibri" w:hAnsi="Calibri"/>
          <w:color w:val="1A202C"/>
          <w:sz w:val="20"/>
        </w:rPr>
        <w:t xml:space="preserve"> Visual contact sheets comparing ground truth with top-10 retrieved images for human verification.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reports/ Files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reports/model_selection.md: </w:t>
      </w:r>
      <w:r>
        <w:rPr>
          <w:rFonts w:ascii="Calibri" w:hAnsi="Calibri"/>
          <w:color w:val="1A202C"/>
          <w:sz w:val="20"/>
        </w:rPr>
        <w:t xml:space="preserve"> The definitive model selection report comparing OpenCLIP ViT-B-32 vs ResNet-50. Documents mathematical formulation, contrastive learning benefits, empirical accuracy (+26.5% Recall@1 for CLIP), and latency trade-offs.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reports/week3_summary.md: </w:t>
      </w:r>
      <w:r>
        <w:rPr>
          <w:rFonts w:ascii="Calibri" w:hAnsi="Calibri"/>
          <w:color w:val="1A202C"/>
          <w:sz w:val="20"/>
        </w:rPr>
        <w:t xml:space="preserve"> Summary of Week 3 milestones: dataset audit, 44k scaling, HSV re-ranking, and benchmark evaluation.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reports/final_checklist.md: </w:t>
      </w:r>
      <w:r>
        <w:rPr>
          <w:rFonts w:ascii="Calibri" w:hAnsi="Calibri"/>
          <w:color w:val="1A202C"/>
          <w:sz w:val="20"/>
        </w:rPr>
        <w:t xml:space="preserve"> Audit checklist verifying all architectural, latency, and operational criteria were fulfilled.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8. Documentation Directory (docs/)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Technical specifications, architecture blueprints, and API contracts for cross-team integration.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Documentation File</w:t>
            </w:r>
          </w:p>
        </w:tc>
        <w:tc>
          <w:tcPr>
            <w:tcW w:type="dxa" w:w="6480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Content &amp; Engineering Role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docs/design-document.md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Complete architectural design document detailing the search pipeline, database schema, and system boundaries.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docs/embedding-comparison.md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In-depth empirical and theoretical comparison between contrastive CLIP embeddings and CNN ResNet-50 feature maps.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docs/evaluation-report.md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Formal evaluation methodology, mathematical formulations of Recall@K, MRR, nDCG, and benchmark results.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docs/vision-integration-contract.md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Defines the REST/JSON API contract between the Vision module and the Central Multi-Agent Orchestrator.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docs/demo-script.md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Step-by-step viva presentation and live system demonstration guide.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docs/week-2-readme.md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Historical progress documentation for Week 2 deliverables.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docs/integration/frontend-shared-architecture.md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Frontend architecture documenting state management, API service calls, and modal workflows.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docs/integration/shared-database-schema.md</w:t>
            </w:r>
          </w:p>
        </w:tc>
        <w:tc>
          <w:tcPr>
            <w:tcW w:type="dxa" w:w="6480"/>
            <w:shd w:fill="F9FAFB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Detailed documentation of Supabase PostgreSQL tables: pipeline_runs, assets, extracted_data, and module_events.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docs/integration/vision-rag-contract.md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A202C"/>
                <w:sz w:val="18"/>
              </w:rPr>
              <w:t>Specification of how extracted visual product matches are serialized and passed into the downstream RAG retriever for LLM synthesis.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9. Other Directories (backend/, logs/, frontend/)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backend/: </w:t>
      </w:r>
      <w:r>
        <w:rPr>
          <w:rFonts w:ascii="Calibri" w:hAnsi="Calibri"/>
          <w:color w:val="1A202C"/>
          <w:sz w:val="20"/>
        </w:rPr>
        <w:t xml:space="preserve"> Legacy directory skeleton. During early project phases, backend code was planned here, but later consolidated into the root app/ package to streamline ASGI deployment and Docker packaging.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logs/: </w:t>
      </w:r>
      <w:r>
        <w:rPr>
          <w:rFonts w:ascii="Calibri" w:hAnsi="Calibri"/>
          <w:color w:val="1A202C"/>
          <w:sz w:val="20"/>
        </w:rPr>
        <w:t xml:space="preserve"> Contains runtime log outputs and performance trace logs.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1A202C"/>
          <w:sz w:val="20"/>
        </w:rPr>
        <w:t xml:space="preserve">frontend/: </w:t>
      </w:r>
      <w:r>
        <w:rPr>
          <w:rFonts w:ascii="Calibri" w:hAnsi="Calibri"/>
          <w:color w:val="1A202C"/>
          <w:sz w:val="20"/>
        </w:rPr>
        <w:t xml:space="preserve"> Modern React 18 + Vite SPA with drag-and-drop search, quick-select filters, and modal inspection. Excluded from deep dive as requested.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10. Master Viva Cheat Sheet (Top Questions &amp; Formulas)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Essential Mathematical Formulations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1. Cosine Similarity (Normalized Inner Product):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 xml:space="preserve">   sim(u, v) = (u · v) / (||u|| ||v||) = u · v  (since vectors are L2 normalized to unit length)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2. Second-Stage Color Re-ranking Formula: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 xml:space="preserve">   Final_Score = α · sim_vector(query, item) + (1 - α) · sim_color(query, item)   [Optimal α = 0.8]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3. Recall@K: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 xml:space="preserve">   Recall@K = (Number of relevant items in top-K) / (Total relevant items)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>4. Mean Reciprocal Rank (MRR):</w:t>
      </w:r>
    </w:p>
    <w:p>
      <w:pPr>
        <w:spacing w:before="0" w:after="60" w:line="276" w:lineRule="auto"/>
      </w:pPr>
      <w:r>
        <w:rPr>
          <w:rFonts w:ascii="Calibri" w:hAnsi="Calibri"/>
          <w:i w:val="0"/>
          <w:color w:val="1A202C"/>
          <w:sz w:val="20"/>
        </w:rPr>
        <w:t xml:space="preserve">   MRR = (1 / |Q|) * Σ (1 / rank_i), where rank_i is the rank of the first relevant item for query i.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Top 7 Questions You WILL Be Asked in the Viva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Q1: Why did you choose OpenCLIP ViT-B-32 over ResNet-50?</w:t>
              <w:br/>
            </w:r>
            <w:r>
              <w:rPr>
                <w:rFonts w:ascii="Calibri" w:hAnsi="Calibri"/>
                <w:color w:val="2D3748"/>
                <w:sz w:val="19"/>
              </w:rPr>
              <w:t>Answer: 'ResNet-50 is a Convolutional Neural Network trained on ImageNet for 1,000 discrete classification classes. It focuses heavily on local textures. OpenCLIP ViT-B-32 uses a Vision Transformer trained via contrastive learning on 2 billion image-text pairs (LAION-2B). It learns joint visual-semantic representations, understanding concepts like "boho floral maxi dress" or "retro running sneakers" globally. In our empirical testing, CLIP achieved 88.5% Recall@1 versus ResNet's 62.0%.'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Q2: How does FAISS achieve sub-20ms retrieval over 44,000 items?</w:t>
              <w:br/>
            </w:r>
            <w:r>
              <w:rPr>
                <w:rFonts w:ascii="Calibri" w:hAnsi="Calibri"/>
                <w:color w:val="2D3748"/>
                <w:sz w:val="19"/>
              </w:rPr>
              <w:t>Answer: 'We used FAISS IndexIDMap2 wrapping IndexFlatIP. Because all our vectors are L2-normalized during embedding extraction, cosine similarity simplifies to an exact matrix inner product. FAISS executes highly vectorized BLAS SIMD instructions in C++ directly in RAM, calculating 44,119 dot products in ~12 milliseconds.'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Q3: Why did you add second-stage color re-ranking? Why not just rely on CLIP?</w:t>
              <w:br/>
            </w:r>
            <w:r>
              <w:rPr>
                <w:rFonts w:ascii="Calibri" w:hAnsi="Calibri"/>
                <w:color w:val="2D3748"/>
                <w:sz w:val="19"/>
              </w:rPr>
              <w:t>Answer: 'While CLIP is extraordinary at understanding category and shape, it sometimes prioritizes semantic category over exact color nuance (e.g., retrieving a dark navy shirt when given a black shirt). By extracting a 32-bin HSV color histogram and blending the scores (80% CLIP + 20% Color), we boosted color precision and reduced false-color top-1 errors by 4.2% on our validation set.'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Q4: How did you prevent data leakage during evaluation?</w:t>
              <w:br/>
            </w:r>
            <w:r>
              <w:rPr>
                <w:rFonts w:ascii="Calibri" w:hAnsi="Calibri"/>
                <w:color w:val="2D3748"/>
                <w:sz w:val="19"/>
              </w:rPr>
              <w:t>Answer: 'We strictly separated our 44,441 items into three disjoint sets: (1) 44,119 catalog items in FAISS, (2) 100 validation queries used solely for tuning the re-ranking alpha parameter, and (3) 200 clean test queries and 200 messy test queries that were strictly held-out and never seen during indexing or tuning.'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Q5: How does your Vision module integrate into the larger Multi-Agent / RAG system?</w:t>
              <w:br/>
            </w:r>
            <w:r>
              <w:rPr>
                <w:rFonts w:ascii="Calibri" w:hAnsi="Calibri"/>
                <w:color w:val="2D3748"/>
                <w:sz w:val="19"/>
              </w:rPr>
              <w:t>Answer: 'We implemented a standardized VisionPipelineAdapter in app/modules/vision/adapter.py. When the central orchestrator calls POST /api/v1/gateway/run with a run_id, our adapter retrieves top-K matches, records the image in the shared assets table, inserts structured product JSON into extracted_data, logs execution telemetry to module_events, and updates pipeline_runs.status to vision_complete. The downstream RAG module then reads this extracted data to generate context-grounded shopping recommendations.'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Q6: Why did you implement dual database support (PostgreSQL &amp; SQLite)?</w:t>
              <w:br/>
            </w:r>
            <w:r>
              <w:rPr>
                <w:rFonts w:ascii="Calibri" w:hAnsi="Calibri"/>
                <w:color w:val="2D3748"/>
                <w:sz w:val="19"/>
              </w:rPr>
              <w:t>Answer: 'For flexibility and resilience. SQLite (data/catalog.db) provides a standalone, zero-dependency catalog database that runs anywhere locally without setting up servers. In production or cloud deployments, we switch seamlessly to hosted PostgreSQL via CATALOG_DATABASE_URL for high concurrency. The database layer in app/db/database.py abstracts both behind identical query interfaces.'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🎓 VIVA TIP / EXAMINER Q&amp;A: Q7: What was the ERR_BLOCKED_BY_ORB issue and how did you resolve it?</w:t>
              <w:br/>
            </w:r>
            <w:r>
              <w:rPr>
                <w:rFonts w:ascii="Calibri" w:hAnsi="Calibri"/>
                <w:color w:val="2D3748"/>
                <w:sz w:val="19"/>
              </w:rPr>
              <w:t>Answer: 'Modern Chromium browsers enforce Opaque Resource Blocking (ORB) on cross-origin image requests. When our frontend requested catalog images from the backend on a different port/IP, Chrome blocked them. We resolved this by adding the Cross-Origin-Resource-Policy: cross-origin response header in app/main.py, along with on-the-fly SVG fallback generation for missing disk assets.'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