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t6ix7dr2ocf5"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Squad 4 Report</w:t>
      </w:r>
      <w:r w:rsidDel="00000000" w:rsidR="00000000" w:rsidRPr="00000000">
        <w:rPr>
          <w:rtl w:val="0"/>
        </w:rPr>
      </w:r>
    </w:p>
    <w:p w:rsidR="00000000" w:rsidDel="00000000" w:rsidP="00000000" w:rsidRDefault="00000000" w:rsidRPr="00000000" w14:paraId="00000002">
      <w:pPr>
        <w:pStyle w:val="Title"/>
        <w:spacing w:after="200" w:before="1800" w:lineRule="auto"/>
        <w:jc w:val="center"/>
        <w:rPr>
          <w:rFonts w:ascii="Times New Roman" w:cs="Times New Roman" w:eastAsia="Times New Roman" w:hAnsi="Times New Roman"/>
          <w:b w:val="1"/>
          <w:bCs w:val="1"/>
        </w:rPr>
      </w:pPr>
      <w:bookmarkStart w:colFirst="0" w:colLast="0" w:name="_99r371di3kks" w:id="1"/>
      <w:bookmarkEnd w:id="1"/>
      <w:r w:rsidDel="00000000" w:rsidR="00000000" w:rsidRPr="00000000">
        <w:rPr>
          <w:rFonts w:ascii="Times New Roman" w:cs="Times New Roman" w:eastAsia="Times New Roman" w:hAnsi="Times New Roman"/>
          <w:b w:val="1"/>
          <w:bCs w:val="1"/>
          <w:rtl w:val="0"/>
        </w:rPr>
        <w:t xml:space="preserve">OMNIROUTE LOGISTICS</w:t>
        <w:br w:type="textWrapping"/>
        <w:t xml:space="preserve">CYBER PREPAREDNESS REPORT</w:t>
      </w:r>
    </w:p>
    <w:p w:rsidR="00000000" w:rsidDel="00000000" w:rsidP="00000000" w:rsidRDefault="00000000" w:rsidRPr="00000000" w14:paraId="00000003">
      <w:pPr>
        <w:spacing w:after="600" w:lineRule="auto"/>
        <w:jc w:val="center"/>
        <w:rPr>
          <w:rFonts w:ascii="Times New Roman" w:cs="Times New Roman" w:eastAsia="Times New Roman" w:hAnsi="Times New Roman"/>
          <w:i w:val="1"/>
          <w:iCs w:val="1"/>
          <w:color w:val="ff0000"/>
          <w:sz w:val="28"/>
          <w:szCs w:val="28"/>
        </w:rPr>
      </w:pPr>
      <w:r w:rsidDel="00000000" w:rsidR="00000000" w:rsidRPr="00000000">
        <w:rPr>
          <w:rFonts w:ascii="Times New Roman" w:cs="Times New Roman" w:eastAsia="Times New Roman" w:hAnsi="Times New Roman"/>
          <w:i w:val="1"/>
          <w:iCs w:val="1"/>
          <w:color w:val="ff0000"/>
          <w:sz w:val="28"/>
          <w:szCs w:val="28"/>
          <w:rtl w:val="0"/>
        </w:rPr>
        <w:t xml:space="preserve">The Gentlemen Ransomware Group — Threat Assessment</w:t>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____________________________________________________________________________________</w:t>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spacing w:after="80" w:before="80" w:lineRule="auto"/>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Prepared by: The Cyber Preparedness Task Force</w:t>
      </w:r>
    </w:p>
    <w:p w:rsidR="00000000" w:rsidDel="00000000" w:rsidP="00000000" w:rsidRDefault="00000000" w:rsidRPr="00000000" w14:paraId="00000007">
      <w:pPr>
        <w:spacing w:after="80" w:before="80" w:lineRule="auto"/>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Prepared for: OmniRoute Logistics - CISO Office</w:t>
      </w:r>
    </w:p>
    <w:p w:rsidR="00000000" w:rsidDel="00000000" w:rsidP="00000000" w:rsidRDefault="00000000" w:rsidRPr="00000000" w14:paraId="00000008">
      <w:pPr>
        <w:spacing w:after="80" w:before="80" w:lineRule="auto"/>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Date: 13th May 2026</w:t>
      </w:r>
    </w:p>
    <w:p w:rsidR="00000000" w:rsidDel="00000000" w:rsidP="00000000" w:rsidRDefault="00000000" w:rsidRPr="00000000" w14:paraId="00000009">
      <w:pPr>
        <w:spacing w:after="80" w:before="80" w:lineRule="auto"/>
        <w:rPr>
          <w:rFonts w:ascii="Times New Roman" w:cs="Times New Roman" w:eastAsia="Times New Roman" w:hAnsi="Times New Roman"/>
          <w:b w:val="1"/>
          <w:bCs w:val="1"/>
          <w:color w:val="333333"/>
          <w:sz w:val="24"/>
          <w:szCs w:val="24"/>
        </w:rPr>
      </w:pPr>
      <w:r w:rsidDel="00000000" w:rsidR="00000000" w:rsidRPr="00000000">
        <w:rPr>
          <w:rFonts w:ascii="Times New Roman" w:cs="Times New Roman" w:eastAsia="Times New Roman" w:hAnsi="Times New Roman"/>
          <w:b w:val="1"/>
          <w:bCs w:val="1"/>
          <w:color w:val="333333"/>
          <w:sz w:val="24"/>
          <w:szCs w:val="24"/>
          <w:rtl w:val="0"/>
        </w:rPr>
        <w:t xml:space="preserve">Team: Squad 4</w:t>
      </w:r>
    </w:p>
    <w:p w:rsidR="00000000" w:rsidDel="00000000" w:rsidP="00000000" w:rsidRDefault="00000000" w:rsidRPr="00000000" w14:paraId="0000000A">
      <w:pPr>
        <w:spacing w:after="80" w:before="80" w:lineRule="auto"/>
        <w:rPr>
          <w:rFonts w:ascii="Times New Roman" w:cs="Times New Roman" w:eastAsia="Times New Roman" w:hAnsi="Times New Roman"/>
          <w:b w:val="1"/>
          <w:bCs w:val="1"/>
          <w:color w:val="333333"/>
          <w:sz w:val="24"/>
          <w:szCs w:val="24"/>
        </w:rPr>
      </w:pPr>
      <w:r w:rsidDel="00000000" w:rsidR="00000000" w:rsidRPr="00000000">
        <w:rPr>
          <w:rFonts w:ascii="Times New Roman" w:cs="Times New Roman" w:eastAsia="Times New Roman" w:hAnsi="Times New Roman"/>
          <w:b w:val="1"/>
          <w:bCs w:val="1"/>
          <w:color w:val="333333"/>
          <w:sz w:val="24"/>
          <w:szCs w:val="24"/>
          <w:rtl w:val="0"/>
        </w:rPr>
        <w:t xml:space="preserve">Members:</w:t>
      </w:r>
    </w:p>
    <w:p w:rsidR="00000000" w:rsidDel="00000000" w:rsidP="00000000" w:rsidRDefault="00000000" w:rsidRPr="00000000" w14:paraId="0000000B">
      <w:pPr>
        <w:numPr>
          <w:ilvl w:val="0"/>
          <w:numId w:val="11"/>
        </w:numPr>
        <w:spacing w:after="0" w:afterAutospacing="0" w:before="80" w:lineRule="auto"/>
        <w:ind w:left="720" w:hanging="360"/>
        <w:rPr>
          <w:rFonts w:ascii="Times New Roman" w:cs="Times New Roman" w:eastAsia="Times New Roman" w:hAnsi="Times New Roman"/>
          <w:b w:val="1"/>
          <w:bCs w:val="1"/>
          <w:color w:val="333333"/>
          <w:sz w:val="24"/>
          <w:szCs w:val="24"/>
        </w:rPr>
      </w:pPr>
      <w:r w:rsidDel="00000000" w:rsidR="00000000" w:rsidRPr="00000000">
        <w:rPr>
          <w:rFonts w:ascii="Times New Roman" w:cs="Times New Roman" w:eastAsia="Times New Roman" w:hAnsi="Times New Roman"/>
          <w:b w:val="1"/>
          <w:bCs w:val="1"/>
          <w:color w:val="333333"/>
          <w:sz w:val="24"/>
          <w:szCs w:val="24"/>
          <w:rtl w:val="0"/>
        </w:rPr>
        <w:t xml:space="preserve">Emmanuel Asumwa Amwilu</w:t>
      </w:r>
    </w:p>
    <w:p w:rsidR="00000000" w:rsidDel="00000000" w:rsidP="00000000" w:rsidRDefault="00000000" w:rsidRPr="00000000" w14:paraId="0000000C">
      <w:pPr>
        <w:numPr>
          <w:ilvl w:val="0"/>
          <w:numId w:val="11"/>
        </w:numPr>
        <w:spacing w:after="0" w:afterAutospacing="0" w:before="0" w:beforeAutospacing="0" w:lineRule="auto"/>
        <w:ind w:left="720" w:hanging="360"/>
        <w:rPr>
          <w:rFonts w:ascii="Times New Roman" w:cs="Times New Roman" w:eastAsia="Times New Roman" w:hAnsi="Times New Roman"/>
          <w:b w:val="1"/>
          <w:bCs w:val="1"/>
          <w:color w:val="333333"/>
          <w:sz w:val="24"/>
          <w:szCs w:val="24"/>
        </w:rPr>
      </w:pPr>
      <w:r w:rsidDel="00000000" w:rsidR="00000000" w:rsidRPr="00000000">
        <w:rPr>
          <w:rFonts w:ascii="Times New Roman" w:cs="Times New Roman" w:eastAsia="Times New Roman" w:hAnsi="Times New Roman"/>
          <w:b w:val="1"/>
          <w:bCs w:val="1"/>
          <w:color w:val="333333"/>
          <w:sz w:val="24"/>
          <w:szCs w:val="24"/>
          <w:rtl w:val="0"/>
        </w:rPr>
        <w:t xml:space="preserve">George Munene Ng’ang’a</w:t>
      </w:r>
    </w:p>
    <w:p w:rsidR="00000000" w:rsidDel="00000000" w:rsidP="00000000" w:rsidRDefault="00000000" w:rsidRPr="00000000" w14:paraId="0000000D">
      <w:pPr>
        <w:numPr>
          <w:ilvl w:val="0"/>
          <w:numId w:val="11"/>
        </w:numPr>
        <w:spacing w:after="0" w:afterAutospacing="0" w:before="0" w:beforeAutospacing="0" w:lineRule="auto"/>
        <w:ind w:left="720" w:hanging="360"/>
        <w:rPr>
          <w:rFonts w:ascii="Times New Roman" w:cs="Times New Roman" w:eastAsia="Times New Roman" w:hAnsi="Times New Roman"/>
          <w:b w:val="1"/>
          <w:bCs w:val="1"/>
          <w:color w:val="333333"/>
          <w:sz w:val="24"/>
          <w:szCs w:val="24"/>
        </w:rPr>
      </w:pPr>
      <w:r w:rsidDel="00000000" w:rsidR="00000000" w:rsidRPr="00000000">
        <w:rPr>
          <w:rFonts w:ascii="Times New Roman" w:cs="Times New Roman" w:eastAsia="Times New Roman" w:hAnsi="Times New Roman"/>
          <w:b w:val="1"/>
          <w:bCs w:val="1"/>
          <w:color w:val="333333"/>
          <w:sz w:val="24"/>
          <w:szCs w:val="24"/>
          <w:rtl w:val="0"/>
        </w:rPr>
        <w:t xml:space="preserve">Ajagurwah Edgah</w:t>
      </w:r>
    </w:p>
    <w:p w:rsidR="00000000" w:rsidDel="00000000" w:rsidP="00000000" w:rsidRDefault="00000000" w:rsidRPr="00000000" w14:paraId="0000000E">
      <w:pPr>
        <w:numPr>
          <w:ilvl w:val="0"/>
          <w:numId w:val="11"/>
        </w:numPr>
        <w:spacing w:after="0" w:afterAutospacing="0" w:before="0" w:beforeAutospacing="0" w:lineRule="auto"/>
        <w:ind w:left="720" w:hanging="360"/>
        <w:rPr>
          <w:rFonts w:ascii="Times New Roman" w:cs="Times New Roman" w:eastAsia="Times New Roman" w:hAnsi="Times New Roman"/>
          <w:b w:val="1"/>
          <w:bCs w:val="1"/>
          <w:color w:val="333333"/>
          <w:sz w:val="24"/>
          <w:szCs w:val="24"/>
        </w:rPr>
      </w:pPr>
      <w:r w:rsidDel="00000000" w:rsidR="00000000" w:rsidRPr="00000000">
        <w:rPr>
          <w:rFonts w:ascii="Times New Roman" w:cs="Times New Roman" w:eastAsia="Times New Roman" w:hAnsi="Times New Roman"/>
          <w:b w:val="1"/>
          <w:bCs w:val="1"/>
          <w:color w:val="333333"/>
          <w:sz w:val="24"/>
          <w:szCs w:val="24"/>
          <w:rtl w:val="0"/>
        </w:rPr>
        <w:t xml:space="preserve">Shannon Kendi Kihara</w:t>
      </w:r>
    </w:p>
    <w:p w:rsidR="00000000" w:rsidDel="00000000" w:rsidP="00000000" w:rsidRDefault="00000000" w:rsidRPr="00000000" w14:paraId="0000000F">
      <w:pPr>
        <w:numPr>
          <w:ilvl w:val="0"/>
          <w:numId w:val="11"/>
        </w:numPr>
        <w:spacing w:after="0" w:afterAutospacing="0" w:before="0" w:beforeAutospacing="0" w:lineRule="auto"/>
        <w:ind w:left="720" w:hanging="360"/>
        <w:rPr>
          <w:rFonts w:ascii="Times New Roman" w:cs="Times New Roman" w:eastAsia="Times New Roman" w:hAnsi="Times New Roman"/>
          <w:b w:val="1"/>
          <w:bCs w:val="1"/>
          <w:color w:val="333333"/>
          <w:sz w:val="24"/>
          <w:szCs w:val="24"/>
        </w:rPr>
      </w:pPr>
      <w:r w:rsidDel="00000000" w:rsidR="00000000" w:rsidRPr="00000000">
        <w:rPr>
          <w:rFonts w:ascii="Times New Roman" w:cs="Times New Roman" w:eastAsia="Times New Roman" w:hAnsi="Times New Roman"/>
          <w:b w:val="1"/>
          <w:bCs w:val="1"/>
          <w:color w:val="333333"/>
          <w:sz w:val="24"/>
          <w:szCs w:val="24"/>
          <w:rtl w:val="0"/>
        </w:rPr>
        <w:t xml:space="preserve">Maureen Maina</w:t>
      </w:r>
    </w:p>
    <w:p w:rsidR="00000000" w:rsidDel="00000000" w:rsidP="00000000" w:rsidRDefault="00000000" w:rsidRPr="00000000" w14:paraId="00000010">
      <w:pPr>
        <w:numPr>
          <w:ilvl w:val="0"/>
          <w:numId w:val="11"/>
        </w:numPr>
        <w:spacing w:after="0" w:afterAutospacing="0" w:before="0" w:beforeAutospacing="0" w:lineRule="auto"/>
        <w:ind w:left="720" w:hanging="360"/>
        <w:rPr>
          <w:rFonts w:ascii="Times New Roman" w:cs="Times New Roman" w:eastAsia="Times New Roman" w:hAnsi="Times New Roman"/>
          <w:b w:val="1"/>
          <w:bCs w:val="1"/>
          <w:color w:val="333333"/>
          <w:sz w:val="24"/>
          <w:szCs w:val="24"/>
        </w:rPr>
      </w:pPr>
      <w:r w:rsidDel="00000000" w:rsidR="00000000" w:rsidRPr="00000000">
        <w:rPr>
          <w:rFonts w:ascii="Times New Roman" w:cs="Times New Roman" w:eastAsia="Times New Roman" w:hAnsi="Times New Roman"/>
          <w:b w:val="1"/>
          <w:bCs w:val="1"/>
          <w:color w:val="333333"/>
          <w:sz w:val="24"/>
          <w:szCs w:val="24"/>
          <w:rtl w:val="0"/>
        </w:rPr>
        <w:t xml:space="preserve">John Limbe</w:t>
      </w:r>
    </w:p>
    <w:p w:rsidR="00000000" w:rsidDel="00000000" w:rsidP="00000000" w:rsidRDefault="00000000" w:rsidRPr="00000000" w14:paraId="00000011">
      <w:pPr>
        <w:numPr>
          <w:ilvl w:val="0"/>
          <w:numId w:val="11"/>
        </w:numPr>
        <w:spacing w:after="80" w:before="0" w:beforeAutospacing="0" w:lineRule="auto"/>
        <w:ind w:left="720" w:hanging="360"/>
        <w:rPr>
          <w:rFonts w:ascii="Times New Roman" w:cs="Times New Roman" w:eastAsia="Times New Roman" w:hAnsi="Times New Roman"/>
          <w:b w:val="1"/>
          <w:bCs w:val="1"/>
          <w:color w:val="333333"/>
          <w:sz w:val="24"/>
          <w:szCs w:val="24"/>
        </w:rPr>
      </w:pPr>
      <w:r w:rsidDel="00000000" w:rsidR="00000000" w:rsidRPr="00000000">
        <w:rPr>
          <w:rFonts w:ascii="Times New Roman" w:cs="Times New Roman" w:eastAsia="Times New Roman" w:hAnsi="Times New Roman"/>
          <w:b w:val="1"/>
          <w:bCs w:val="1"/>
          <w:color w:val="333333"/>
          <w:sz w:val="24"/>
          <w:szCs w:val="24"/>
          <w:rtl w:val="0"/>
        </w:rPr>
        <w:t xml:space="preserve">Prisillah Wanjiru Nyoko</w:t>
      </w:r>
    </w:p>
    <w:p w:rsidR="00000000" w:rsidDel="00000000" w:rsidP="00000000" w:rsidRDefault="00000000" w:rsidRPr="00000000" w14:paraId="00000012">
      <w:pPr>
        <w:spacing w:after="80" w:before="80" w:lineRule="auto"/>
        <w:rPr>
          <w:rFonts w:ascii="Times New Roman" w:cs="Times New Roman" w:eastAsia="Times New Roman" w:hAnsi="Times New Roman"/>
          <w:b w:val="1"/>
          <w:bCs w:val="1"/>
          <w:color w:val="333333"/>
          <w:sz w:val="24"/>
          <w:szCs w:val="24"/>
        </w:rPr>
      </w:pPr>
      <w:r w:rsidDel="00000000" w:rsidR="00000000" w:rsidRPr="00000000">
        <w:rPr>
          <w:rtl w:val="0"/>
        </w:rPr>
      </w:r>
    </w:p>
    <w:p w:rsidR="00000000" w:rsidDel="00000000" w:rsidP="00000000" w:rsidRDefault="00000000" w:rsidRPr="00000000" w14:paraId="00000013">
      <w:pPr>
        <w:spacing w:after="80" w:before="80" w:lineRule="auto"/>
        <w:rPr>
          <w:rFonts w:ascii="Times New Roman" w:cs="Times New Roman" w:eastAsia="Times New Roman" w:hAnsi="Times New Roman"/>
          <w:b w:val="1"/>
          <w:bCs w:val="1"/>
          <w:color w:val="333333"/>
          <w:sz w:val="24"/>
          <w:szCs w:val="24"/>
        </w:rPr>
      </w:pPr>
      <w:r w:rsidDel="00000000" w:rsidR="00000000" w:rsidRPr="00000000">
        <w:rPr>
          <w:rFonts w:ascii="Times New Roman" w:cs="Times New Roman" w:eastAsia="Times New Roman" w:hAnsi="Times New Roman"/>
          <w:b w:val="1"/>
          <w:bCs w:val="1"/>
          <w:color w:val="cc0000"/>
          <w:sz w:val="26"/>
          <w:szCs w:val="26"/>
          <w:rtl w:val="0"/>
        </w:rPr>
        <w:t xml:space="preserve">Classification: CONFIDENTIAL: RESTRICTED DISTRIBUTION</w:t>
      </w:r>
      <w:r w:rsidDel="00000000" w:rsidR="00000000" w:rsidRPr="00000000">
        <w:rPr>
          <w:rtl w:val="0"/>
        </w:rPr>
      </w:r>
    </w:p>
    <w:p w:rsidR="00000000" w:rsidDel="00000000" w:rsidP="00000000" w:rsidRDefault="00000000" w:rsidRPr="00000000" w14:paraId="00000014">
      <w:pPr>
        <w:spacing w:after="80" w:before="80" w:lineRule="auto"/>
        <w:jc w:val="center"/>
        <w:rPr>
          <w:rFonts w:ascii="Times New Roman" w:cs="Times New Roman" w:eastAsia="Times New Roman" w:hAnsi="Times New Roman"/>
          <w:b w:val="1"/>
          <w:bCs w:val="1"/>
          <w:color w:val="cc0000"/>
          <w:sz w:val="24"/>
          <w:szCs w:val="24"/>
        </w:rPr>
      </w:pPr>
      <w:r w:rsidDel="00000000" w:rsidR="00000000" w:rsidRPr="00000000">
        <w:rPr>
          <w:rFonts w:ascii="Times New Roman" w:cs="Times New Roman" w:eastAsia="Times New Roman" w:hAnsi="Times New Roman"/>
          <w:b w:val="1"/>
          <w:bCs w:val="1"/>
          <w:color w:val="333333"/>
          <w:sz w:val="24"/>
          <w:szCs w:val="24"/>
          <w:rtl w:val="0"/>
        </w:rPr>
        <w:br w:type="textWrapping"/>
      </w:r>
      <w:r w:rsidDel="00000000" w:rsidR="00000000" w:rsidRPr="00000000">
        <w:rPr>
          <w:rtl w:val="0"/>
        </w:rPr>
      </w:r>
    </w:p>
    <w:p w:rsidR="00000000" w:rsidDel="00000000" w:rsidP="00000000" w:rsidRDefault="00000000" w:rsidRPr="00000000" w14:paraId="00000015">
      <w:pPr>
        <w:spacing w:after="80" w:before="80" w:lineRule="auto"/>
        <w:rPr>
          <w:rFonts w:ascii="Times New Roman" w:cs="Times New Roman" w:eastAsia="Times New Roman" w:hAnsi="Times New Roman"/>
          <w:b w:val="1"/>
          <w:bCs w:val="1"/>
          <w:color w:val="cc0000"/>
        </w:rPr>
      </w:pPr>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1"/>
        <w:spacing w:after="80" w:before="80" w:lineRule="auto"/>
        <w:rPr>
          <w:b w:val="1"/>
          <w:bCs w:val="1"/>
        </w:rPr>
      </w:pPr>
      <w:bookmarkStart w:colFirst="0" w:colLast="0" w:name="_8gdu0k2kcnci" w:id="2"/>
      <w:bookmarkEnd w:id="2"/>
      <w:r w:rsidDel="00000000" w:rsidR="00000000" w:rsidRPr="00000000">
        <w:rPr>
          <w:b w:val="1"/>
          <w:bCs w:val="1"/>
          <w:rtl w:val="0"/>
        </w:rPr>
        <w:t xml:space="preserve">Table of Contents</w:t>
      </w:r>
    </w:p>
    <w:p w:rsidR="00000000" w:rsidDel="00000000" w:rsidP="00000000" w:rsidRDefault="00000000" w:rsidRPr="00000000" w14:paraId="00000017">
      <w:pPr>
        <w:rPr/>
      </w:pPr>
      <w:r w:rsidDel="00000000" w:rsidR="00000000" w:rsidRPr="00000000">
        <w:rPr>
          <w:rtl w:val="0"/>
        </w:rPr>
      </w:r>
    </w:p>
    <w:sdt>
      <w:sdtPr>
        <w:id w:val="268133017"/>
        <w:docPartObj>
          <w:docPartGallery w:val="Table of Contents"/>
          <w:docPartUnique w:val="1"/>
        </w:docPartObj>
      </w:sdtPr>
      <w:sdtContent>
        <w:p w:rsidR="00000000" w:rsidDel="00000000" w:rsidP="00000000" w:rsidRDefault="00000000" w:rsidRPr="00000000" w14:paraId="00000018">
          <w:pPr>
            <w:widowControl w:val="0"/>
            <w:tabs>
              <w:tab w:val="right" w:leader="dot" w:pos="12000"/>
            </w:tabs>
            <w:spacing w:before="60" w:line="240" w:lineRule="auto"/>
            <w:rPr>
              <w:b w:val="1"/>
              <w:bCs w:val="1"/>
            </w:rPr>
          </w:pPr>
          <w:r w:rsidDel="00000000" w:rsidR="00000000" w:rsidRPr="00000000">
            <w:fldChar w:fldCharType="begin"/>
            <w:instrText xml:space="preserve"> TOC \h \u \z \t "Heading 1,1,Heading 2,2,Heading 3,3,Heading 4,4,Heading 5,5,Heading 6,6,"</w:instrText>
            <w:fldChar w:fldCharType="separate"/>
          </w:r>
          <w:hyperlink w:anchor="_8gdu0k2kcnci">
            <w:r w:rsidDel="00000000" w:rsidR="00000000" w:rsidRPr="00000000">
              <w:rPr>
                <w:b w:val="1"/>
                <w:bCs w:val="1"/>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rPr>
              <w:b w:val="1"/>
              <w:bCs w:val="1"/>
            </w:rPr>
          </w:pPr>
          <w:hyperlink w:anchor="_gcmndpxovlw">
            <w:r w:rsidDel="00000000" w:rsidR="00000000" w:rsidRPr="00000000">
              <w:rPr>
                <w:b w:val="1"/>
                <w:bCs w:val="1"/>
                <w:rtl w:val="0"/>
              </w:rPr>
              <w:t xml:space="preserve">EXECUTIVE SUMMARY</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rPr>
              <w:b w:val="1"/>
              <w:bCs w:val="1"/>
            </w:rPr>
          </w:pPr>
          <w:hyperlink w:anchor="_cs8i9mn8d5fn">
            <w:r w:rsidDel="00000000" w:rsidR="00000000" w:rsidRPr="00000000">
              <w:rPr>
                <w:b w:val="1"/>
                <w:bCs w:val="1"/>
                <w:rtl w:val="0"/>
              </w:rPr>
              <w:t xml:space="preserve">SECTION 1: ADVERSARY CHARACTERIZATION: THE GENTLEMEN RANSOMWARE GROUP</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pPr>
          <w:hyperlink w:anchor="_hcesrhvlb790">
            <w:r w:rsidDel="00000000" w:rsidR="00000000" w:rsidRPr="00000000">
              <w:rPr>
                <w:rtl w:val="0"/>
              </w:rPr>
              <w:t xml:space="preserve">1.1. The Gentleman Group Classification</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pPr>
          <w:hyperlink w:anchor="_o0e6zkbkdn0u">
            <w:r w:rsidDel="00000000" w:rsidR="00000000" w:rsidRPr="00000000">
              <w:rPr>
                <w:rtl w:val="0"/>
              </w:rPr>
              <w:t xml:space="preserve">1.2. Rejected Alternative Classifications:</w:t>
              <w:tab/>
              <w:t xml:space="preserve">6</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pPr>
          <w:hyperlink w:anchor="_ndg7x091tzk5">
            <w:r w:rsidDel="00000000" w:rsidR="00000000" w:rsidRPr="00000000">
              <w:rPr>
                <w:rtl w:val="0"/>
              </w:rPr>
              <w:t xml:space="preserve">1.3. Adversary Characteristics</w:t>
              <w:tab/>
              <w:t xml:space="preserve">7</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pPr>
          <w:hyperlink w:anchor="_ej05dlgv6b2b">
            <w:r w:rsidDel="00000000" w:rsidR="00000000" w:rsidRPr="00000000">
              <w:rPr>
                <w:rtl w:val="0"/>
              </w:rPr>
              <w:t xml:space="preserve">1.4. Encryption Technical Detail</w:t>
              <w:tab/>
              <w:t xml:space="preserve">10</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pPr>
          <w:hyperlink w:anchor="_gz73vqcefrsc">
            <w:r w:rsidDel="00000000" w:rsidR="00000000" w:rsidRPr="00000000">
              <w:rPr>
                <w:rtl w:val="0"/>
              </w:rPr>
              <w:t xml:space="preserve">1.4. Adversary Profile Statement</w:t>
              <w:tab/>
              <w:t xml:space="preserve">10</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rPr>
              <w:b w:val="1"/>
              <w:bCs w:val="1"/>
            </w:rPr>
          </w:pPr>
          <w:hyperlink w:anchor="_be0cgwd2av4i">
            <w:r w:rsidDel="00000000" w:rsidR="00000000" w:rsidRPr="00000000">
              <w:rPr>
                <w:b w:val="1"/>
                <w:bCs w:val="1"/>
                <w:rtl w:val="0"/>
              </w:rPr>
              <w:t xml:space="preserve">SECTION 2: ORGANISATIONAL CONCERNS &amp; CONSEQUENCES</w:t>
              <w:tab/>
              <w:t xml:space="preserve">11</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pPr>
          <w:hyperlink w:anchor="_dv7t1ubzox40">
            <w:r w:rsidDel="00000000" w:rsidR="00000000" w:rsidRPr="00000000">
              <w:rPr>
                <w:rtl w:val="0"/>
              </w:rPr>
              <w:t xml:space="preserve">2.1. Introduction</w:t>
              <w:tab/>
              <w:t xml:space="preserve">11</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pPr>
          <w:hyperlink w:anchor="_7e18v1gcrx8w">
            <w:r w:rsidDel="00000000" w:rsidR="00000000" w:rsidRPr="00000000">
              <w:rPr>
                <w:rtl w:val="0"/>
              </w:rPr>
              <w:t xml:space="preserve">2.2. Goal-to-Consequence Mapping</w:t>
              <w:tab/>
              <w:t xml:space="preserve">11</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pPr>
          <w:hyperlink w:anchor="_g5whlqw20q56">
            <w:r w:rsidDel="00000000" w:rsidR="00000000" w:rsidRPr="00000000">
              <w:rPr>
                <w:rtl w:val="0"/>
              </w:rPr>
              <w:t xml:space="preserve">2.3. Consequences Severity Matrix</w:t>
              <w:tab/>
              <w:t xml:space="preserve">14</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rPr>
              <w:b w:val="1"/>
              <w:bCs w:val="1"/>
            </w:rPr>
          </w:pPr>
          <w:hyperlink w:anchor="_44ro42vndyz8">
            <w:r w:rsidDel="00000000" w:rsidR="00000000" w:rsidRPr="00000000">
              <w:rPr>
                <w:b w:val="1"/>
                <w:bCs w:val="1"/>
                <w:rtl w:val="0"/>
              </w:rPr>
              <w:t xml:space="preserve">SECTION 3: CYBER PREPAREDNESS STRATEGY</w:t>
              <w:tab/>
              <w:t xml:space="preserve">16</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pPr>
          <w:hyperlink w:anchor="_rjqvsq3sq6yr">
            <w:r w:rsidDel="00000000" w:rsidR="00000000" w:rsidRPr="00000000">
              <w:rPr>
                <w:rtl w:val="0"/>
              </w:rPr>
              <w:t xml:space="preserve">3.1. Cyber Attack Lifecycle Mapping</w:t>
              <w:tab/>
              <w:t xml:space="preserve">16</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pPr>
          <w:hyperlink w:anchor="_owpm07we3du7">
            <w:r w:rsidDel="00000000" w:rsidR="00000000" w:rsidRPr="00000000">
              <w:rPr>
                <w:rtl w:val="0"/>
              </w:rPr>
              <w:t xml:space="preserve">3.2 Understanding the Preparedness Posture Scale</w:t>
              <w:tab/>
              <w:t xml:space="preserve">25</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720" w:firstLine="0"/>
            <w:rPr/>
          </w:pPr>
          <w:hyperlink w:anchor="_s81ism1hjte3">
            <w:r w:rsidDel="00000000" w:rsidR="00000000" w:rsidRPr="00000000">
              <w:rPr>
                <w:rtl w:val="0"/>
              </w:rPr>
              <w:t xml:space="preserve">3.2.1 Pillar 1: Governance</w:t>
              <w:tab/>
              <w:t xml:space="preserve">26</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1080" w:firstLine="0"/>
            <w:rPr/>
          </w:pPr>
          <w:hyperlink w:anchor="_riq9vgyicp2k">
            <w:r w:rsidDel="00000000" w:rsidR="00000000" w:rsidRPr="00000000">
              <w:rPr>
                <w:rtl w:val="0"/>
              </w:rPr>
              <w:t xml:space="preserve">3.2.1.1 Governance Structure</w:t>
              <w:tab/>
              <w:t xml:space="preserve">26</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1080" w:firstLine="0"/>
            <w:rPr/>
          </w:pPr>
          <w:hyperlink w:anchor="_gdcj8llsokx">
            <w:r w:rsidDel="00000000" w:rsidR="00000000" w:rsidRPr="00000000">
              <w:rPr>
                <w:rtl w:val="0"/>
              </w:rPr>
              <w:t xml:space="preserve">3.2.1.2 Internal Integration</w:t>
              <w:tab/>
              <w:t xml:space="preserve">27</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1080" w:firstLine="0"/>
            <w:rPr/>
          </w:pPr>
          <w:hyperlink w:anchor="_w8qedt2bafae">
            <w:r w:rsidDel="00000000" w:rsidR="00000000" w:rsidRPr="00000000">
              <w:rPr>
                <w:rtl w:val="0"/>
              </w:rPr>
              <w:t xml:space="preserve">3.2.1.3 Mitigation Philosophy</w:t>
              <w:tab/>
              <w:t xml:space="preserve">27</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1080" w:firstLine="0"/>
            <w:rPr/>
          </w:pPr>
          <w:hyperlink w:anchor="_7y6cr1hohp6i">
            <w:r w:rsidDel="00000000" w:rsidR="00000000" w:rsidRPr="00000000">
              <w:rPr>
                <w:rtl w:val="0"/>
              </w:rPr>
              <w:t xml:space="preserve">3.2.1.4 Adaptability</w:t>
              <w:tab/>
              <w:t xml:space="preserve">28</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1080" w:firstLine="0"/>
            <w:rPr/>
          </w:pPr>
          <w:hyperlink w:anchor="_4sscaxhvtvdz">
            <w:r w:rsidDel="00000000" w:rsidR="00000000" w:rsidRPr="00000000">
              <w:rPr>
                <w:rtl w:val="0"/>
              </w:rPr>
              <w:t xml:space="preserve">3.2.1.5 External Coordination</w:t>
              <w:tab/>
              <w:t xml:space="preserve">29</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720" w:firstLine="0"/>
            <w:rPr/>
          </w:pPr>
          <w:hyperlink w:anchor="_io5a9vbrt1p1">
            <w:r w:rsidDel="00000000" w:rsidR="00000000" w:rsidRPr="00000000">
              <w:rPr>
                <w:rtl w:val="0"/>
              </w:rPr>
              <w:t xml:space="preserve">3.3.1 Pillar 2: Operations</w:t>
              <w:tab/>
              <w:t xml:space="preserve">30</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1080" w:firstLine="0"/>
            <w:rPr/>
          </w:pPr>
          <w:hyperlink w:anchor="_omy9uwm4acuz">
            <w:r w:rsidDel="00000000" w:rsidR="00000000" w:rsidRPr="00000000">
              <w:rPr>
                <w:rtl w:val="0"/>
              </w:rPr>
              <w:t xml:space="preserve">3.3.1.1 Security Posture Assessment</w:t>
              <w:tab/>
              <w:t xml:space="preserve">30</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1080" w:firstLine="0"/>
            <w:rPr/>
          </w:pPr>
          <w:hyperlink w:anchor="_b0fl0y3havjw">
            <w:r w:rsidDel="00000000" w:rsidR="00000000" w:rsidRPr="00000000">
              <w:rPr>
                <w:rtl w:val="0"/>
              </w:rPr>
              <w:t xml:space="preserve">3.3.1.2 Incident Management</w:t>
              <w:tab/>
              <w:t xml:space="preserve">30</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1080" w:firstLine="0"/>
            <w:rPr/>
          </w:pPr>
          <w:hyperlink w:anchor="_3vddk1t3jt4">
            <w:r w:rsidDel="00000000" w:rsidR="00000000" w:rsidRPr="00000000">
              <w:rPr>
                <w:rtl w:val="0"/>
              </w:rPr>
              <w:t xml:space="preserve">3.3.1.3 Threat Intelligence &amp; Analysis</w:t>
              <w:tab/>
              <w:t xml:space="preserve">31</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1080" w:firstLine="0"/>
            <w:rPr/>
          </w:pPr>
          <w:hyperlink w:anchor="_43wc2g89ax3k">
            <w:r w:rsidDel="00000000" w:rsidR="00000000" w:rsidRPr="00000000">
              <w:rPr>
                <w:rtl w:val="0"/>
              </w:rPr>
              <w:t xml:space="preserve">3.3.1.4 Forensic Analysis Capability</w:t>
              <w:tab/>
              <w:t xml:space="preserve">32</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1080" w:firstLine="0"/>
            <w:rPr/>
          </w:pPr>
          <w:hyperlink w:anchor="_5h94bq8l0kse">
            <w:r w:rsidDel="00000000" w:rsidR="00000000" w:rsidRPr="00000000">
              <w:rPr>
                <w:rtl w:val="0"/>
              </w:rPr>
              <w:t xml:space="preserve">3.3.1.5 Training &amp; Readiness</w:t>
              <w:tab/>
              <w:t xml:space="preserve">32</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720" w:firstLine="0"/>
            <w:rPr/>
          </w:pPr>
          <w:hyperlink w:anchor="_ouqyr5shi687">
            <w:r w:rsidDel="00000000" w:rsidR="00000000" w:rsidRPr="00000000">
              <w:rPr>
                <w:rtl w:val="0"/>
              </w:rPr>
              <w:t xml:space="preserve">3.4.1 Pillar 3: Architecture &amp; Engineering</w:t>
              <w:tab/>
              <w:t xml:space="preserve">33</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1080" w:firstLine="0"/>
            <w:rPr/>
          </w:pPr>
          <w:hyperlink w:anchor="_96ovaay1118g">
            <w:r w:rsidDel="00000000" w:rsidR="00000000" w:rsidRPr="00000000">
              <w:rPr>
                <w:rtl w:val="0"/>
              </w:rPr>
              <w:t xml:space="preserve">3.4.1.1 Architectural Definition</w:t>
              <w:tab/>
              <w:t xml:space="preserve">33</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1080" w:firstLine="0"/>
            <w:rPr/>
          </w:pPr>
          <w:hyperlink w:anchor="_r24nrvpes317">
            <w:r w:rsidDel="00000000" w:rsidR="00000000" w:rsidRPr="00000000">
              <w:rPr>
                <w:rtl w:val="0"/>
              </w:rPr>
              <w:t xml:space="preserve">3.4.1.2 Security Engineering Orientation</w:t>
              <w:tab/>
              <w:t xml:space="preserve">34</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1080" w:firstLine="0"/>
            <w:rPr/>
          </w:pPr>
          <w:hyperlink w:anchor="_8u6gbkhxpseu">
            <w:r w:rsidDel="00000000" w:rsidR="00000000" w:rsidRPr="00000000">
              <w:rPr>
                <w:rtl w:val="0"/>
              </w:rPr>
              <w:t xml:space="preserve">3.4.1.3 Functionality</w:t>
              <w:tab/>
              <w:t xml:space="preserve">35</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1080" w:firstLine="0"/>
            <w:rPr/>
          </w:pPr>
          <w:hyperlink w:anchor="_x7509hy62ajf">
            <w:r w:rsidDel="00000000" w:rsidR="00000000" w:rsidRPr="00000000">
              <w:rPr>
                <w:rtl w:val="0"/>
              </w:rPr>
              <w:t xml:space="preserve">3.4.1.4 Versatility</w:t>
              <w:tab/>
              <w:t xml:space="preserve">36</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rPr/>
          </w:pPr>
          <w:hyperlink w:anchor="_6tmtc8xw71hp">
            <w:r w:rsidDel="00000000" w:rsidR="00000000" w:rsidRPr="00000000">
              <w:rPr>
                <w:rtl w:val="0"/>
              </w:rPr>
              <w:t xml:space="preserve">3.5. Overall Preparedness Posture</w:t>
              <w:tab/>
              <w:t xml:space="preserve">37</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720" w:firstLine="0"/>
            <w:rPr/>
          </w:pPr>
          <w:hyperlink w:anchor="_qm1b58glsrb8">
            <w:r w:rsidDel="00000000" w:rsidR="00000000" w:rsidRPr="00000000">
              <w:rPr>
                <w:rtl w:val="0"/>
              </w:rPr>
              <w:t xml:space="preserve">3.5.1. Complete Posture Self-Assessment Summary</w:t>
              <w:tab/>
              <w:t xml:space="preserve">37</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720" w:firstLine="0"/>
            <w:rPr/>
          </w:pPr>
          <w:hyperlink w:anchor="_nqv9zpxq0cpj">
            <w:r w:rsidDel="00000000" w:rsidR="00000000" w:rsidRPr="00000000">
              <w:rPr>
                <w:rtl w:val="0"/>
              </w:rPr>
              <w:t xml:space="preserve">3.5.2. Recommended Preparedness Posture</w:t>
              <w:tab/>
              <w:t xml:space="preserve">39</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720" w:firstLine="0"/>
            <w:rPr/>
          </w:pPr>
          <w:hyperlink w:anchor="_ck0i0u3pg1r0">
            <w:r w:rsidDel="00000000" w:rsidR="00000000" w:rsidRPr="00000000">
              <w:rPr>
                <w:rtl w:val="0"/>
              </w:rPr>
              <w:t xml:space="preserve">3.5.3. Justification: Architectural Resilience</w:t>
              <w:tab/>
              <w:t xml:space="preserve">39</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rPr>
              <w:b w:val="1"/>
              <w:bCs w:val="1"/>
            </w:rPr>
          </w:pPr>
          <w:hyperlink w:anchor="_f7xgc4jx0htx">
            <w:r w:rsidDel="00000000" w:rsidR="00000000" w:rsidRPr="00000000">
              <w:rPr>
                <w:b w:val="1"/>
                <w:bCs w:val="1"/>
                <w:rtl w:val="0"/>
              </w:rPr>
              <w:t xml:space="preserve">SECTION 4: DETECTION ENGINEERING ANALYSIS</w:t>
              <w:tab/>
              <w:t xml:space="preserve">40</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360" w:firstLine="0"/>
            <w:rPr/>
          </w:pPr>
          <w:hyperlink w:anchor="_nb7nubevad7q">
            <w:r w:rsidDel="00000000" w:rsidR="00000000" w:rsidRPr="00000000">
              <w:rPr>
                <w:rtl w:val="0"/>
              </w:rPr>
              <w:t xml:space="preserve">4.1 OriginalFileName vs Image</w:t>
              <w:tab/>
              <w:t xml:space="preserve">40</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360" w:firstLine="0"/>
            <w:rPr/>
          </w:pPr>
          <w:hyperlink w:anchor="_oqzdftdlp592">
            <w:r w:rsidDel="00000000" w:rsidR="00000000" w:rsidRPr="00000000">
              <w:rPr>
                <w:rtl w:val="0"/>
              </w:rPr>
              <w:t xml:space="preserve">4.2 EID 1 Triage Fields</w:t>
              <w:tab/>
              <w:t xml:space="preserve">40</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720" w:firstLine="0"/>
            <w:rPr/>
          </w:pPr>
          <w:hyperlink w:anchor="_bjqacvod1y3j">
            <w:r w:rsidDel="00000000" w:rsidR="00000000" w:rsidRPr="00000000">
              <w:rPr>
                <w:rtl w:val="0"/>
              </w:rPr>
              <w:t xml:space="preserve">4.2.1 CommandLine</w:t>
              <w:tab/>
              <w:t xml:space="preserve">41</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720" w:firstLine="0"/>
            <w:rPr/>
          </w:pPr>
          <w:hyperlink w:anchor="_jnwqont3w3sv">
            <w:r w:rsidDel="00000000" w:rsidR="00000000" w:rsidRPr="00000000">
              <w:rPr>
                <w:rtl w:val="0"/>
              </w:rPr>
              <w:t xml:space="preserve">4.2.2 User</w:t>
              <w:tab/>
              <w:t xml:space="preserve">41</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720" w:firstLine="0"/>
            <w:rPr/>
          </w:pPr>
          <w:hyperlink w:anchor="_pwzoybmxi8od">
            <w:r w:rsidDel="00000000" w:rsidR="00000000" w:rsidRPr="00000000">
              <w:rPr>
                <w:rtl w:val="0"/>
              </w:rPr>
              <w:t xml:space="preserve">4.2.3 Image</w:t>
              <w:tab/>
              <w:t xml:space="preserve">41</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720" w:firstLine="0"/>
            <w:rPr/>
          </w:pPr>
          <w:hyperlink w:anchor="_xwblrs4s6qo4">
            <w:r w:rsidDel="00000000" w:rsidR="00000000" w:rsidRPr="00000000">
              <w:rPr>
                <w:rtl w:val="0"/>
              </w:rPr>
              <w:t xml:space="preserve">4.2.4 IntegrityLevel</w:t>
              <w:tab/>
              <w:t xml:space="preserve">41</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720" w:firstLine="0"/>
            <w:rPr/>
          </w:pPr>
          <w:hyperlink w:anchor="_hx68mewabgok">
            <w:r w:rsidDel="00000000" w:rsidR="00000000" w:rsidRPr="00000000">
              <w:rPr>
                <w:rtl w:val="0"/>
              </w:rPr>
              <w:t xml:space="preserve">4.2.5 Hashes</w:t>
              <w:tab/>
              <w:t xml:space="preserve">42</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360" w:firstLine="0"/>
            <w:rPr/>
          </w:pPr>
          <w:hyperlink w:anchor="_m7bww230pgka">
            <w:r w:rsidDel="00000000" w:rsidR="00000000" w:rsidRPr="00000000">
              <w:rPr>
                <w:rtl w:val="0"/>
              </w:rPr>
              <w:t xml:space="preserve">4.3 EID 11 FileCreate</w:t>
              <w:tab/>
              <w:t xml:space="preserve">42</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rPr>
              <w:b w:val="1"/>
              <w:bCs w:val="1"/>
            </w:rPr>
          </w:pPr>
          <w:hyperlink w:anchor="_r8nwvixjjfya">
            <w:r w:rsidDel="00000000" w:rsidR="00000000" w:rsidRPr="00000000">
              <w:rPr>
                <w:b w:val="1"/>
                <w:bCs w:val="1"/>
                <w:rtl w:val="0"/>
              </w:rPr>
              <w:t xml:space="preserve">CONCLUSION &amp; PRIORITY RECOMMENDATIONS</w:t>
              <w:tab/>
              <w:t xml:space="preserve">43</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rPr>
              <w:b w:val="1"/>
              <w:bCs w:val="1"/>
            </w:rPr>
          </w:pPr>
          <w:hyperlink w:anchor="_ws2wip2sprab">
            <w:r w:rsidDel="00000000" w:rsidR="00000000" w:rsidRPr="00000000">
              <w:rPr>
                <w:b w:val="1"/>
                <w:bCs w:val="1"/>
                <w:rtl w:val="0"/>
              </w:rPr>
              <w:t xml:space="preserve">References</w:t>
              <w:tab/>
              <w:t xml:space="preserve">46</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1080" w:firstLine="0"/>
            <w:rPr/>
          </w:pPr>
          <w:hyperlink w:anchor="_9f1annz8el35">
            <w:r w:rsidDel="00000000" w:rsidR="00000000" w:rsidRPr="00000000">
              <w:rPr>
                <w:rtl w:val="0"/>
              </w:rPr>
              <w:t xml:space="preserve">Primary Threat Intelligence Sources</w:t>
              <w:tab/>
              <w:t xml:space="preserve">46</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1080" w:firstLine="0"/>
            <w:rPr/>
          </w:pPr>
          <w:hyperlink w:anchor="_9onag2ovgkwm">
            <w:r w:rsidDel="00000000" w:rsidR="00000000" w:rsidRPr="00000000">
              <w:rPr>
                <w:rtl w:val="0"/>
              </w:rPr>
              <w:t xml:space="preserve">Vulnerability References</w:t>
              <w:tab/>
              <w:t xml:space="preserve">46</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1080" w:firstLine="0"/>
            <w:rPr/>
          </w:pPr>
          <w:hyperlink w:anchor="_xq7ij3a68w3p">
            <w:r w:rsidDel="00000000" w:rsidR="00000000" w:rsidRPr="00000000">
              <w:rPr>
                <w:rtl w:val="0"/>
              </w:rPr>
              <w:t xml:space="preserve">Detection Engineering</w:t>
              <w:tab/>
              <w:t xml:space="preserve">47</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1080" w:firstLine="0"/>
            <w:rPr/>
          </w:pPr>
          <w:hyperlink w:anchor="_kr1t9kqqdvvo">
            <w:r w:rsidDel="00000000" w:rsidR="00000000" w:rsidRPr="00000000">
              <w:rPr>
                <w:rtl w:val="0"/>
              </w:rPr>
              <w:t xml:space="preserve">Incident Response &amp; Forensics</w:t>
              <w:tab/>
              <w:t xml:space="preserve">47</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1080" w:firstLine="0"/>
            <w:rPr/>
          </w:pPr>
          <w:hyperlink w:anchor="_rjb2y4bpnhp8">
            <w:r w:rsidDel="00000000" w:rsidR="00000000" w:rsidRPr="00000000">
              <w:rPr>
                <w:rtl w:val="0"/>
              </w:rPr>
              <w:t xml:space="preserve">Backup &amp; Recovery</w:t>
              <w:tab/>
              <w:t xml:space="preserve">47</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1080" w:firstLine="0"/>
            <w:rPr/>
          </w:pPr>
          <w:hyperlink w:anchor="_4r1mjh98ck23">
            <w:r w:rsidDel="00000000" w:rsidR="00000000" w:rsidRPr="00000000">
              <w:rPr>
                <w:rtl w:val="0"/>
              </w:rPr>
              <w:t xml:space="preserve">External Coordination &amp; CERTs</w:t>
              <w:tab/>
              <w:t xml:space="preserve">48</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1080" w:firstLine="0"/>
            <w:rPr/>
          </w:pPr>
          <w:hyperlink w:anchor="_suz5j28bwfyh">
            <w:r w:rsidDel="00000000" w:rsidR="00000000" w:rsidRPr="00000000">
              <w:rPr>
                <w:rtl w:val="0"/>
              </w:rPr>
              <w:t xml:space="preserve">Assessment Framework</w:t>
              <w:tab/>
              <w:t xml:space="preserve">49</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rPr>
              <w:b w:val="1"/>
              <w:bCs w:val="1"/>
            </w:rPr>
          </w:pPr>
          <w:hyperlink w:anchor="_wjx6udzh8a8u">
            <w:r w:rsidDel="00000000" w:rsidR="00000000" w:rsidRPr="00000000">
              <w:rPr>
                <w:b w:val="1"/>
                <w:bCs w:val="1"/>
                <w:rtl w:val="0"/>
              </w:rPr>
              <w:t xml:space="preserve">APPENDICES</w:t>
              <w:tab/>
              <w:t xml:space="preserve">50</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360" w:firstLine="0"/>
            <w:rPr/>
          </w:pPr>
          <w:hyperlink w:anchor="_afve3pft5zhi">
            <w:r w:rsidDel="00000000" w:rsidR="00000000" w:rsidRPr="00000000">
              <w:rPr>
                <w:rtl w:val="0"/>
              </w:rPr>
              <w:t xml:space="preserve">APPENDIX A: CYBER PREPAREDNESS ADVERSARY CLASS REFERENCE</w:t>
              <w:tab/>
              <w:t xml:space="preserve">50</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360" w:firstLine="0"/>
            <w:rPr/>
          </w:pPr>
          <w:hyperlink w:anchor="_iuhkmn8joh2y">
            <w:r w:rsidDel="00000000" w:rsidR="00000000" w:rsidRPr="00000000">
              <w:rPr>
                <w:rtl w:val="0"/>
              </w:rPr>
              <w:t xml:space="preserve">APPENDIX B: SYSMON CONFIGURATION EXTRACTS</w:t>
              <w:tab/>
              <w:t xml:space="preserve">51</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720" w:firstLine="0"/>
            <w:rPr/>
          </w:pPr>
          <w:hyperlink w:anchor="_tr1ftzy9pjkp">
            <w:r w:rsidDel="00000000" w:rsidR="00000000" w:rsidRPr="00000000">
              <w:rPr>
                <w:rtl w:val="0"/>
              </w:rPr>
              <w:t xml:space="preserve">EID 1 — Process Creation (T1053.005 — Scheduled Task)</w:t>
              <w:tab/>
              <w:t xml:space="preserve">51</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720" w:firstLine="0"/>
            <w:rPr/>
          </w:pPr>
          <w:hyperlink w:anchor="_v28tm15x2yyk">
            <w:r w:rsidDel="00000000" w:rsidR="00000000" w:rsidRPr="00000000">
              <w:rPr>
                <w:rtl w:val="0"/>
              </w:rPr>
              <w:t xml:space="preserve">EID 11 — File Create (Scheduled Task File Writes)</w:t>
              <w:tab/>
              <w:t xml:space="preserve">51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Heading1"/>
        <w:spacing w:after="80" w:before="80" w:lineRule="auto"/>
        <w:rPr/>
      </w:pPr>
      <w:bookmarkStart w:colFirst="0" w:colLast="0" w:name="_yaystwdunc0k" w:id="3"/>
      <w:bookmarkEnd w:id="3"/>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pStyle w:val="Heading1"/>
        <w:rPr/>
      </w:pPr>
      <w:bookmarkStart w:colFirst="0" w:colLast="0" w:name="_gcmndpxovlw" w:id="4"/>
      <w:bookmarkEnd w:id="4"/>
      <w:r w:rsidDel="00000000" w:rsidR="00000000" w:rsidRPr="00000000">
        <w:rPr>
          <w:rFonts w:ascii="Times New Roman" w:cs="Times New Roman" w:eastAsia="Times New Roman" w:hAnsi="Times New Roman"/>
          <w:b w:val="1"/>
          <w:bCs w:val="1"/>
          <w:rtl w:val="0"/>
        </w:rPr>
        <w:t xml:space="preserve">EXECUTIVE SUMMARY</w:t>
      </w:r>
      <w:r w:rsidDel="00000000" w:rsidR="00000000" w:rsidRPr="00000000">
        <w:rPr>
          <w:rtl w:val="0"/>
        </w:rPr>
      </w:r>
    </w:p>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spacing w:after="8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report has been prepared by OmniRoute Logistics Cyber Preparedness Task Force in response to a credible threat advisory received by the CISO. The advisory identifies The Gentlemen ransomware group as an active and credible threat to logistics and transportation sector organisations.</w:t>
      </w:r>
    </w:p>
    <w:p w:rsidR="00000000" w:rsidDel="00000000" w:rsidP="00000000" w:rsidRDefault="00000000" w:rsidRPr="00000000" w14:paraId="00000063">
      <w:pPr>
        <w:spacing w:after="8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Gentlemen emerged in mid-2025 as a Ransomware-as-a-Service operation. As of the date of this report, the group has claimed over 320 victims across more than 17 countries targeting manufacturing, logistics, healthcare and government sectors. Their primary initial access vector, that is the exploitation of CVE-2024-55591 places OmniRoute in a position of direct and specific exposure given its heavy reliance on FortiGate appliances across its global WAN.</w:t>
      </w:r>
    </w:p>
    <w:p w:rsidR="00000000" w:rsidDel="00000000" w:rsidP="00000000" w:rsidRDefault="00000000" w:rsidRPr="00000000" w14:paraId="00000064">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5">
      <w:pPr>
        <w:spacing w:after="8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Task Force assessment concludes the following:</w:t>
      </w:r>
    </w:p>
    <w:p w:rsidR="00000000" w:rsidDel="00000000" w:rsidP="00000000" w:rsidRDefault="00000000" w:rsidRPr="00000000" w14:paraId="00000066">
      <w:pPr>
        <w:spacing w:after="40" w:before="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The Gentlemen are classified as a large-scale Cyber Breach and Organisational Disruption adversary that is financially motivated. It is capable of enterprise-wide encryption and dual-extortion.</w:t>
      </w:r>
    </w:p>
    <w:p w:rsidR="00000000" w:rsidDel="00000000" w:rsidP="00000000" w:rsidRDefault="00000000" w:rsidRPr="00000000" w14:paraId="00000067">
      <w:pPr>
        <w:spacing w:after="40" w:before="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OmniRoute's current preparedness posture is assessed at Basic Hygiene to Critical Information Protection across all 14 evaluated dimensions. The minimum viable defensive posture against this adversary is architectural resilience.</w:t>
      </w:r>
    </w:p>
    <w:p w:rsidR="00000000" w:rsidDel="00000000" w:rsidP="00000000" w:rsidRDefault="00000000" w:rsidRPr="00000000" w14:paraId="00000068">
      <w:pPr>
        <w:spacing w:after="40" w:before="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The most critical single exposure is the unverified patch status of FortiGate appliances against CVE-2024-55591 across all 42 countries. This vulnerability is The Gentlemen's primary entry point and may already be open.</w:t>
      </w:r>
    </w:p>
    <w:p w:rsidR="00000000" w:rsidDel="00000000" w:rsidP="00000000" w:rsidRDefault="00000000" w:rsidRPr="00000000" w14:paraId="00000069">
      <w:pPr>
        <w:spacing w:after="40" w:before="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The recommended preparedness strategy is Architectural Resilience with immediate investment in FortiOS patching, network segmentation, offline backups, multifactor authentication enforcement on all VPN access, Sysmon deployment across the endpoint estate. </w:t>
      </w:r>
    </w:p>
    <w:p w:rsidR="00000000" w:rsidDel="00000000" w:rsidP="00000000" w:rsidRDefault="00000000" w:rsidRPr="00000000" w14:paraId="0000006A">
      <w:pPr>
        <w:spacing w:after="8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report, Section 1 provides a full adversary characterisation of The Gentlemen. Section 2 maps adversary goals to specific organisational consequences for OmniRoute. Section 3 presents the cyber preparedness strategy. Section 4 provides a detection engineering analysis.</w:t>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spacing w:after="80" w:before="80" w:lineRule="auto"/>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D">
      <w:pPr>
        <w:pStyle w:val="Heading1"/>
        <w:rPr>
          <w:b w:val="1"/>
          <w:bCs w:val="1"/>
        </w:rPr>
      </w:pPr>
      <w:bookmarkStart w:colFirst="0" w:colLast="0" w:name="_cs8i9mn8d5fn" w:id="5"/>
      <w:bookmarkEnd w:id="5"/>
      <w:r w:rsidDel="00000000" w:rsidR="00000000" w:rsidRPr="00000000">
        <w:rPr>
          <w:b w:val="1"/>
          <w:bCs w:val="1"/>
          <w:rtl w:val="0"/>
        </w:rPr>
        <w:t xml:space="preserve">SECTION 1: ADVERSARY CHARACTERIZATION: THE GENTLEMEN RANSOMWARE GROUP</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2"/>
        <w:rPr>
          <w:b w:val="1"/>
          <w:bCs w:val="1"/>
        </w:rPr>
      </w:pPr>
      <w:bookmarkStart w:colFirst="0" w:colLast="0" w:name="_hcesrhvlb790" w:id="6"/>
      <w:bookmarkEnd w:id="6"/>
      <w:r w:rsidDel="00000000" w:rsidR="00000000" w:rsidRPr="00000000">
        <w:rPr>
          <w:b w:val="1"/>
          <w:bCs w:val="1"/>
          <w:rtl w:val="0"/>
        </w:rPr>
        <w:t xml:space="preserve">1.1. The Gentleman Group Classification</w:t>
      </w:r>
    </w:p>
    <w:p w:rsidR="00000000" w:rsidDel="00000000" w:rsidP="00000000" w:rsidRDefault="00000000" w:rsidRPr="00000000" w14:paraId="0000006F">
      <w:pPr>
        <w:spacing w:after="8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Gentlemen is classified as a Cyber Breach &amp; Organisational Disruption adversary. This classification is grounded in the group's observed TTPs, victim profile, and operational objectives as documented across multiple independent threat intelligence sources.</w:t>
      </w:r>
    </w:p>
    <w:p w:rsidR="00000000" w:rsidDel="00000000" w:rsidP="00000000" w:rsidRDefault="00000000" w:rsidRPr="00000000" w14:paraId="00000070">
      <w:pPr>
        <w:spacing w:after="8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growth is reported to be sustained with offers to its affiliates of up to 90% share of ransom payments from targeted companies. Notably, the group is known to use a single Go-based locker to encrypt and lock up target databases and systems, with the capability to target Windows, Linux, NAS and BSD operating systems.</w:t>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group has victims across multiple sectors with higher victim activity recorded against the Manufacturing, Technology, Business Services, Healthcare and customer services sectors, and a reported increase in its activities in the last 4 months.</w:t>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classification is based on the fact that as a threat actor, the group’s primary focus is financial extortion by demanding ransom from its targets.</w:t>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spacing w:after="8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evidence justifies this classification:</w:t>
      </w:r>
    </w:p>
    <w:p w:rsidR="00000000" w:rsidDel="00000000" w:rsidP="00000000" w:rsidRDefault="00000000" w:rsidRPr="00000000" w14:paraId="00000075">
      <w:pPr>
        <w:spacing w:after="80" w:before="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numPr>
          <w:ilvl w:val="0"/>
          <w:numId w:val="10"/>
        </w:numPr>
        <w:spacing w:before="80" w:lineRule="auto"/>
        <w:ind w:left="720" w:hanging="360"/>
        <w:rPr>
          <w:b w:val="1"/>
          <w:bCs w:val="1"/>
          <w:sz w:val="28"/>
          <w:szCs w:val="28"/>
        </w:rPr>
      </w:pPr>
      <w:r w:rsidDel="00000000" w:rsidR="00000000" w:rsidRPr="00000000">
        <w:rPr>
          <w:b w:val="1"/>
          <w:bCs w:val="1"/>
          <w:sz w:val="28"/>
          <w:szCs w:val="28"/>
          <w:rtl w:val="0"/>
        </w:rPr>
        <w:t xml:space="preserve">Financially motivated Ransomware-as-a-service (RaaS) operation:</w:t>
      </w:r>
    </w:p>
    <w:p w:rsidR="00000000" w:rsidDel="00000000" w:rsidP="00000000" w:rsidRDefault="00000000" w:rsidRPr="00000000" w14:paraId="0000007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group’s primary goal following successful exploitation of vulnerabilities and infiltration of target systems, is to demand for a ransom payment from the target company for them to cease their activities. The group is known to primarily exploit CVE-2024-55591, a critical authentication bypass vulnerability in FortiOS and FortiProxy. All intelligence collection, notoriety, or state-directed disruption, by the group, are incidental to this primary goal. Their </w:t>
      </w:r>
      <w:r w:rsidDel="00000000" w:rsidR="00000000" w:rsidRPr="00000000">
        <w:rPr>
          <w:rFonts w:ascii="Times New Roman" w:cs="Times New Roman" w:eastAsia="Times New Roman" w:hAnsi="Times New Roman"/>
          <w:b w:val="1"/>
          <w:bCs w:val="1"/>
          <w:sz w:val="24"/>
          <w:szCs w:val="24"/>
          <w:rtl w:val="0"/>
        </w:rPr>
        <w:t xml:space="preserve">RaaS</w:t>
      </w:r>
      <w:r w:rsidDel="00000000" w:rsidR="00000000" w:rsidRPr="00000000">
        <w:rPr>
          <w:rFonts w:ascii="Times New Roman" w:cs="Times New Roman" w:eastAsia="Times New Roman" w:hAnsi="Times New Roman"/>
          <w:sz w:val="24"/>
          <w:szCs w:val="24"/>
          <w:rtl w:val="0"/>
        </w:rPr>
        <w:t xml:space="preserve"> model with affiliates, confirms profit-driven operations. They offer affiliates up to 90% of ransom proceeds hence even remaining afloat (Source: Group-IB, Trend Micro)</w:t>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numPr>
          <w:ilvl w:val="0"/>
          <w:numId w:val="5"/>
        </w:numPr>
        <w:ind w:left="720" w:hanging="360"/>
        <w:rPr>
          <w:b w:val="1"/>
          <w:bCs w:val="1"/>
          <w:sz w:val="28"/>
          <w:szCs w:val="28"/>
        </w:rPr>
      </w:pPr>
      <w:r w:rsidDel="00000000" w:rsidR="00000000" w:rsidRPr="00000000">
        <w:rPr>
          <w:b w:val="1"/>
          <w:bCs w:val="1"/>
          <w:sz w:val="28"/>
          <w:szCs w:val="28"/>
          <w:rtl w:val="0"/>
        </w:rPr>
        <w:t xml:space="preserve">Mass encryption and dual-extortion at scale</w:t>
      </w:r>
    </w:p>
    <w:p w:rsidR="00000000" w:rsidDel="00000000" w:rsidP="00000000" w:rsidRDefault="00000000" w:rsidRPr="00000000" w14:paraId="0000007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in a target’s systems, the group focuses on encrypting the target’s critical data, utilizing tactics, techniques and procedures (TTPs) such as T1486. This technique uses two schemes to encrypt data namely XChaCha20 and Curve25519 encryption, granting them high speed encryption without need for specialized hardware support. Following the encryption of the data, they proceed with their primary goal of demanding ransom payment to facilitate decryption. </w:t>
      </w:r>
    </w:p>
    <w:p w:rsidR="00000000" w:rsidDel="00000000" w:rsidP="00000000" w:rsidRDefault="00000000" w:rsidRPr="00000000" w14:paraId="0000007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the group is also known to take efforts to exfiltrate accessed target’s data out of their systems to a Tor leak site before encryption, commonly utilizing TTPs such as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T1041/T1048 via TOX protocol. Following data exfiltration, they make extortion demands under the threat of releasing the target's vital exfiltrated data, which may have adverse implications. As of the date of this assessment, the group is reported to have 402 victims across 70 countries affected by its operations, according to ransomware.live records.</w:t>
      </w:r>
    </w:p>
    <w:p w:rsidR="00000000" w:rsidDel="00000000" w:rsidP="00000000" w:rsidRDefault="00000000" w:rsidRPr="00000000" w14:paraId="0000007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numPr>
          <w:ilvl w:val="0"/>
          <w:numId w:val="1"/>
        </w:numPr>
        <w:ind w:left="720" w:hanging="360"/>
        <w:jc w:val="both"/>
        <w:rPr>
          <w:b w:val="1"/>
          <w:bCs w:val="1"/>
          <w:sz w:val="28"/>
          <w:szCs w:val="28"/>
        </w:rPr>
      </w:pPr>
      <w:r w:rsidDel="00000000" w:rsidR="00000000" w:rsidRPr="00000000">
        <w:rPr>
          <w:b w:val="1"/>
          <w:bCs w:val="1"/>
          <w:sz w:val="28"/>
          <w:szCs w:val="28"/>
          <w:rtl w:val="0"/>
        </w:rPr>
        <w:t xml:space="preserve">Structured and Deliberate Persistence</w:t>
      </w:r>
    </w:p>
    <w:p w:rsidR="00000000" w:rsidDel="00000000" w:rsidP="00000000" w:rsidRDefault="00000000" w:rsidRPr="00000000" w14:paraId="0000007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group is documented to maintain dwell time lasting for days-to-weeks while conducting network recon (T1018), lateral movement (T1047, T1021.001), and data staging before triggering encryption. To maintain their persistence in target systems, they are commonly known to employ Dual boot-time persistence to ensure ransomware execution on reboot and at login via T1053.005 (scheduled tasks) and T1547.001 (Registry Run Keys), which utilizes live of the land techniques to maintain persistence and provide a fallback plan in case one mechanism is detected.</w:t>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pStyle w:val="Heading2"/>
        <w:spacing w:after="80" w:before="80" w:lineRule="auto"/>
        <w:jc w:val="both"/>
        <w:rPr>
          <w:rFonts w:ascii="Times New Roman" w:cs="Times New Roman" w:eastAsia="Times New Roman" w:hAnsi="Times New Roman"/>
          <w:b w:val="1"/>
          <w:bCs w:val="1"/>
        </w:rPr>
      </w:pPr>
      <w:bookmarkStart w:colFirst="0" w:colLast="0" w:name="_o0e6zkbkdn0u" w:id="7"/>
      <w:bookmarkEnd w:id="7"/>
      <w:r w:rsidDel="00000000" w:rsidR="00000000" w:rsidRPr="00000000">
        <w:rPr>
          <w:rFonts w:ascii="Times New Roman" w:cs="Times New Roman" w:eastAsia="Times New Roman" w:hAnsi="Times New Roman"/>
          <w:b w:val="1"/>
          <w:bCs w:val="1"/>
          <w:rtl w:val="0"/>
        </w:rPr>
        <w:t xml:space="preserve">1.2. Rejected Alternative Classifications:</w:t>
      </w:r>
    </w:p>
    <w:p w:rsidR="00000000" w:rsidDel="00000000" w:rsidP="00000000" w:rsidRDefault="00000000" w:rsidRPr="00000000" w14:paraId="00000082">
      <w:pPr>
        <w:rPr/>
      </w:pPr>
      <w:r w:rsidDel="00000000" w:rsidR="00000000" w:rsidRPr="00000000">
        <w:rPr>
          <w:rtl w:val="0"/>
        </w:rPr>
      </w:r>
    </w:p>
    <w:tbl>
      <w:tblPr>
        <w:tblStyle w:val="Table1"/>
        <w:tblW w:w="94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95"/>
        <w:gridCol w:w="6600"/>
        <w:tblGridChange w:id="0">
          <w:tblGrid>
            <w:gridCol w:w="2895"/>
            <w:gridCol w:w="6600"/>
          </w:tblGrid>
        </w:tblGridChange>
      </w:tblGrid>
      <w:tr>
        <w:trPr>
          <w:cantSplit w:val="0"/>
          <w:trHeight w:val="405" w:hRule="atLeast"/>
          <w:tblHeader w:val="0"/>
        </w:trPr>
        <w:tc>
          <w:tcPr>
            <w:tcBorders>
              <w:top w:color="aaaaaa" w:space="0" w:sz="6" w:val="single"/>
              <w:left w:color="aaaaaa" w:space="0" w:sz="6" w:val="single"/>
              <w:bottom w:color="aaaaaa" w:space="0" w:sz="6" w:val="single"/>
              <w:right w:color="aaaaaa" w:space="0" w:sz="6" w:val="single"/>
            </w:tcBorders>
            <w:shd w:fill="1f3864" w:val="clear"/>
            <w:tcMar>
              <w:top w:w="80.0" w:type="dxa"/>
              <w:left w:w="120.0" w:type="dxa"/>
              <w:bottom w:w="80.0" w:type="dxa"/>
              <w:right w:w="120.0" w:type="dxa"/>
            </w:tcMar>
          </w:tcPr>
          <w:p w:rsidR="00000000" w:rsidDel="00000000" w:rsidP="00000000" w:rsidRDefault="00000000" w:rsidRPr="00000000" w14:paraId="00000083">
            <w:pP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Adversary Class</w:t>
            </w:r>
          </w:p>
        </w:tc>
        <w:tc>
          <w:tcPr>
            <w:tcBorders>
              <w:top w:color="aaaaaa" w:space="0" w:sz="6" w:val="single"/>
              <w:left w:color="aaaaaa" w:space="0" w:sz="6" w:val="single"/>
              <w:bottom w:color="aaaaaa" w:space="0" w:sz="6" w:val="single"/>
              <w:right w:color="aaaaaa" w:space="0" w:sz="6" w:val="single"/>
            </w:tcBorders>
            <w:shd w:fill="1f3864" w:val="clear"/>
            <w:tcMar>
              <w:top w:w="80.0" w:type="dxa"/>
              <w:left w:w="120.0" w:type="dxa"/>
              <w:bottom w:w="80.0" w:type="dxa"/>
              <w:right w:w="120.0" w:type="dxa"/>
            </w:tcMar>
          </w:tcPr>
          <w:p w:rsidR="00000000" w:rsidDel="00000000" w:rsidP="00000000" w:rsidRDefault="00000000" w:rsidRPr="00000000" w14:paraId="00000084">
            <w:pP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Reason Rejected</w:t>
            </w:r>
          </w:p>
        </w:tc>
      </w:tr>
      <w:tr>
        <w:trPr>
          <w:cantSplit w:val="0"/>
          <w:trHeight w:val="870" w:hRule="atLeast"/>
          <w:tblHeader w:val="0"/>
        </w:trPr>
        <w:tc>
          <w:tcPr>
            <w:tcBorders>
              <w:top w:color="aaaaaa" w:space="0" w:sz="6" w:val="single"/>
              <w:left w:color="aaaaaa" w:space="0" w:sz="6" w:val="single"/>
              <w:bottom w:color="aaaaaa" w:space="0" w:sz="6" w:val="single"/>
              <w:right w:color="aaaaaa" w:space="0" w:sz="6" w:val="single"/>
            </w:tcBorders>
            <w:shd w:fill="f2f2f2" w:val="clear"/>
            <w:tcMar>
              <w:top w:w="80.0" w:type="dxa"/>
              <w:left w:w="120.0" w:type="dxa"/>
              <w:bottom w:w="80.0" w:type="dxa"/>
              <w:right w:w="120.0" w:type="dxa"/>
            </w:tcMar>
          </w:tcPr>
          <w:p w:rsidR="00000000" w:rsidDel="00000000" w:rsidP="00000000" w:rsidRDefault="00000000" w:rsidRPr="00000000" w14:paraId="000000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Cyber Vandalism</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08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They tend to have low-skills, opportunistic; inconsistent with BYOVD kernel attacks. </w:t>
            </w:r>
          </w:p>
        </w:tc>
      </w:tr>
      <w:tr>
        <w:trPr>
          <w:cantSplit w:val="0"/>
          <w:trHeight w:val="870" w:hRule="atLeast"/>
          <w:tblHeader w:val="0"/>
        </w:trPr>
        <w:tc>
          <w:tcPr>
            <w:tcBorders>
              <w:top w:color="aaaaaa" w:space="0" w:sz="6" w:val="single"/>
              <w:left w:color="aaaaaa" w:space="0" w:sz="6" w:val="single"/>
              <w:bottom w:color="aaaaaa" w:space="0" w:sz="6" w:val="single"/>
              <w:right w:color="aaaaaa" w:space="0" w:sz="6" w:val="single"/>
            </w:tcBorders>
            <w:shd w:fill="f2f2f2" w:val="clear"/>
            <w:tcMar>
              <w:top w:w="80.0" w:type="dxa"/>
              <w:left w:w="120.0" w:type="dxa"/>
              <w:bottom w:w="80.0" w:type="dxa"/>
              <w:right w:w="120.0" w:type="dxa"/>
            </w:tcMar>
          </w:tcPr>
          <w:p w:rsidR="00000000" w:rsidDel="00000000" w:rsidP="00000000" w:rsidRDefault="00000000" w:rsidRPr="00000000" w14:paraId="000000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Cyber Incursion</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08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They have short-duration narrow access; inconsistent with weeks of dwell, mass encryption and enterprise-wide lateral movement portrayed by The Gentlemen.</w:t>
            </w:r>
          </w:p>
        </w:tc>
      </w:tr>
      <w:tr>
        <w:trPr>
          <w:cantSplit w:val="0"/>
          <w:trHeight w:val="840" w:hRule="atLeast"/>
          <w:tblHeader w:val="0"/>
        </w:trPr>
        <w:tc>
          <w:tcPr>
            <w:tcBorders>
              <w:top w:color="aaaaaa" w:space="0" w:sz="6" w:val="single"/>
              <w:left w:color="aaaaaa" w:space="0" w:sz="6" w:val="single"/>
              <w:bottom w:color="aaaaaa" w:space="0" w:sz="6" w:val="single"/>
              <w:right w:color="aaaaaa" w:space="0" w:sz="6" w:val="single"/>
            </w:tcBorders>
            <w:shd w:fill="f2f2f2" w:val="clear"/>
            <w:tcMar>
              <w:top w:w="80.0" w:type="dxa"/>
              <w:left w:w="120.0" w:type="dxa"/>
              <w:bottom w:w="80.0" w:type="dxa"/>
              <w:right w:w="120.0" w:type="dxa"/>
            </w:tcMar>
          </w:tcPr>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Cyber Espionage</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08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Their primary goal is usually to have passive collection without financial demand; The Gentlemen demand payment publicly.</w:t>
            </w:r>
          </w:p>
        </w:tc>
      </w:tr>
      <w:tr>
        <w:trPr>
          <w:cantSplit w:val="0"/>
          <w:trHeight w:val="1110" w:hRule="atLeast"/>
          <w:tblHeader w:val="0"/>
        </w:trPr>
        <w:tc>
          <w:tcPr>
            <w:tcBorders>
              <w:top w:color="aaaaaa" w:space="0" w:sz="6" w:val="single"/>
              <w:left w:color="aaaaaa" w:space="0" w:sz="6" w:val="single"/>
              <w:bottom w:color="aaaaaa" w:space="0" w:sz="6" w:val="single"/>
              <w:right w:color="aaaaaa" w:space="0" w:sz="6" w:val="single"/>
            </w:tcBorders>
            <w:shd w:fill="f2f2f2" w:val="clear"/>
            <w:tcMar>
              <w:top w:w="80.0" w:type="dxa"/>
              <w:left w:w="120.0" w:type="dxa"/>
              <w:bottom w:w="80.0" w:type="dxa"/>
              <w:right w:w="120.0" w:type="dxa"/>
            </w:tcMar>
          </w:tcPr>
          <w:p w:rsidR="00000000" w:rsidDel="00000000" w:rsidP="00000000" w:rsidRDefault="00000000" w:rsidRPr="00000000" w14:paraId="000000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Cyber-Supported Strategic Disruption</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08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is no evidence of state direction in support of the Gentlemen.</w:t>
            </w:r>
          </w:p>
        </w:tc>
      </w:tr>
    </w:tbl>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pStyle w:val="Heading2"/>
        <w:rPr>
          <w:rFonts w:ascii="Times New Roman" w:cs="Times New Roman" w:eastAsia="Times New Roman" w:hAnsi="Times New Roman"/>
          <w:b w:val="1"/>
          <w:bCs w:val="1"/>
        </w:rPr>
      </w:pPr>
      <w:bookmarkStart w:colFirst="0" w:colLast="0" w:name="_ndg7x091tzk5" w:id="8"/>
      <w:bookmarkEnd w:id="8"/>
      <w:r w:rsidDel="00000000" w:rsidR="00000000" w:rsidRPr="00000000">
        <w:rPr>
          <w:rFonts w:ascii="Times New Roman" w:cs="Times New Roman" w:eastAsia="Times New Roman" w:hAnsi="Times New Roman"/>
          <w:b w:val="1"/>
          <w:bCs w:val="1"/>
          <w:rtl w:val="0"/>
        </w:rPr>
        <w:t xml:space="preserve">1.3. Adversary Characteristics</w:t>
      </w:r>
    </w:p>
    <w:p w:rsidR="00000000" w:rsidDel="00000000" w:rsidP="00000000" w:rsidRDefault="00000000" w:rsidRPr="00000000" w14:paraId="0000008F">
      <w:pPr>
        <w:rPr/>
      </w:pPr>
      <w:r w:rsidDel="00000000" w:rsidR="00000000" w:rsidRPr="00000000">
        <w:rPr>
          <w:rtl w:val="0"/>
        </w:rPr>
      </w:r>
    </w:p>
    <w:tbl>
      <w:tblPr>
        <w:tblStyle w:val="Table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7155"/>
        <w:tblGridChange w:id="0">
          <w:tblGrid>
            <w:gridCol w:w="2190"/>
            <w:gridCol w:w="7155"/>
          </w:tblGrid>
        </w:tblGridChange>
      </w:tblGrid>
      <w:tr>
        <w:trPr>
          <w:cantSplit w:val="0"/>
          <w:trHeight w:val="405" w:hRule="atLeast"/>
          <w:tblHeader w:val="0"/>
        </w:trPr>
        <w:tc>
          <w:tcPr>
            <w:tcBorders>
              <w:top w:color="aaaaaa" w:space="0" w:sz="6" w:val="single"/>
              <w:left w:color="aaaaaa" w:space="0" w:sz="6" w:val="single"/>
              <w:bottom w:color="aaaaaa" w:space="0" w:sz="6" w:val="single"/>
              <w:right w:color="aaaaaa" w:space="0" w:sz="6" w:val="single"/>
            </w:tcBorders>
            <w:shd w:fill="1f3864" w:val="clear"/>
            <w:tcMar>
              <w:top w:w="80.0" w:type="dxa"/>
              <w:left w:w="120.0" w:type="dxa"/>
              <w:bottom w:w="80.0" w:type="dxa"/>
              <w:right w:w="120.0" w:type="dxa"/>
            </w:tcMar>
          </w:tcPr>
          <w:p w:rsidR="00000000" w:rsidDel="00000000" w:rsidP="00000000" w:rsidRDefault="00000000" w:rsidRPr="00000000" w14:paraId="00000090">
            <w:pP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Characteristic</w:t>
            </w:r>
          </w:p>
        </w:tc>
        <w:tc>
          <w:tcPr>
            <w:tcBorders>
              <w:top w:color="aaaaaa" w:space="0" w:sz="6" w:val="single"/>
              <w:left w:color="aaaaaa" w:space="0" w:sz="6" w:val="single"/>
              <w:bottom w:color="aaaaaa" w:space="0" w:sz="6" w:val="single"/>
              <w:right w:color="aaaaaa" w:space="0" w:sz="6" w:val="single"/>
            </w:tcBorders>
            <w:shd w:fill="1f3864" w:val="clear"/>
            <w:tcMar>
              <w:top w:w="80.0" w:type="dxa"/>
              <w:left w:w="120.0" w:type="dxa"/>
              <w:bottom w:w="80.0" w:type="dxa"/>
              <w:right w:w="120.0" w:type="dxa"/>
            </w:tcMar>
          </w:tcPr>
          <w:p w:rsidR="00000000" w:rsidDel="00000000" w:rsidP="00000000" w:rsidRDefault="00000000" w:rsidRPr="00000000" w14:paraId="00000091">
            <w:pP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Assessment</w:t>
            </w:r>
          </w:p>
        </w:tc>
      </w:tr>
      <w:tr>
        <w:trPr>
          <w:cantSplit w:val="0"/>
          <w:trHeight w:val="1800" w:hRule="atLeast"/>
          <w:tblHeader w:val="0"/>
        </w:trPr>
        <w:tc>
          <w:tcPr>
            <w:tcBorders>
              <w:top w:color="aaaaaa" w:space="0" w:sz="6" w:val="single"/>
              <w:left w:color="aaaaaa" w:space="0" w:sz="6" w:val="single"/>
              <w:bottom w:color="aaaaaa" w:space="0" w:sz="6" w:val="single"/>
              <w:right w:color="aaaaaa" w:space="0" w:sz="6" w:val="single"/>
            </w:tcBorders>
            <w:shd w:fill="ebf3fb" w:val="clear"/>
            <w:tcMar>
              <w:top w:w="80.0" w:type="dxa"/>
              <w:left w:w="120.0" w:type="dxa"/>
              <w:bottom w:w="80.0" w:type="dxa"/>
              <w:right w:w="120.0" w:type="dxa"/>
            </w:tcMar>
          </w:tcPr>
          <w:p w:rsidR="00000000" w:rsidDel="00000000" w:rsidP="00000000" w:rsidRDefault="00000000" w:rsidRPr="00000000" w14:paraId="0000009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Goals</w:t>
            </w:r>
          </w:p>
        </w:tc>
        <w:tc>
          <w:tcPr>
            <w:tcBorders>
              <w:top w:color="aaaaaa" w:space="0" w:sz="6" w:val="single"/>
              <w:left w:color="aaaaaa" w:space="0" w:sz="6" w:val="single"/>
              <w:bottom w:color="000000" w:space="0" w:sz="8" w:val="single"/>
              <w:right w:color="000000" w:space="0" w:sz="8" w:val="single"/>
            </w:tcBorders>
            <w:shd w:fill="ffffff" w:val="clear"/>
            <w:tcMar>
              <w:top w:w="60.0" w:type="dxa"/>
              <w:bottom w:w="60.0" w:type="dxa"/>
            </w:tcMar>
          </w:tcPr>
          <w:p w:rsidR="00000000" w:rsidDel="00000000" w:rsidP="00000000" w:rsidRDefault="00000000" w:rsidRPr="00000000" w14:paraId="0000009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Financial gain:</w:t>
            </w:r>
            <w:r w:rsidDel="00000000" w:rsidR="00000000" w:rsidRPr="00000000">
              <w:rPr>
                <w:rFonts w:ascii="Times New Roman" w:cs="Times New Roman" w:eastAsia="Times New Roman" w:hAnsi="Times New Roman"/>
                <w:rtl w:val="0"/>
              </w:rPr>
              <w:t xml:space="preserve"> The Gentlemen group’s primary goal is financial extortion by demanding ransom payments. The group employs double-extortion techniques by demanding ransom to decrypt encrypted systems and data and ransom to not release data staged on Tor leak sites stolen pre-encryption.</w:t>
            </w:r>
          </w:p>
          <w:p w:rsidR="00000000" w:rsidDel="00000000" w:rsidP="00000000" w:rsidRDefault="00000000" w:rsidRPr="00000000" w14:paraId="0000009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exploiting known vulnerabilities and infiltrating target systems, the group makes efforts to maintain operational control during ransom negotiation by rewriting firewall rules to establish Command Control (C2) access . </w:t>
            </w:r>
          </w:p>
          <w:p w:rsidR="00000000" w:rsidDel="00000000" w:rsidP="00000000" w:rsidRDefault="00000000" w:rsidRPr="00000000" w14:paraId="00000096">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7">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The group also deletes the target’s data backups and compromises the target’s ability to recover in order to incentivise them to pay the ransom.</w:t>
            </w:r>
            <w:r w:rsidDel="00000000" w:rsidR="00000000" w:rsidRPr="00000000">
              <w:rPr>
                <w:rtl w:val="0"/>
              </w:rPr>
            </w:r>
          </w:p>
        </w:tc>
      </w:tr>
      <w:tr>
        <w:trPr>
          <w:cantSplit w:val="0"/>
          <w:trHeight w:val="1335" w:hRule="atLeast"/>
          <w:tblHeader w:val="0"/>
        </w:trPr>
        <w:tc>
          <w:tcPr>
            <w:tcBorders>
              <w:top w:color="aaaaaa" w:space="0" w:sz="6" w:val="single"/>
              <w:left w:color="aaaaaa" w:space="0" w:sz="6" w:val="single"/>
              <w:bottom w:color="aaaaaa" w:space="0" w:sz="6" w:val="single"/>
              <w:right w:color="aaaaaa" w:space="0" w:sz="6" w:val="single"/>
            </w:tcBorders>
            <w:shd w:fill="f2f2f2" w:val="clear"/>
            <w:tcMar>
              <w:top w:w="80.0" w:type="dxa"/>
              <w:left w:w="120.0" w:type="dxa"/>
              <w:bottom w:w="80.0" w:type="dxa"/>
              <w:right w:w="120.0" w:type="dxa"/>
            </w:tcMar>
          </w:tcPr>
          <w:p w:rsidR="00000000" w:rsidDel="00000000" w:rsidP="00000000" w:rsidRDefault="00000000" w:rsidRPr="00000000" w14:paraId="0000009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Scope</w:t>
            </w:r>
          </w:p>
        </w:tc>
        <w:tc>
          <w:tcPr>
            <w:tcBorders>
              <w:top w:color="000000" w:space="0" w:sz="8" w:val="single"/>
              <w:left w:color="aaaaaa" w:space="0" w:sz="6" w:val="single"/>
              <w:bottom w:color="000000" w:space="0" w:sz="8" w:val="single"/>
              <w:right w:color="000000" w:space="0" w:sz="8" w:val="single"/>
            </w:tcBorders>
            <w:shd w:fill="ffffff" w:val="clear"/>
            <w:tcMar>
              <w:top w:w="60.0" w:type="dxa"/>
              <w:bottom w:w="60.0" w:type="dxa"/>
            </w:tcMar>
          </w:tcPr>
          <w:p w:rsidR="00000000" w:rsidDel="00000000" w:rsidP="00000000" w:rsidRDefault="00000000" w:rsidRPr="00000000" w14:paraId="0000009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They are reported to target many organizations mostly those in </w:t>
            </w:r>
            <w:r w:rsidDel="00000000" w:rsidR="00000000" w:rsidRPr="00000000">
              <w:rPr>
                <w:rFonts w:ascii="Times New Roman" w:cs="Times New Roman" w:eastAsia="Times New Roman" w:hAnsi="Times New Roman"/>
                <w:b w:val="1"/>
                <w:bCs w:val="1"/>
                <w:rtl w:val="0"/>
              </w:rPr>
              <w:t xml:space="preserve">Manufacturing, Technology, Business Services, Healthcare and Consumer Services </w:t>
            </w:r>
            <w:r w:rsidDel="00000000" w:rsidR="00000000" w:rsidRPr="00000000">
              <w:rPr>
                <w:rFonts w:ascii="Times New Roman" w:cs="Times New Roman" w:eastAsia="Times New Roman" w:hAnsi="Times New Roman"/>
                <w:rtl w:val="0"/>
              </w:rPr>
              <w:t xml:space="preserve">sectors. They target and exploit a broad range of systems including </w:t>
            </w:r>
            <w:r w:rsidDel="00000000" w:rsidR="00000000" w:rsidRPr="00000000">
              <w:rPr>
                <w:rFonts w:ascii="Times New Roman" w:cs="Times New Roman" w:eastAsia="Times New Roman" w:hAnsi="Times New Roman"/>
                <w:b w:val="1"/>
                <w:bCs w:val="1"/>
                <w:rtl w:val="0"/>
              </w:rPr>
              <w:t xml:space="preserve">Windows, Linux, ESXi, NAS and BSD</w:t>
            </w:r>
            <w:r w:rsidDel="00000000" w:rsidR="00000000" w:rsidRPr="00000000">
              <w:rPr>
                <w:rFonts w:ascii="Times New Roman" w:cs="Times New Roman" w:eastAsia="Times New Roman" w:hAnsi="Times New Roman"/>
                <w:rtl w:val="0"/>
              </w:rPr>
              <w:t xml:space="preserve"> platforms.</w:t>
            </w:r>
          </w:p>
          <w:p w:rsidR="00000000" w:rsidDel="00000000" w:rsidP="00000000" w:rsidRDefault="00000000" w:rsidRPr="00000000" w14:paraId="0000009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Once in the target system, they strike the entire enterprise environment including all </w:t>
            </w:r>
            <w:r w:rsidDel="00000000" w:rsidR="00000000" w:rsidRPr="00000000">
              <w:rPr>
                <w:rFonts w:ascii="Times New Roman" w:cs="Times New Roman" w:eastAsia="Times New Roman" w:hAnsi="Times New Roman"/>
                <w:b w:val="1"/>
                <w:bCs w:val="1"/>
                <w:rtl w:val="0"/>
              </w:rPr>
              <w:t xml:space="preserve">endpoints, network shares, ESXi hypervisors, backup systems and firewall configurations</w:t>
            </w:r>
            <w:r w:rsidDel="00000000" w:rsidR="00000000" w:rsidRPr="00000000">
              <w:rPr>
                <w:rFonts w:ascii="Times New Roman" w:cs="Times New Roman" w:eastAsia="Times New Roman" w:hAnsi="Times New Roman"/>
                <w:rtl w:val="0"/>
              </w:rPr>
              <w:t xml:space="preserve">, with such reported incidents across </w:t>
            </w:r>
            <w:r w:rsidDel="00000000" w:rsidR="00000000" w:rsidRPr="00000000">
              <w:rPr>
                <w:rFonts w:ascii="Times New Roman" w:cs="Times New Roman" w:eastAsia="Times New Roman" w:hAnsi="Times New Roman"/>
                <w:b w:val="1"/>
                <w:bCs w:val="1"/>
                <w:rtl w:val="0"/>
              </w:rPr>
              <w:t xml:space="preserve">at least 73 countries.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9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D">
            <w:pPr>
              <w:spacing w:after="80" w:lineRule="auto"/>
              <w:jc w:val="both"/>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Ref:</w:t>
            </w:r>
            <w:hyperlink r:id="rId6">
              <w:r w:rsidDel="00000000" w:rsidR="00000000" w:rsidRPr="00000000">
                <w:rPr>
                  <w:rFonts w:ascii="Times New Roman" w:cs="Times New Roman" w:eastAsia="Times New Roman" w:hAnsi="Times New Roman"/>
                  <w:rtl w:val="0"/>
                </w:rPr>
                <w:t xml:space="preserve"> </w:t>
              </w:r>
            </w:hyperlink>
            <w:hyperlink r:id="rId7">
              <w:r w:rsidDel="00000000" w:rsidR="00000000" w:rsidRPr="00000000">
                <w:rPr>
                  <w:rFonts w:ascii="Times New Roman" w:cs="Times New Roman" w:eastAsia="Times New Roman" w:hAnsi="Times New Roman"/>
                  <w:color w:val="1155cc"/>
                  <w:u w:val="single"/>
                  <w:rtl w:val="0"/>
                </w:rPr>
                <w:t xml:space="preserve">https://www.ransomware.live/group/thegentlemen</w:t>
              </w:r>
            </w:hyperlink>
            <w:r w:rsidDel="00000000" w:rsidR="00000000" w:rsidRPr="00000000">
              <w:rPr>
                <w:rtl w:val="0"/>
              </w:rPr>
            </w:r>
          </w:p>
        </w:tc>
      </w:tr>
      <w:tr>
        <w:trPr>
          <w:cantSplit w:val="0"/>
          <w:trHeight w:val="1095" w:hRule="atLeast"/>
          <w:tblHeader w:val="0"/>
        </w:trPr>
        <w:tc>
          <w:tcPr>
            <w:tcBorders>
              <w:top w:color="aaaaaa" w:space="0" w:sz="6" w:val="single"/>
              <w:left w:color="aaaaaa" w:space="0" w:sz="6" w:val="single"/>
              <w:bottom w:color="aaaaaa" w:space="0" w:sz="6" w:val="single"/>
              <w:right w:color="aaaaaa" w:space="0" w:sz="6" w:val="single"/>
            </w:tcBorders>
            <w:shd w:fill="ebf3fb" w:val="clear"/>
            <w:tcMar>
              <w:top w:w="80.0" w:type="dxa"/>
              <w:left w:w="120.0" w:type="dxa"/>
              <w:bottom w:w="80.0" w:type="dxa"/>
              <w:right w:w="120.0" w:type="dxa"/>
            </w:tcMar>
          </w:tcPr>
          <w:p w:rsidR="00000000" w:rsidDel="00000000" w:rsidP="00000000" w:rsidRDefault="00000000" w:rsidRPr="00000000" w14:paraId="0000009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Timeframe</w:t>
            </w:r>
          </w:p>
        </w:tc>
        <w:tc>
          <w:tcPr>
            <w:tcBorders>
              <w:top w:color="000000" w:space="0" w:sz="8" w:val="single"/>
              <w:left w:color="aaaaaa" w:space="0" w:sz="6" w:val="single"/>
              <w:bottom w:color="000000" w:space="0" w:sz="8" w:val="single"/>
              <w:right w:color="000000" w:space="0" w:sz="8" w:val="single"/>
            </w:tcBorders>
            <w:shd w:fill="ffffff" w:val="clear"/>
            <w:tcMar>
              <w:top w:w="60.0" w:type="dxa"/>
              <w:bottom w:w="60.0" w:type="dxa"/>
            </w:tcMar>
          </w:tcPr>
          <w:p w:rsidR="00000000" w:rsidDel="00000000" w:rsidP="00000000" w:rsidRDefault="00000000" w:rsidRPr="00000000" w14:paraId="000000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They have been in continuous operation </w:t>
            </w:r>
            <w:r w:rsidDel="00000000" w:rsidR="00000000" w:rsidRPr="00000000">
              <w:rPr>
                <w:rFonts w:ascii="Times New Roman" w:cs="Times New Roman" w:eastAsia="Times New Roman" w:hAnsi="Times New Roman"/>
                <w:b w:val="1"/>
                <w:bCs w:val="1"/>
                <w:rtl w:val="0"/>
              </w:rPr>
              <w:t xml:space="preserve">since mid-2025</w:t>
            </w:r>
            <w:r w:rsidDel="00000000" w:rsidR="00000000" w:rsidRPr="00000000">
              <w:rPr>
                <w:rFonts w:ascii="Times New Roman" w:cs="Times New Roman" w:eastAsia="Times New Roman" w:hAnsi="Times New Roman"/>
                <w:rtl w:val="0"/>
              </w:rPr>
              <w:t xml:space="preserve"> with at least 412 reported victims and a growing Ransom-as-a-service affiliate network. Their intrusion TTPs involve </w:t>
            </w:r>
            <w:r w:rsidDel="00000000" w:rsidR="00000000" w:rsidRPr="00000000">
              <w:rPr>
                <w:rFonts w:ascii="Times New Roman" w:cs="Times New Roman" w:eastAsia="Times New Roman" w:hAnsi="Times New Roman"/>
                <w:b w:val="1"/>
                <w:bCs w:val="1"/>
                <w:rtl w:val="0"/>
              </w:rPr>
              <w:t xml:space="preserve">days-to-weeks of dwell</w:t>
            </w:r>
            <w:r w:rsidDel="00000000" w:rsidR="00000000" w:rsidRPr="00000000">
              <w:rPr>
                <w:rFonts w:ascii="Times New Roman" w:cs="Times New Roman" w:eastAsia="Times New Roman" w:hAnsi="Times New Roman"/>
                <w:rtl w:val="0"/>
              </w:rPr>
              <w:t xml:space="preserve"> before exfiltration and encryption is triggered.</w:t>
            </w:r>
          </w:p>
          <w:p w:rsidR="00000000" w:rsidDel="00000000" w:rsidP="00000000" w:rsidRDefault="00000000" w:rsidRPr="00000000" w14:paraId="000000A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1">
            <w:pPr>
              <w:spacing w:after="80" w:line="240" w:lineRule="auto"/>
              <w:rPr>
                <w:rFonts w:ascii="Times New Roman" w:cs="Times New Roman" w:eastAsia="Times New Roman" w:hAnsi="Times New Roman"/>
              </w:rPr>
            </w:pPr>
            <w:r w:rsidDel="00000000" w:rsidR="00000000" w:rsidRPr="00000000">
              <w:rPr>
                <w:sz w:val="20"/>
                <w:szCs w:val="20"/>
                <w:rtl w:val="0"/>
              </w:rPr>
              <w:t xml:space="preserve">Ref: </w:t>
            </w:r>
            <w:hyperlink r:id="rId8">
              <w:r w:rsidDel="00000000" w:rsidR="00000000" w:rsidRPr="00000000">
                <w:rPr>
                  <w:color w:val="1155cc"/>
                  <w:sz w:val="20"/>
                  <w:szCs w:val="20"/>
                  <w:u w:val="single"/>
                  <w:rtl w:val="0"/>
                </w:rPr>
                <w:t xml:space="preserve">https://www.ransomware.live/group/thegentlemen</w:t>
              </w:r>
            </w:hyperlink>
            <w:r w:rsidDel="00000000" w:rsidR="00000000" w:rsidRPr="00000000">
              <w:rPr>
                <w:rtl w:val="0"/>
              </w:rPr>
            </w:r>
          </w:p>
        </w:tc>
      </w:tr>
      <w:tr>
        <w:trPr>
          <w:cantSplit w:val="0"/>
          <w:trHeight w:val="2190" w:hRule="atLeast"/>
          <w:tblHeader w:val="0"/>
        </w:trPr>
        <w:tc>
          <w:tcPr>
            <w:tcBorders>
              <w:top w:color="aaaaaa" w:space="0" w:sz="6" w:val="single"/>
              <w:left w:color="aaaaaa" w:space="0" w:sz="6" w:val="single"/>
              <w:bottom w:color="aaaaaa" w:space="0" w:sz="6" w:val="single"/>
              <w:right w:color="aaaaaa" w:space="0" w:sz="6" w:val="single"/>
            </w:tcBorders>
            <w:shd w:fill="f2f2f2" w:val="clear"/>
            <w:tcMar>
              <w:top w:w="80.0" w:type="dxa"/>
              <w:left w:w="120.0" w:type="dxa"/>
              <w:bottom w:w="80.0" w:type="dxa"/>
              <w:right w:w="120.0" w:type="dxa"/>
            </w:tcMar>
          </w:tcPr>
          <w:p w:rsidR="00000000" w:rsidDel="00000000" w:rsidP="00000000" w:rsidRDefault="00000000" w:rsidRPr="00000000" w14:paraId="000000A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Persistence</w:t>
            </w:r>
          </w:p>
        </w:tc>
        <w:tc>
          <w:tcPr>
            <w:tcBorders>
              <w:top w:color="000000" w:space="0" w:sz="8" w:val="single"/>
              <w:left w:color="aaaaaa" w:space="0" w:sz="6" w:val="single"/>
              <w:bottom w:color="e5e7eb" w:space="0" w:sz="8" w:val="single"/>
              <w:right w:color="000000" w:space="0" w:sz="8" w:val="single"/>
            </w:tcBorders>
            <w:shd w:fill="ffffff" w:val="clear"/>
            <w:tcMar>
              <w:top w:w="60.0" w:type="dxa"/>
              <w:bottom w:w="60.0" w:type="dxa"/>
            </w:tcMar>
          </w:tcPr>
          <w:p w:rsidR="00000000" w:rsidDel="00000000" w:rsidP="00000000" w:rsidRDefault="00000000" w:rsidRPr="00000000" w14:paraId="000000A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Reported to employ advanced TTPs to maintain persistence after  infiltration. They employ Dual boot-time persistence via T1053.005 and T1547.001 granting a fallback plan in case of ransomware detection.</w:t>
            </w:r>
          </w:p>
          <w:p w:rsidR="00000000" w:rsidDel="00000000" w:rsidP="00000000" w:rsidRDefault="00000000" w:rsidRPr="00000000" w14:paraId="000000A4">
            <w:pPr>
              <w:numPr>
                <w:ilvl w:val="0"/>
                <w:numId w:val="2"/>
              </w:numPr>
              <w:ind w:left="720" w:hanging="360"/>
              <w:jc w:val="both"/>
            </w:pPr>
            <w:r w:rsidDel="00000000" w:rsidR="00000000" w:rsidRPr="00000000">
              <w:rPr>
                <w:rFonts w:ascii="Times New Roman" w:cs="Times New Roman" w:eastAsia="Times New Roman" w:hAnsi="Times New Roman"/>
                <w:b w:val="1"/>
                <w:bCs w:val="1"/>
                <w:rtl w:val="0"/>
              </w:rPr>
              <w:t xml:space="preserve">T1053.005:-</w:t>
            </w:r>
            <w:r w:rsidDel="00000000" w:rsidR="00000000" w:rsidRPr="00000000">
              <w:rPr>
                <w:rFonts w:ascii="Times New Roman" w:cs="Times New Roman" w:eastAsia="Times New Roman" w:hAnsi="Times New Roman"/>
                <w:rtl w:val="0"/>
              </w:rPr>
              <w:t xml:space="preserve"> Uses schtasks.exe in Windows Operating Systems, to create ‘WindowsUpdateService’ boot-time task, to schedule the ransomware to run-on-boot by masquerading the payload to execute from C:\ProgramData\svchost.exe, ensuring restart at reboot maintaining  C2.</w:t>
            </w:r>
          </w:p>
          <w:p w:rsidR="00000000" w:rsidDel="00000000" w:rsidP="00000000" w:rsidRDefault="00000000" w:rsidRPr="00000000" w14:paraId="000000A5">
            <w:pPr>
              <w:numPr>
                <w:ilvl w:val="0"/>
                <w:numId w:val="2"/>
              </w:numPr>
              <w:ind w:left="720" w:hanging="360"/>
              <w:jc w:val="both"/>
            </w:pPr>
            <w:r w:rsidDel="00000000" w:rsidR="00000000" w:rsidRPr="00000000">
              <w:rPr>
                <w:rFonts w:ascii="Times New Roman" w:cs="Times New Roman" w:eastAsia="Times New Roman" w:hAnsi="Times New Roman"/>
                <w:b w:val="1"/>
                <w:bCs w:val="1"/>
                <w:rtl w:val="0"/>
              </w:rPr>
              <w:t xml:space="preserve">T1547.001:-</w:t>
            </w:r>
            <w:r w:rsidDel="00000000" w:rsidR="00000000" w:rsidRPr="00000000">
              <w:rPr>
                <w:rFonts w:ascii="Times New Roman" w:cs="Times New Roman" w:eastAsia="Times New Roman" w:hAnsi="Times New Roman"/>
                <w:rtl w:val="0"/>
              </w:rPr>
              <w:t xml:space="preserve"> Uses Registry Run Keys/Startup Folder which executes ransomware at user login</w:t>
            </w:r>
          </w:p>
          <w:p w:rsidR="00000000" w:rsidDel="00000000" w:rsidP="00000000" w:rsidRDefault="00000000" w:rsidRPr="00000000" w14:paraId="000000A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Unless both are removed during incidence response, rebooting the system does not remove the adversary.</w:t>
            </w:r>
          </w:p>
          <w:p w:rsidR="00000000" w:rsidDel="00000000" w:rsidP="00000000" w:rsidRDefault="00000000" w:rsidRPr="00000000" w14:paraId="000000A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8">
            <w:pPr>
              <w:spacing w:line="240" w:lineRule="auto"/>
              <w:rPr>
                <w:rFonts w:ascii="Times New Roman" w:cs="Times New Roman" w:eastAsia="Times New Roman" w:hAnsi="Times New Roman"/>
              </w:rPr>
            </w:pPr>
            <w:r w:rsidDel="00000000" w:rsidR="00000000" w:rsidRPr="00000000">
              <w:rPr>
                <w:sz w:val="19"/>
                <w:szCs w:val="19"/>
                <w:rtl w:val="0"/>
              </w:rPr>
              <w:t xml:space="preserve">Ref: </w:t>
            </w:r>
            <w:hyperlink r:id="rId9">
              <w:r w:rsidDel="00000000" w:rsidR="00000000" w:rsidRPr="00000000">
                <w:rPr>
                  <w:color w:val="1155cc"/>
                  <w:sz w:val="19"/>
                  <w:szCs w:val="19"/>
                  <w:u w:val="single"/>
                  <w:rtl w:val="0"/>
                </w:rPr>
                <w:t xml:space="preserve">https://www.trendmicro.com/en_us/research/25/i/unmasking-the-gentlemen-ransomware.html</w:t>
              </w:r>
            </w:hyperlink>
            <w:r w:rsidDel="00000000" w:rsidR="00000000" w:rsidRPr="00000000">
              <w:rPr>
                <w:rtl w:val="0"/>
              </w:rPr>
            </w:r>
          </w:p>
        </w:tc>
      </w:tr>
      <w:tr>
        <w:trPr>
          <w:cantSplit w:val="0"/>
          <w:trHeight w:val="3330" w:hRule="atLeast"/>
          <w:tblHeader w:val="0"/>
        </w:trPr>
        <w:tc>
          <w:tcPr>
            <w:tcBorders>
              <w:top w:color="aaaaaa" w:space="0" w:sz="6" w:val="single"/>
              <w:left w:color="aaaaaa" w:space="0" w:sz="6" w:val="single"/>
              <w:bottom w:color="aaaaaa" w:space="0" w:sz="6" w:val="single"/>
              <w:right w:color="aaaaaa" w:space="0" w:sz="6" w:val="single"/>
            </w:tcBorders>
            <w:shd w:fill="ebf3fb" w:val="clear"/>
            <w:tcMar>
              <w:top w:w="80.0" w:type="dxa"/>
              <w:left w:w="120.0" w:type="dxa"/>
              <w:bottom w:w="80.0" w:type="dxa"/>
              <w:right w:w="120.0" w:type="dxa"/>
            </w:tcMar>
          </w:tcPr>
          <w:p w:rsidR="00000000" w:rsidDel="00000000" w:rsidP="00000000" w:rsidRDefault="00000000" w:rsidRPr="00000000" w14:paraId="000000A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Stealth &amp; Evasion</w:t>
            </w:r>
          </w:p>
        </w:tc>
        <w:tc>
          <w:tcPr>
            <w:tcBorders>
              <w:top w:color="e5e7eb" w:space="0" w:sz="8" w:val="single"/>
              <w:left w:color="aaaaaa" w:space="0" w:sz="6" w:val="single"/>
              <w:bottom w:color="000000" w:space="0" w:sz="8" w:val="single"/>
              <w:right w:color="000000" w:space="0" w:sz="8" w:val="single"/>
            </w:tcBorders>
            <w:shd w:fill="ffffff" w:val="clear"/>
            <w:tcMar>
              <w:top w:w="60.0" w:type="dxa"/>
              <w:bottom w:w="60.0" w:type="dxa"/>
            </w:tcMar>
          </w:tcPr>
          <w:p w:rsidR="00000000" w:rsidDel="00000000" w:rsidP="00000000" w:rsidRDefault="00000000" w:rsidRPr="00000000" w14:paraId="000000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They demonstrate advanced stealth capabilities (rated </w:t>
            </w:r>
            <w:r w:rsidDel="00000000" w:rsidR="00000000" w:rsidRPr="00000000">
              <w:rPr>
                <w:rFonts w:ascii="Times New Roman" w:cs="Times New Roman" w:eastAsia="Times New Roman" w:hAnsi="Times New Roman"/>
                <w:b w:val="1"/>
                <w:bCs w:val="1"/>
                <w:rtl w:val="0"/>
              </w:rPr>
              <w:t xml:space="preserve">HIGH</w:t>
            </w:r>
            <w:r w:rsidDel="00000000" w:rsidR="00000000" w:rsidRPr="00000000">
              <w:rPr>
                <w:rFonts w:ascii="Times New Roman" w:cs="Times New Roman" w:eastAsia="Times New Roman" w:hAnsi="Times New Roman"/>
                <w:rtl w:val="0"/>
              </w:rPr>
              <w:t xml:space="preserve">), employing Tier 3 threat actor advanced evasion TTPs to hide and mask their presence in target systems. They employ:</w:t>
            </w:r>
          </w:p>
          <w:p w:rsidR="00000000" w:rsidDel="00000000" w:rsidP="00000000" w:rsidRDefault="00000000" w:rsidRPr="00000000" w14:paraId="000000AB">
            <w:pPr>
              <w:numPr>
                <w:ilvl w:val="0"/>
                <w:numId w:val="7"/>
              </w:numPr>
              <w:ind w:left="720" w:hanging="360"/>
            </w:pPr>
            <w:r w:rsidDel="00000000" w:rsidR="00000000" w:rsidRPr="00000000">
              <w:rPr>
                <w:rFonts w:ascii="Times New Roman" w:cs="Times New Roman" w:eastAsia="Times New Roman" w:hAnsi="Times New Roman"/>
                <w:b w:val="1"/>
                <w:bCs w:val="1"/>
                <w:rtl w:val="0"/>
              </w:rPr>
              <w:t xml:space="preserve">T1562.001 BYOVD:</w:t>
            </w:r>
            <w:r w:rsidDel="00000000" w:rsidR="00000000" w:rsidRPr="00000000">
              <w:rPr>
                <w:rFonts w:ascii="Times New Roman" w:cs="Times New Roman" w:eastAsia="Times New Roman" w:hAnsi="Times New Roman"/>
                <w:rtl w:val="0"/>
              </w:rPr>
              <w:t xml:space="preserve"> All.exe + ThrottleBlood.sys (CVE-2025-7771) kills EDR and antivirus at kernel level below OS protection boundary. Allpatch2.exe provides a vendor-specific tailored bypass. Signed driver bypasses Windows Driver Signature Enforcement. (Trend Micro, Cyber Daily)</w:t>
            </w:r>
          </w:p>
          <w:p w:rsidR="00000000" w:rsidDel="00000000" w:rsidP="00000000" w:rsidRDefault="00000000" w:rsidRPr="00000000" w14:paraId="000000AC">
            <w:pPr>
              <w:numPr>
                <w:ilvl w:val="0"/>
                <w:numId w:val="7"/>
              </w:numPr>
              <w:ind w:left="720" w:hanging="360"/>
            </w:pPr>
            <w:r w:rsidDel="00000000" w:rsidR="00000000" w:rsidRPr="00000000">
              <w:rPr>
                <w:rFonts w:ascii="Times New Roman" w:cs="Times New Roman" w:eastAsia="Times New Roman" w:hAnsi="Times New Roman"/>
                <w:b w:val="1"/>
                <w:bCs w:val="1"/>
                <w:rtl w:val="0"/>
              </w:rPr>
              <w:t xml:space="preserve">T1112:</w:t>
            </w:r>
            <w:r w:rsidDel="00000000" w:rsidR="00000000" w:rsidRPr="00000000">
              <w:rPr>
                <w:rFonts w:ascii="Times New Roman" w:cs="Times New Roman" w:eastAsia="Times New Roman" w:hAnsi="Times New Roman"/>
                <w:rtl w:val="0"/>
              </w:rPr>
              <w:t xml:space="preserve"> WMI AutoLogger/GlobalLogger registry keys overwritten  disables ETW (the telemetry source for all major EDR). Persists across reboots. (Group-IB)</w:t>
            </w:r>
          </w:p>
          <w:p w:rsidR="00000000" w:rsidDel="00000000" w:rsidP="00000000" w:rsidRDefault="00000000" w:rsidRPr="00000000" w14:paraId="000000AD">
            <w:pPr>
              <w:numPr>
                <w:ilvl w:val="0"/>
                <w:numId w:val="7"/>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T1484.001: </w:t>
            </w:r>
            <w:r w:rsidDel="00000000" w:rsidR="00000000" w:rsidRPr="00000000">
              <w:rPr>
                <w:rFonts w:ascii="Times New Roman" w:cs="Times New Roman" w:eastAsia="Times New Roman" w:hAnsi="Times New Roman"/>
                <w:rtl w:val="0"/>
              </w:rPr>
              <w:t xml:space="preserve">Manipulation of Group Policy Objects to distribute malicious payloads; disabling of security controls domain-wide - they can use OmniRoute’s own admin infrastructure against itself. (Trend Micro)</w:t>
            </w:r>
          </w:p>
        </w:tc>
      </w:tr>
      <w:tr>
        <w:trPr>
          <w:cantSplit w:val="0"/>
          <w:trHeight w:val="2385" w:hRule="atLeast"/>
          <w:tblHeader w:val="0"/>
        </w:trPr>
        <w:tc>
          <w:tcPr>
            <w:tcBorders>
              <w:top w:color="aaaaaa" w:space="0" w:sz="6" w:val="single"/>
              <w:left w:color="aaaaaa" w:space="0" w:sz="6" w:val="single"/>
              <w:bottom w:color="aaaaaa" w:space="0" w:sz="6" w:val="single"/>
              <w:right w:color="aaaaaa" w:space="0" w:sz="6" w:val="single"/>
            </w:tcBorders>
            <w:shd w:fill="f2f2f2" w:val="clear"/>
            <w:tcMar>
              <w:top w:w="80.0" w:type="dxa"/>
              <w:left w:w="120.0" w:type="dxa"/>
              <w:bottom w:w="80.0" w:type="dxa"/>
              <w:right w:w="120.0" w:type="dxa"/>
            </w:tcMar>
          </w:tcPr>
          <w:p w:rsidR="00000000" w:rsidDel="00000000" w:rsidP="00000000" w:rsidRDefault="00000000" w:rsidRPr="00000000" w14:paraId="000000A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Capabilities</w:t>
            </w:r>
          </w:p>
        </w:tc>
        <w:tc>
          <w:tcPr>
            <w:tcBorders>
              <w:top w:color="000000" w:space="0" w:sz="8" w:val="single"/>
              <w:left w:color="aaaaaa" w:space="0" w:sz="6" w:val="single"/>
              <w:bottom w:color="000000" w:space="0" w:sz="8" w:val="single"/>
              <w:right w:color="000000" w:space="0" w:sz="8" w:val="single"/>
            </w:tcBorders>
            <w:shd w:fill="ffffff" w:val="clear"/>
            <w:tcMar>
              <w:top w:w="60.0" w:type="dxa"/>
              <w:bottom w:w="60.0" w:type="dxa"/>
            </w:tcMar>
          </w:tcPr>
          <w:p w:rsidR="00000000" w:rsidDel="00000000" w:rsidP="00000000" w:rsidRDefault="00000000" w:rsidRPr="00000000" w14:paraId="000000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Reports prove that they use advanced and integrated capabilities. Their TTPs include the use of;</w:t>
            </w:r>
          </w:p>
          <w:p w:rsidR="00000000" w:rsidDel="00000000" w:rsidP="00000000" w:rsidRDefault="00000000" w:rsidRPr="00000000" w14:paraId="000000B0">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Custom XChaCha20+Curve25519 encryptio</w:t>
            </w:r>
            <w:r w:rsidDel="00000000" w:rsidR="00000000" w:rsidRPr="00000000">
              <w:rPr>
                <w:rFonts w:ascii="Times New Roman" w:cs="Times New Roman" w:eastAsia="Times New Roman" w:hAnsi="Times New Roman"/>
                <w:rtl w:val="0"/>
              </w:rPr>
              <w:t xml:space="preserve">n with configurable flags targeting ESXi, local disks and network shares</w:t>
            </w:r>
          </w:p>
          <w:p w:rsidR="00000000" w:rsidDel="00000000" w:rsidP="00000000" w:rsidRDefault="00000000" w:rsidRPr="00000000" w14:paraId="000000B1">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BYOVD kernel-level EDR defeat (CVE-2025-7771)</w:t>
            </w:r>
            <w:r w:rsidDel="00000000" w:rsidR="00000000" w:rsidRPr="00000000">
              <w:rPr>
                <w:rFonts w:ascii="Times New Roman" w:cs="Times New Roman" w:eastAsia="Times New Roman" w:hAnsi="Times New Roman"/>
                <w:rtl w:val="0"/>
              </w:rPr>
              <w:t xml:space="preserve"> with vendor-specific bypass modules</w:t>
            </w:r>
          </w:p>
          <w:p w:rsidR="00000000" w:rsidDel="00000000" w:rsidP="00000000" w:rsidRDefault="00000000" w:rsidRPr="00000000" w14:paraId="000000B2">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TOX-protocol </w:t>
            </w:r>
            <w:r w:rsidDel="00000000" w:rsidR="00000000" w:rsidRPr="00000000">
              <w:rPr>
                <w:rFonts w:ascii="Times New Roman" w:cs="Times New Roman" w:eastAsia="Times New Roman" w:hAnsi="Times New Roman"/>
                <w:rtl w:val="0"/>
              </w:rPr>
              <w:t xml:space="preserve">exfiltration tool with Tor-hosted double-extortion infrastructure.</w:t>
            </w:r>
          </w:p>
          <w:p w:rsidR="00000000" w:rsidDel="00000000" w:rsidP="00000000" w:rsidRDefault="00000000" w:rsidRPr="00000000" w14:paraId="000000B3">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Go-based locker </w:t>
            </w:r>
            <w:r w:rsidDel="00000000" w:rsidR="00000000" w:rsidRPr="00000000">
              <w:rPr>
                <w:rFonts w:ascii="Times New Roman" w:cs="Times New Roman" w:eastAsia="Times New Roman" w:hAnsi="Times New Roman"/>
                <w:rtl w:val="0"/>
              </w:rPr>
              <w:t xml:space="preserve">with cross-platform capability (Windows, Linux, NAS, BSD)</w:t>
            </w:r>
          </w:p>
          <w:p w:rsidR="00000000" w:rsidDel="00000000" w:rsidP="00000000" w:rsidRDefault="00000000" w:rsidRPr="00000000" w14:paraId="000000B4">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RaaS operating model </w:t>
            </w:r>
            <w:r w:rsidDel="00000000" w:rsidR="00000000" w:rsidRPr="00000000">
              <w:rPr>
                <w:rFonts w:ascii="Times New Roman" w:cs="Times New Roman" w:eastAsia="Times New Roman" w:hAnsi="Times New Roman"/>
                <w:rtl w:val="0"/>
              </w:rPr>
              <w:t xml:space="preserve">with affiliate network offering up to 90% revenue share.</w:t>
            </w:r>
          </w:p>
          <w:p w:rsidR="00000000" w:rsidDel="00000000" w:rsidP="00000000" w:rsidRDefault="00000000" w:rsidRPr="00000000" w14:paraId="000000B5">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Active Negotiation infrastructure, and</w:t>
            </w:r>
          </w:p>
          <w:p w:rsidR="00000000" w:rsidDel="00000000" w:rsidP="00000000" w:rsidRDefault="00000000" w:rsidRPr="00000000" w14:paraId="000000B6">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Victim data publication capability</w:t>
            </w:r>
          </w:p>
        </w:tc>
      </w:tr>
    </w:tbl>
    <w:p w:rsidR="00000000" w:rsidDel="00000000" w:rsidP="00000000" w:rsidRDefault="00000000" w:rsidRPr="00000000" w14:paraId="000000B7">
      <w:pPr>
        <w:rPr/>
      </w:pPr>
      <w:r w:rsidDel="00000000" w:rsidR="00000000" w:rsidRPr="00000000">
        <w:br w:type="page"/>
      </w:r>
      <w:r w:rsidDel="00000000" w:rsidR="00000000" w:rsidRPr="00000000">
        <w:rPr>
          <w:rtl w:val="0"/>
        </w:rPr>
      </w:r>
    </w:p>
    <w:p w:rsidR="00000000" w:rsidDel="00000000" w:rsidP="00000000" w:rsidRDefault="00000000" w:rsidRPr="00000000" w14:paraId="000000B8">
      <w:pPr>
        <w:pStyle w:val="Heading2"/>
        <w:rPr>
          <w:rFonts w:ascii="Times New Roman" w:cs="Times New Roman" w:eastAsia="Times New Roman" w:hAnsi="Times New Roman"/>
          <w:b w:val="1"/>
          <w:bCs w:val="1"/>
        </w:rPr>
      </w:pPr>
      <w:bookmarkStart w:colFirst="0" w:colLast="0" w:name="_ej05dlgv6b2b" w:id="9"/>
      <w:bookmarkEnd w:id="9"/>
      <w:r w:rsidDel="00000000" w:rsidR="00000000" w:rsidRPr="00000000">
        <w:rPr>
          <w:rFonts w:ascii="Times New Roman" w:cs="Times New Roman" w:eastAsia="Times New Roman" w:hAnsi="Times New Roman"/>
          <w:b w:val="1"/>
          <w:bCs w:val="1"/>
          <w:rtl w:val="0"/>
        </w:rPr>
        <w:t xml:space="preserve">1.4. Encryption Technical Detail</w:t>
      </w:r>
    </w:p>
    <w:p w:rsidR="00000000" w:rsidDel="00000000" w:rsidP="00000000" w:rsidRDefault="00000000" w:rsidRPr="00000000" w14:paraId="000000B9">
      <w:pPr>
        <w:spacing w:after="80" w:before="80" w:lineRule="auto"/>
        <w:jc w:val="both"/>
        <w:rPr/>
      </w:pPr>
      <w:r w:rsidDel="00000000" w:rsidR="00000000" w:rsidRPr="00000000">
        <w:rPr>
          <w:rFonts w:ascii="Times New Roman" w:cs="Times New Roman" w:eastAsia="Times New Roman" w:hAnsi="Times New Roman"/>
          <w:sz w:val="24"/>
          <w:szCs w:val="24"/>
          <w:rtl w:val="0"/>
        </w:rPr>
        <w:t xml:space="preserve">The group utilizes a hybrid encryption architecture under </w:t>
      </w:r>
      <w:r w:rsidDel="00000000" w:rsidR="00000000" w:rsidRPr="00000000">
        <w:rPr>
          <w:rFonts w:ascii="Times New Roman" w:cs="Times New Roman" w:eastAsia="Times New Roman" w:hAnsi="Times New Roman"/>
          <w:b w:val="1"/>
          <w:bCs w:val="1"/>
          <w:sz w:val="24"/>
          <w:szCs w:val="24"/>
          <w:rtl w:val="0"/>
        </w:rPr>
        <w:t xml:space="preserve">T1486</w:t>
      </w:r>
      <w:r w:rsidDel="00000000" w:rsidR="00000000" w:rsidRPr="00000000">
        <w:rPr>
          <w:rFonts w:ascii="Times New Roman" w:cs="Times New Roman" w:eastAsia="Times New Roman" w:hAnsi="Times New Roman"/>
          <w:sz w:val="24"/>
          <w:szCs w:val="24"/>
          <w:rtl w:val="0"/>
        </w:rPr>
        <w:t xml:space="preserve">, employing </w:t>
      </w:r>
      <w:r w:rsidDel="00000000" w:rsidR="00000000" w:rsidRPr="00000000">
        <w:rPr>
          <w:rFonts w:ascii="Times New Roman" w:cs="Times New Roman" w:eastAsia="Times New Roman" w:hAnsi="Times New Roman"/>
          <w:b w:val="1"/>
          <w:bCs w:val="1"/>
          <w:sz w:val="24"/>
          <w:szCs w:val="24"/>
          <w:rtl w:val="0"/>
        </w:rPr>
        <w:t xml:space="preserve">XChaCha20</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Curve25519</w:t>
      </w:r>
      <w:r w:rsidDel="00000000" w:rsidR="00000000" w:rsidRPr="00000000">
        <w:rPr>
          <w:rFonts w:ascii="Times New Roman" w:cs="Times New Roman" w:eastAsia="Times New Roman" w:hAnsi="Times New Roman"/>
          <w:sz w:val="24"/>
          <w:szCs w:val="24"/>
          <w:rtl w:val="0"/>
        </w:rPr>
        <w:t xml:space="preserve"> schemes to achieve mass encryption at scale. XChaCha20 facilitates high-speed encryption of file data without requiring specialized hardware support like </w:t>
      </w:r>
      <w:r w:rsidDel="00000000" w:rsidR="00000000" w:rsidRPr="00000000">
        <w:rPr>
          <w:rFonts w:ascii="Times New Roman" w:cs="Times New Roman" w:eastAsia="Times New Roman" w:hAnsi="Times New Roman"/>
          <w:b w:val="1"/>
          <w:bCs w:val="1"/>
          <w:sz w:val="24"/>
          <w:szCs w:val="24"/>
          <w:rtl w:val="0"/>
        </w:rPr>
        <w:t xml:space="preserve">AES-NI</w:t>
      </w:r>
      <w:r w:rsidDel="00000000" w:rsidR="00000000" w:rsidRPr="00000000">
        <w:rPr>
          <w:rFonts w:ascii="Times New Roman" w:cs="Times New Roman" w:eastAsia="Times New Roman" w:hAnsi="Times New Roman"/>
          <w:sz w:val="24"/>
          <w:szCs w:val="24"/>
          <w:rtl w:val="0"/>
        </w:rPr>
        <w:t xml:space="preserve">. This grants them the capability to rapidly lock all reachable storage, including network shares and ESXi hypervisors. Curve25519 is used for asymmetric key encapsulation, where a unique session key is generated per file and encrypted with the adversary's public key. Recovery is mathematically impossible without the attacker's private key, ensuring that forensic analysis yields no path to decryption without adversary cooperation.</w:t>
      </w:r>
      <w:r w:rsidDel="00000000" w:rsidR="00000000" w:rsidRPr="00000000">
        <w:rPr>
          <w:rtl w:val="0"/>
        </w:rPr>
      </w:r>
    </w:p>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pStyle w:val="Heading2"/>
        <w:rPr>
          <w:rFonts w:ascii="Times New Roman" w:cs="Times New Roman" w:eastAsia="Times New Roman" w:hAnsi="Times New Roman"/>
          <w:b w:val="1"/>
          <w:bCs w:val="1"/>
        </w:rPr>
      </w:pPr>
      <w:bookmarkStart w:colFirst="0" w:colLast="0" w:name="_gz73vqcefrsc" w:id="10"/>
      <w:bookmarkEnd w:id="10"/>
      <w:r w:rsidDel="00000000" w:rsidR="00000000" w:rsidRPr="00000000">
        <w:rPr>
          <w:rFonts w:ascii="Times New Roman" w:cs="Times New Roman" w:eastAsia="Times New Roman" w:hAnsi="Times New Roman"/>
          <w:b w:val="1"/>
          <w:bCs w:val="1"/>
          <w:rtl w:val="0"/>
        </w:rPr>
        <w:t xml:space="preserve">1.4. Adversary Profile Statement</w:t>
      </w:r>
    </w:p>
    <w:p w:rsidR="00000000" w:rsidDel="00000000" w:rsidP="00000000" w:rsidRDefault="00000000" w:rsidRPr="00000000" w14:paraId="000000BC">
      <w:pPr>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Gentlemen poses a direct risk to OmniRoute Logistics by specifically targeting its extensive global deployment of FortiGate and FortiProxy infrastructure. The group utilizes CVE-2024-55591 as a primary access vector, leveraging a database of thousands of previously compromised devices to facilitate intrusions. Due to OmniRoute’s interconnected network across 42 countries, a single breach could enable rapid lateral movement across global data centers in mere hours. An attack on the core logistics platform would result in immediate operational collapse, impacting 600,000 daily shipment records and triggering huge regulatory and contractual failures. Its dual-extortion model ensures that sensitive data, such as cargo manifests and financial records, remains compromised even if a ransom is paid.</w:t>
      </w:r>
    </w:p>
    <w:p w:rsidR="00000000" w:rsidDel="00000000" w:rsidP="00000000" w:rsidRDefault="00000000" w:rsidRPr="00000000" w14:paraId="000000BD">
      <w:pPr>
        <w:spacing w:after="80" w:before="80" w:lineRule="auto"/>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BE">
      <w:pPr>
        <w:pStyle w:val="Heading1"/>
        <w:spacing w:after="80" w:before="80" w:lineRule="auto"/>
        <w:rPr>
          <w:rFonts w:ascii="Times New Roman" w:cs="Times New Roman" w:eastAsia="Times New Roman" w:hAnsi="Times New Roman"/>
          <w:b w:val="1"/>
          <w:bCs w:val="1"/>
        </w:rPr>
      </w:pPr>
      <w:bookmarkStart w:colFirst="0" w:colLast="0" w:name="_be0cgwd2av4i" w:id="11"/>
      <w:bookmarkEnd w:id="11"/>
      <w:r w:rsidDel="00000000" w:rsidR="00000000" w:rsidRPr="00000000">
        <w:rPr>
          <w:rFonts w:ascii="Times New Roman" w:cs="Times New Roman" w:eastAsia="Times New Roman" w:hAnsi="Times New Roman"/>
          <w:b w:val="1"/>
          <w:bCs w:val="1"/>
          <w:rtl w:val="0"/>
        </w:rPr>
        <w:t xml:space="preserve">SECTION 2: ORGANISATIONAL CONCERNS &amp; CONSEQUENCES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2"/>
        <w:rPr>
          <w:rFonts w:ascii="Times New Roman" w:cs="Times New Roman" w:eastAsia="Times New Roman" w:hAnsi="Times New Roman"/>
          <w:b w:val="1"/>
          <w:bCs w:val="1"/>
        </w:rPr>
      </w:pPr>
      <w:bookmarkStart w:colFirst="0" w:colLast="0" w:name="_dv7t1ubzox40" w:id="12"/>
      <w:bookmarkEnd w:id="12"/>
      <w:r w:rsidDel="00000000" w:rsidR="00000000" w:rsidRPr="00000000">
        <w:rPr>
          <w:rFonts w:ascii="Times New Roman" w:cs="Times New Roman" w:eastAsia="Times New Roman" w:hAnsi="Times New Roman"/>
          <w:b w:val="1"/>
          <w:bCs w:val="1"/>
          <w:rtl w:val="0"/>
        </w:rPr>
        <w:t xml:space="preserve">2.1. Introduction</w:t>
      </w:r>
    </w:p>
    <w:p w:rsidR="00000000" w:rsidDel="00000000" w:rsidP="00000000" w:rsidRDefault="00000000" w:rsidRPr="00000000" w14:paraId="000000C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OmniRoute Logistics is a multinational freight and supply chain management company with operations spanning 42 countries across Africa, Europe, Asia-Pacific, and the Americas. The company manages cargo tracking, customs documentation, fleet telematics, and real-time shipment data for over 1,800 enterprise clients in industries including healthcare, retail, manufacturing, and government supply chains.</w:t>
      </w:r>
    </w:p>
    <w:p w:rsidR="00000000" w:rsidDel="00000000" w:rsidP="00000000" w:rsidRDefault="00000000" w:rsidRPr="00000000" w14:paraId="000000C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hybrid IT environment includes on-site data centres in Nairobi, Dubai and Singapore, interconnected by a global WAN with extensive use of FortiGate firewall appliances and FortiProxy for secure remote access. The company processes over 600,000 shipment records per day across its logistics management platform, making operational continuity and data integrity critical to client commitments and regulatory compliance.</w:t>
      </w:r>
    </w:p>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pStyle w:val="Heading2"/>
        <w:rPr>
          <w:rFonts w:ascii="Times New Roman" w:cs="Times New Roman" w:eastAsia="Times New Roman" w:hAnsi="Times New Roman"/>
          <w:b w:val="1"/>
          <w:bCs w:val="1"/>
        </w:rPr>
      </w:pPr>
      <w:bookmarkStart w:colFirst="0" w:colLast="0" w:name="_7e18v1gcrx8w" w:id="13"/>
      <w:bookmarkEnd w:id="13"/>
      <w:r w:rsidDel="00000000" w:rsidR="00000000" w:rsidRPr="00000000">
        <w:rPr>
          <w:rFonts w:ascii="Times New Roman" w:cs="Times New Roman" w:eastAsia="Times New Roman" w:hAnsi="Times New Roman"/>
          <w:b w:val="1"/>
          <w:bCs w:val="1"/>
          <w:rtl w:val="0"/>
        </w:rPr>
        <w:t xml:space="preserve">2.2. Goal-to-Consequence Mapping</w:t>
      </w:r>
    </w:p>
    <w:p w:rsidR="00000000" w:rsidDel="00000000" w:rsidP="00000000" w:rsidRDefault="00000000" w:rsidRPr="00000000" w14:paraId="000000C5">
      <w:pPr>
        <w:pStyle w:val="Heading2"/>
        <w:keepNext w:val="0"/>
        <w:keepLines w:val="0"/>
        <w:spacing w:after="80" w:lineRule="auto"/>
        <w:rPr>
          <w:sz w:val="24"/>
          <w:szCs w:val="24"/>
        </w:rPr>
      </w:pPr>
      <w:bookmarkStart w:colFirst="0" w:colLast="0" w:name="_cbqsf4irut4k" w:id="14"/>
      <w:bookmarkEnd w:id="14"/>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3840"/>
        <w:gridCol w:w="3750"/>
        <w:tblGridChange w:id="0">
          <w:tblGrid>
            <w:gridCol w:w="1770"/>
            <w:gridCol w:w="3840"/>
            <w:gridCol w:w="3750"/>
          </w:tblGrid>
        </w:tblGridChange>
      </w:tblGrid>
      <w:tr>
        <w:trPr>
          <w:cantSplit w:val="0"/>
          <w:tblHeader w:val="0"/>
        </w:trPr>
        <w:tc>
          <w:tcPr>
            <w:tcBorders>
              <w:top w:color="e5e7eb" w:space="0" w:sz="8" w:val="single"/>
              <w:left w:color="e5e7eb" w:space="0" w:sz="8" w:val="single"/>
              <w:bottom w:color="e5e7eb" w:space="0" w:sz="8" w:val="single"/>
              <w:right w:color="e5e7eb" w:space="0" w:sz="8" w:val="single"/>
            </w:tcBorders>
            <w:shd w:fill="111827" w:val="clear"/>
            <w:tcMar>
              <w:top w:w="80.0" w:type="dxa"/>
              <w:bottom w:w="80.0" w:type="dxa"/>
            </w:tcMar>
          </w:tcPr>
          <w:p w:rsidR="00000000" w:rsidDel="00000000" w:rsidP="00000000" w:rsidRDefault="00000000" w:rsidRPr="00000000" w14:paraId="000000C6">
            <w:pP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The Gentlemen Goal</w:t>
            </w:r>
          </w:p>
        </w:tc>
        <w:tc>
          <w:tcPr>
            <w:tcBorders>
              <w:top w:color="e5e7eb" w:space="0" w:sz="8" w:val="single"/>
              <w:left w:color="e5e7eb" w:space="0" w:sz="8" w:val="single"/>
              <w:bottom w:color="e5e7eb" w:space="0" w:sz="8" w:val="single"/>
              <w:right w:color="e5e7eb" w:space="0" w:sz="8" w:val="single"/>
            </w:tcBorders>
            <w:shd w:fill="111827" w:val="clear"/>
            <w:tcMar>
              <w:top w:w="80.0" w:type="dxa"/>
              <w:bottom w:w="80.0" w:type="dxa"/>
            </w:tcMar>
          </w:tcPr>
          <w:p w:rsidR="00000000" w:rsidDel="00000000" w:rsidP="00000000" w:rsidRDefault="00000000" w:rsidRPr="00000000" w14:paraId="000000C7">
            <w:pP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Expected Cyber Effects</w:t>
            </w:r>
          </w:p>
        </w:tc>
        <w:tc>
          <w:tcPr>
            <w:tcBorders>
              <w:top w:color="e5e7eb" w:space="0" w:sz="8" w:val="single"/>
              <w:left w:color="e5e7eb" w:space="0" w:sz="8" w:val="single"/>
              <w:bottom w:color="e5e7eb" w:space="0" w:sz="8" w:val="single"/>
              <w:right w:color="e5e7eb" w:space="0" w:sz="8" w:val="single"/>
            </w:tcBorders>
            <w:shd w:fill="111827" w:val="clear"/>
            <w:tcMar>
              <w:top w:w="80.0" w:type="dxa"/>
              <w:bottom w:w="80.0" w:type="dxa"/>
            </w:tcMar>
          </w:tcPr>
          <w:p w:rsidR="00000000" w:rsidDel="00000000" w:rsidP="00000000" w:rsidRDefault="00000000" w:rsidRPr="00000000" w14:paraId="000000C8">
            <w:pP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Organizational Consequences</w:t>
            </w:r>
          </w:p>
        </w:tc>
      </w:tr>
      <w:tr>
        <w:trPr>
          <w:cantSplit w:val="0"/>
          <w:tblHeader w:val="0"/>
        </w:trPr>
        <w:tc>
          <w:tcPr>
            <w:tcBorders>
              <w:top w:color="e5e7eb" w:space="0" w:sz="8" w:val="single"/>
              <w:left w:color="000000" w:space="0" w:sz="8" w:val="single"/>
              <w:bottom w:color="000000" w:space="0" w:sz="8" w:val="single"/>
              <w:right w:color="000000" w:space="0" w:sz="4" w:val="single"/>
            </w:tcBorders>
            <w:shd w:fill="fde8e8" w:val="clear"/>
            <w:tcMar>
              <w:top w:w="60.0" w:type="dxa"/>
              <w:bottom w:w="60.0" w:type="dxa"/>
            </w:tcMar>
          </w:tcPr>
          <w:p w:rsidR="00000000" w:rsidDel="00000000" w:rsidP="00000000" w:rsidRDefault="00000000" w:rsidRPr="00000000" w14:paraId="000000C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Extortion / Ransom Demand</w:t>
            </w:r>
          </w:p>
        </w:tc>
        <w:tc>
          <w:tcPr>
            <w:tcBorders>
              <w:top w:color="e5e7eb" w:space="0" w:sz="8" w:val="single"/>
              <w:left w:color="000000" w:space="0" w:sz="4" w:val="single"/>
              <w:bottom w:color="000000" w:space="0" w:sz="4" w:val="single"/>
            </w:tcBorders>
          </w:tcPr>
          <w:p w:rsidR="00000000" w:rsidDel="00000000" w:rsidP="00000000" w:rsidRDefault="00000000" w:rsidRPr="00000000" w14:paraId="000000CA">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Using technique T1486 ( XChaCha20 + Curve25519) for encryption towards OmniRoute Logistics reachable storages (network shares, ESXi VMware, logistics management platform, cargo tracking databases and customs documentation systems) renders them inaccessible.</w:t>
            </w:r>
          </w:p>
          <w:p w:rsidR="00000000" w:rsidDel="00000000" w:rsidP="00000000" w:rsidRDefault="00000000" w:rsidRPr="00000000" w14:paraId="000000CB">
            <w:pPr>
              <w:spacing w:after="80" w:lineRule="auto"/>
              <w:rPr>
                <w:sz w:val="24"/>
                <w:szCs w:val="24"/>
              </w:rPr>
            </w:pPr>
            <w:r w:rsidDel="00000000" w:rsidR="00000000" w:rsidRPr="00000000">
              <w:rPr>
                <w:rFonts w:ascii="Times New Roman" w:cs="Times New Roman" w:eastAsia="Times New Roman" w:hAnsi="Times New Roman"/>
                <w:rtl w:val="0"/>
              </w:rPr>
              <w:t xml:space="preserve">T1490 technique destroys backups before encryption. This can completely cripple Omni Route Logistics operations</w:t>
            </w:r>
            <w:r w:rsidDel="00000000" w:rsidR="00000000" w:rsidRPr="00000000">
              <w:rPr>
                <w:rtl w:val="0"/>
              </w:rPr>
            </w:r>
          </w:p>
        </w:tc>
        <w:tc>
          <w:tcPr>
            <w:tcBorders>
              <w:top w:color="e5e7eb" w:space="0" w:sz="8" w:val="single"/>
            </w:tcBorders>
          </w:tcPr>
          <w:p w:rsidR="00000000" w:rsidDel="00000000" w:rsidP="00000000" w:rsidRDefault="00000000" w:rsidRPr="00000000" w14:paraId="000000CC">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 Platform shutdown would deny Omni Route and its client access to the over  600,000 daily shipment processes records, effectively stopping its operations.</w:t>
            </w:r>
          </w:p>
          <w:p w:rsidR="00000000" w:rsidDel="00000000" w:rsidP="00000000" w:rsidRDefault="00000000" w:rsidRPr="00000000" w14:paraId="000000CD">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the attack is publicized or prolonged, could lead to the brand reputation being tarnished greatly.</w:t>
            </w:r>
          </w:p>
          <w:p w:rsidR="00000000" w:rsidDel="00000000" w:rsidP="00000000" w:rsidRDefault="00000000" w:rsidRPr="00000000" w14:paraId="000000CE">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Legal implications such as the breach of service level agreements between OmniRoute and its clients leading to fines, court cases or contractual penalties</w:t>
            </w:r>
          </w:p>
          <w:p w:rsidR="00000000" w:rsidDel="00000000" w:rsidP="00000000" w:rsidRDefault="00000000" w:rsidRPr="00000000" w14:paraId="000000CF">
            <w:pPr>
              <w:spacing w:after="80" w:lineRule="auto"/>
              <w:rPr>
                <w:sz w:val="24"/>
                <w:szCs w:val="24"/>
              </w:rPr>
            </w:pPr>
            <w:r w:rsidDel="00000000" w:rsidR="00000000" w:rsidRPr="00000000">
              <w:rPr>
                <w:rFonts w:ascii="Times New Roman" w:cs="Times New Roman" w:eastAsia="Times New Roman" w:hAnsi="Times New Roman"/>
                <w:rtl w:val="0"/>
              </w:rPr>
              <w:t xml:space="preserve">-  OmniRoute may submit to unplanned multi-million dollar ransom payments under time pressure with no guarantee of decryption keys hence losses.</w:t>
            </w:r>
            <w:r w:rsidDel="00000000" w:rsidR="00000000" w:rsidRPr="00000000">
              <w:rPr>
                <w:rtl w:val="0"/>
              </w:rPr>
            </w:r>
          </w:p>
        </w:tc>
      </w:tr>
      <w:tr>
        <w:trPr>
          <w:cantSplit w:val="0"/>
          <w:tblHeader w:val="0"/>
        </w:trPr>
        <w:tc>
          <w:tcPr>
            <w:tcBorders>
              <w:top w:color="000000" w:space="0" w:sz="8" w:val="single"/>
              <w:left w:color="000000" w:space="0" w:sz="4" w:val="single"/>
              <w:bottom w:color="000000" w:space="0" w:sz="8" w:val="single"/>
              <w:right w:color="000000" w:space="0" w:sz="8" w:val="single"/>
            </w:tcBorders>
            <w:shd w:fill="fde8e8" w:val="clear"/>
            <w:tcMar>
              <w:top w:w="60.0" w:type="dxa"/>
              <w:bottom w:w="60.0" w:type="dxa"/>
            </w:tcMar>
          </w:tcPr>
          <w:p w:rsidR="00000000" w:rsidDel="00000000" w:rsidP="00000000" w:rsidRDefault="00000000" w:rsidRPr="00000000" w14:paraId="000000D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 Exfiltration (Double Extortion)</w:t>
            </w:r>
          </w:p>
        </w:tc>
        <w:tc>
          <w:tcPr>
            <w:tcBorders>
              <w:top w:color="000000" w:space="0" w:sz="4" w:val="single"/>
              <w:left w:color="000000" w:space="0" w:sz="8" w:val="single"/>
              <w:bottom w:color="000000" w:space="0" w:sz="8" w:val="single"/>
              <w:right w:color="000000" w:space="0" w:sz="4" w:val="single"/>
            </w:tcBorders>
            <w:shd w:fill="ffffff" w:val="clear"/>
            <w:tcMar>
              <w:top w:w="60.0" w:type="dxa"/>
              <w:bottom w:w="60.0" w:type="dxa"/>
            </w:tcMar>
          </w:tcPr>
          <w:p w:rsidR="00000000" w:rsidDel="00000000" w:rsidP="00000000" w:rsidRDefault="00000000" w:rsidRPr="00000000" w14:paraId="000000D1">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Since data is exfiltrated to a Tor-hosted leak site pre-encryption using tactic T1041/T1048, The Gentlemen group end up extorting twice - asking for ransom to decrypt and another ransom to not publicize the exfiltrated data. This data remains with them even after payment and they can still do whatever they want with it.</w:t>
            </w:r>
          </w:p>
        </w:tc>
        <w:tc>
          <w:tcPr>
            <w:tcBorders>
              <w:left w:color="000000" w:space="0" w:sz="4" w:val="single"/>
              <w:bottom w:color="000000" w:space="0" w:sz="4" w:val="single"/>
            </w:tcBorders>
          </w:tcPr>
          <w:p w:rsidR="00000000" w:rsidDel="00000000" w:rsidP="00000000" w:rsidRDefault="00000000" w:rsidRPr="00000000" w14:paraId="000000D2">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OmniRoute Logistics, having operations in Multiple jurisdictions, will have to issue several breach notification based on different rules such as the timeline for reporting the attack and leak, i.e.  GDPR (72hr), Kenya DPA (72hr to ODPC) and Singapore  PDPA. Separate regulatory investigations end up running parallel.</w:t>
            </w:r>
          </w:p>
          <w:p w:rsidR="00000000" w:rsidDel="00000000" w:rsidP="00000000" w:rsidRDefault="00000000" w:rsidRPr="00000000" w14:paraId="000000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Upon the leak, OmniRoute will suffer from a permanent competitive intelligence loss: the public disclosure of Cargo routing, client pricing, supplier relationships whose effects will  persist regardless of ransom payment.</w:t>
            </w:r>
          </w:p>
          <w:p w:rsidR="00000000" w:rsidDel="00000000" w:rsidP="00000000" w:rsidRDefault="00000000" w:rsidRPr="00000000" w14:paraId="000000D4">
            <w:pPr>
              <w:rPr>
                <w:sz w:val="24"/>
                <w:szCs w:val="24"/>
              </w:rPr>
            </w:pPr>
            <w:r w:rsidDel="00000000" w:rsidR="00000000" w:rsidRPr="00000000">
              <w:rPr>
                <w:rFonts w:ascii="Times New Roman" w:cs="Times New Roman" w:eastAsia="Times New Roman" w:hAnsi="Times New Roman"/>
                <w:rtl w:val="0"/>
              </w:rPr>
              <w:t xml:space="preserve">• Negative effects result in a trust collapse especially with regulated-sector clients likely to suffer their own compliance crises.</w:t>
            </w:r>
            <w:r w:rsidDel="00000000" w:rsidR="00000000" w:rsidRPr="00000000">
              <w:rPr>
                <w:rtl w:val="0"/>
              </w:rPr>
            </w:r>
          </w:p>
        </w:tc>
      </w:tr>
      <w:tr>
        <w:trPr>
          <w:cantSplit w:val="0"/>
          <w:tblHeader w:val="0"/>
        </w:trPr>
        <w:tc>
          <w:tcPr>
            <w:tcBorders>
              <w:top w:color="000000" w:space="0" w:sz="8" w:val="single"/>
              <w:left w:color="000000" w:space="0" w:sz="4" w:val="single"/>
              <w:bottom w:color="000000" w:space="0" w:sz="4" w:val="single"/>
              <w:right w:color="000000" w:space="0" w:sz="8" w:val="single"/>
            </w:tcBorders>
            <w:shd w:fill="fde8e8" w:val="clear"/>
            <w:tcMar>
              <w:top w:w="60.0" w:type="dxa"/>
              <w:bottom w:w="60.0" w:type="dxa"/>
            </w:tcMar>
          </w:tcPr>
          <w:p w:rsidR="00000000" w:rsidDel="00000000" w:rsidP="00000000" w:rsidRDefault="00000000" w:rsidRPr="00000000" w14:paraId="000000D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Operational Disruption</w:t>
            </w:r>
          </w:p>
        </w:tc>
        <w:tc>
          <w:tcPr>
            <w:tcBorders>
              <w:top w:color="000000" w:space="0" w:sz="8" w:val="single"/>
              <w:left w:color="000000" w:space="0" w:sz="8" w:val="single"/>
              <w:bottom w:color="000000" w:space="0" w:sz="4" w:val="single"/>
              <w:right w:color="000000" w:space="0" w:sz="4" w:val="single"/>
            </w:tcBorders>
          </w:tcPr>
          <w:p w:rsidR="00000000" w:rsidDel="00000000" w:rsidP="00000000" w:rsidRDefault="00000000" w:rsidRPr="00000000" w14:paraId="000000D6">
            <w:pPr>
              <w:spacing w:after="80" w:lineRule="auto"/>
              <w:rPr>
                <w:sz w:val="24"/>
                <w:szCs w:val="24"/>
              </w:rPr>
            </w:pPr>
            <w:r w:rsidDel="00000000" w:rsidR="00000000" w:rsidRPr="00000000">
              <w:rPr>
                <w:rFonts w:ascii="Times New Roman" w:cs="Times New Roman" w:eastAsia="Times New Roman" w:hAnsi="Times New Roman"/>
                <w:rtl w:val="0"/>
              </w:rPr>
              <w:t xml:space="preserve">WMI-based lateral movement (T1047) and PowerShell remoting (T1059.001) across domain-joined endpoints ensures broad encryption coverage. Fleet telematics, real-time shipment tracking, and the global WAN interconnecting Nairobi, Dubai, and Singapore are all encryption targets.</w:t>
            </w:r>
            <w:r w:rsidDel="00000000" w:rsidR="00000000" w:rsidRPr="00000000">
              <w:rPr>
                <w:rtl w:val="0"/>
              </w:rPr>
            </w:r>
          </w:p>
        </w:tc>
        <w:tc>
          <w:tcPr>
            <w:tcBorders>
              <w:top w:color="000000" w:space="0" w:sz="4" w:val="single"/>
              <w:left w:color="000000" w:space="0" w:sz="4" w:val="single"/>
              <w:bottom w:color="000000" w:space="0" w:sz="8" w:val="single"/>
              <w:right w:color="000000" w:space="0" w:sz="8" w:val="single"/>
            </w:tcBorders>
            <w:shd w:fill="ffffff" w:val="clear"/>
            <w:tcMar>
              <w:top w:w="60.0" w:type="dxa"/>
              <w:bottom w:w="60.0" w:type="dxa"/>
            </w:tcMar>
          </w:tcPr>
          <w:p w:rsidR="00000000" w:rsidDel="00000000" w:rsidP="00000000" w:rsidRDefault="00000000" w:rsidRPr="00000000" w14:paraId="000000D7">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Multi-region operations stop simultaneously: Shared FortiGate WAN means disruption is not regionally isolated; operations in all the countries cease concurrently.</w:t>
            </w:r>
          </w:p>
          <w:p w:rsidR="00000000" w:rsidDel="00000000" w:rsidP="00000000" w:rsidRDefault="00000000" w:rsidRPr="00000000" w14:paraId="000000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Permanent client migration: Enterprise clients invoke BCPs and transfer to competitors during extended outages causing revenue loss that is irreversible even after system restoration</w:t>
            </w:r>
          </w:p>
        </w:tc>
      </w:tr>
      <w:tr>
        <w:trPr>
          <w:cantSplit w:val="0"/>
          <w:trHeight w:val="3446.15478515625" w:hRule="atLeast"/>
          <w:tblHeader w:val="0"/>
        </w:trPr>
        <w:tc>
          <w:tcPr>
            <w:tcBorders>
              <w:top w:color="000000" w:space="0" w:sz="4" w:val="single"/>
              <w:left w:color="000000" w:space="0" w:sz="8" w:val="single"/>
              <w:bottom w:color="000000" w:space="0" w:sz="8" w:val="single"/>
              <w:right w:color="000000" w:space="0" w:sz="8" w:val="single"/>
            </w:tcBorders>
            <w:shd w:fill="fde8e8" w:val="clear"/>
            <w:tcMar>
              <w:top w:w="60.0" w:type="dxa"/>
              <w:bottom w:w="60.0" w:type="dxa"/>
            </w:tcMar>
          </w:tcPr>
          <w:p w:rsidR="00000000" w:rsidDel="00000000" w:rsidP="00000000" w:rsidRDefault="00000000" w:rsidRPr="00000000" w14:paraId="000000D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Lateral Movement/ Horizontal Movement</w:t>
            </w:r>
          </w:p>
        </w:tc>
        <w:tc>
          <w:tcPr>
            <w:tcBorders>
              <w:top w:color="000000" w:space="0" w:sz="4" w:val="single"/>
              <w:left w:color="000000" w:space="0" w:sz="8" w:val="single"/>
              <w:bottom w:color="000000" w:space="0" w:sz="8" w:val="single"/>
              <w:right w:color="000000" w:space="0" w:sz="8" w:val="single"/>
            </w:tcBorders>
            <w:shd w:fill="ffffff" w:val="clear"/>
            <w:tcMar>
              <w:top w:w="60.0" w:type="dxa"/>
              <w:bottom w:w="60.0" w:type="dxa"/>
            </w:tcMar>
          </w:tcPr>
          <w:p w:rsidR="00000000" w:rsidDel="00000000" w:rsidP="00000000" w:rsidRDefault="00000000" w:rsidRPr="00000000" w14:paraId="000000DA">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RDP lateral movement (T1021.001) with compromised domain admin credentials, WMI remote execution (T1047), and GPO modification (T1484.001) spread adversary access from FortiGate compromise across all 18,000+ domain-joined endpoints. Domain controllers are reachable.</w:t>
            </w:r>
          </w:p>
        </w:tc>
        <w:tc>
          <w:tcPr>
            <w:tcBorders>
              <w:top w:color="000000" w:space="0" w:sz="8" w:val="single"/>
              <w:left w:color="000000" w:space="0" w:sz="8" w:val="single"/>
              <w:bottom w:color="000000" w:space="0" w:sz="8" w:val="single"/>
            </w:tcBorders>
          </w:tcPr>
          <w:p w:rsidR="00000000" w:rsidDel="00000000" w:rsidP="00000000" w:rsidRDefault="00000000" w:rsidRPr="00000000" w14:paraId="000000DB">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Domain-wide compromise: Domain admin credential capture gives adversary access to every domain-joined system and all endpoints across 42 countries simultaneously.</w:t>
            </w:r>
          </w:p>
          <w:p w:rsidR="00000000" w:rsidDel="00000000" w:rsidP="00000000" w:rsidRDefault="00000000" w:rsidRPr="00000000" w14:paraId="000000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Recovery integrity failure: Adversary access to domain controllers and backup infrastructure means recovered systems cannot be trusted without full forensic validation.</w:t>
            </w:r>
          </w:p>
          <w:p w:rsidR="00000000" w:rsidDel="00000000" w:rsidP="00000000" w:rsidRDefault="00000000" w:rsidRPr="00000000" w14:paraId="000000DD">
            <w:pPr>
              <w:widowControl w:val="0"/>
              <w:spacing w:line="240" w:lineRule="auto"/>
              <w:rPr>
                <w:sz w:val="24"/>
                <w:szCs w:val="24"/>
              </w:rPr>
            </w:pPr>
            <w:r w:rsidDel="00000000" w:rsidR="00000000" w:rsidRPr="00000000">
              <w:rPr>
                <w:rtl w:val="0"/>
              </w:rPr>
            </w:r>
          </w:p>
        </w:tc>
      </w:tr>
      <w:tr>
        <w:trPr>
          <w:cantSplit w:val="0"/>
          <w:trHeight w:val="3446.15478515625" w:hRule="atLeast"/>
          <w:tblHeader w:val="0"/>
        </w:trPr>
        <w:tc>
          <w:tcPr>
            <w:tcBorders>
              <w:top w:color="000000" w:space="0" w:sz="8" w:val="single"/>
              <w:left w:color="000000" w:space="0" w:sz="8" w:val="single"/>
              <w:bottom w:color="000000" w:space="0" w:sz="8" w:val="single"/>
              <w:right w:color="000000" w:space="0" w:sz="8" w:val="single"/>
            </w:tcBorders>
            <w:shd w:fill="fde8e8" w:val="clear"/>
            <w:tcMar>
              <w:top w:w="60.0" w:type="dxa"/>
              <w:bottom w:w="60.0" w:type="dxa"/>
            </w:tcMar>
          </w:tcPr>
          <w:p w:rsidR="00000000" w:rsidDel="00000000" w:rsidP="00000000" w:rsidRDefault="00000000" w:rsidRPr="00000000" w14:paraId="000000D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Backup &amp; Recovery Inhibition</w:t>
            </w:r>
          </w:p>
        </w:tc>
        <w:tc>
          <w:tcPr>
            <w:tcBorders>
              <w:top w:color="000000" w:space="0" w:sz="8" w:val="single"/>
              <w:left w:color="000000" w:space="0" w:sz="8" w:val="single"/>
              <w:bottom w:color="000000" w:space="0" w:sz="8" w:val="single"/>
              <w:right w:color="000000" w:space="0" w:sz="8" w:val="single"/>
            </w:tcBorders>
            <w:shd w:fill="ffffff" w:val="clear"/>
            <w:tcMar>
              <w:top w:w="60.0" w:type="dxa"/>
              <w:bottom w:w="60.0" w:type="dxa"/>
            </w:tcMar>
          </w:tcPr>
          <w:p w:rsidR="00000000" w:rsidDel="00000000" w:rsidP="00000000" w:rsidRDefault="00000000" w:rsidRPr="00000000" w14:paraId="000000DF">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Gentlemen systematically destroy backup and recovery systems; delete volume shadow copies; and destroy restore points via T1490 before encryption. They also disable Windows Defender and change firewall rules to maintain C2 access during ransom negotiations. All backup infrastructure in all the three data centres is targeted.</w:t>
            </w:r>
          </w:p>
        </w:tc>
        <w:tc>
          <w:tcPr>
            <w:tcBorders>
              <w:top w:color="000000" w:space="0" w:sz="8" w:val="single"/>
              <w:left w:color="000000" w:space="0" w:sz="8" w:val="single"/>
            </w:tcBorders>
          </w:tcPr>
          <w:p w:rsidR="00000000" w:rsidDel="00000000" w:rsidP="00000000" w:rsidRDefault="00000000" w:rsidRPr="00000000" w14:paraId="000000E0">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Since there is no recovery path and backups and shadow copies are destroyed/deleted, OmniRoute is faced with a choice to pay up (with no guarantee of decryption) or rebuild. Rebuilding the logistics platform this size from scratch could take weeks and lead to extended downtime leading to losses in terms of both reputation and finances.</w:t>
            </w:r>
          </w:p>
        </w:tc>
      </w:tr>
    </w:tbl>
    <w:p w:rsidR="00000000" w:rsidDel="00000000" w:rsidP="00000000" w:rsidRDefault="00000000" w:rsidRPr="00000000" w14:paraId="000000E1">
      <w:pPr>
        <w:pStyle w:val="Heading2"/>
        <w:keepNext w:val="0"/>
        <w:keepLines w:val="0"/>
        <w:spacing w:after="80" w:lineRule="auto"/>
        <w:rPr/>
      </w:pPr>
      <w:bookmarkStart w:colFirst="0" w:colLast="0" w:name="_pnfn26vhfxi8" w:id="15"/>
      <w:bookmarkEnd w:id="15"/>
      <w:r w:rsidDel="00000000" w:rsidR="00000000" w:rsidRPr="00000000">
        <w:br w:type="page"/>
      </w:r>
      <w:r w:rsidDel="00000000" w:rsidR="00000000" w:rsidRPr="00000000">
        <w:rPr>
          <w:rtl w:val="0"/>
        </w:rPr>
      </w:r>
    </w:p>
    <w:p w:rsidR="00000000" w:rsidDel="00000000" w:rsidP="00000000" w:rsidRDefault="00000000" w:rsidRPr="00000000" w14:paraId="000000E2">
      <w:pPr>
        <w:pStyle w:val="Heading2"/>
        <w:rPr>
          <w:rFonts w:ascii="Times New Roman" w:cs="Times New Roman" w:eastAsia="Times New Roman" w:hAnsi="Times New Roman"/>
          <w:b w:val="1"/>
          <w:bCs w:val="1"/>
        </w:rPr>
      </w:pPr>
      <w:bookmarkStart w:colFirst="0" w:colLast="0" w:name="_g5whlqw20q56" w:id="16"/>
      <w:bookmarkEnd w:id="16"/>
      <w:r w:rsidDel="00000000" w:rsidR="00000000" w:rsidRPr="00000000">
        <w:rPr>
          <w:rFonts w:ascii="Times New Roman" w:cs="Times New Roman" w:eastAsia="Times New Roman" w:hAnsi="Times New Roman"/>
          <w:b w:val="1"/>
          <w:bCs w:val="1"/>
          <w:rtl w:val="0"/>
        </w:rPr>
        <w:t xml:space="preserve">2.3. Consequences Severity Matrix</w:t>
      </w:r>
    </w:p>
    <w:p w:rsidR="00000000" w:rsidDel="00000000" w:rsidP="00000000" w:rsidRDefault="00000000" w:rsidRPr="00000000" w14:paraId="000000E3">
      <w:pPr>
        <w:rPr>
          <w:rFonts w:ascii="Times New Roman" w:cs="Times New Roman" w:eastAsia="Times New Roman" w:hAnsi="Times New Roman"/>
          <w:sz w:val="24"/>
          <w:szCs w:val="24"/>
        </w:rPr>
      </w:pPr>
      <w:r w:rsidDel="00000000" w:rsidR="00000000" w:rsidRPr="00000000">
        <w:rPr>
          <w:rtl w:val="0"/>
        </w:rPr>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1320"/>
        <w:gridCol w:w="1365"/>
        <w:gridCol w:w="1380"/>
        <w:gridCol w:w="3675"/>
        <w:tblGridChange w:id="0">
          <w:tblGrid>
            <w:gridCol w:w="1620"/>
            <w:gridCol w:w="1320"/>
            <w:gridCol w:w="1365"/>
            <w:gridCol w:w="1380"/>
            <w:gridCol w:w="3675"/>
          </w:tblGrid>
        </w:tblGridChange>
      </w:tblGrid>
      <w:tr>
        <w:trPr>
          <w:cantSplit w:val="0"/>
          <w:trHeight w:val="645" w:hRule="atLeast"/>
          <w:tblHeader w:val="0"/>
        </w:trPr>
        <w:tc>
          <w:tcPr>
            <w:tcBorders>
              <w:top w:color="aaaaaa" w:space="0" w:sz="6" w:val="single"/>
              <w:left w:color="aaaaaa" w:space="0" w:sz="6" w:val="single"/>
              <w:bottom w:color="aaaaaa" w:space="0" w:sz="6" w:val="single"/>
              <w:right w:color="aaaaaa" w:space="0" w:sz="6" w:val="single"/>
            </w:tcBorders>
            <w:shd w:fill="1f3864" w:val="clear"/>
            <w:tcMar>
              <w:top w:w="80.0" w:type="dxa"/>
              <w:left w:w="120.0" w:type="dxa"/>
              <w:bottom w:w="80.0" w:type="dxa"/>
              <w:right w:w="120.0" w:type="dxa"/>
            </w:tcMar>
          </w:tcPr>
          <w:p w:rsidR="00000000" w:rsidDel="00000000" w:rsidP="00000000" w:rsidRDefault="00000000" w:rsidRPr="00000000" w14:paraId="000000E4">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Consequence Area</w:t>
            </w:r>
          </w:p>
        </w:tc>
        <w:tc>
          <w:tcPr>
            <w:tcBorders>
              <w:top w:color="aaaaaa" w:space="0" w:sz="6" w:val="single"/>
              <w:left w:color="aaaaaa" w:space="0" w:sz="6" w:val="single"/>
              <w:bottom w:color="aaaaaa" w:space="0" w:sz="6" w:val="single"/>
              <w:right w:color="aaaaaa" w:space="0" w:sz="6" w:val="single"/>
            </w:tcBorders>
            <w:shd w:fill="1f3864" w:val="clear"/>
            <w:tcMar>
              <w:top w:w="80.0" w:type="dxa"/>
              <w:left w:w="120.0" w:type="dxa"/>
              <w:bottom w:w="80.0" w:type="dxa"/>
              <w:right w:w="120.0" w:type="dxa"/>
            </w:tcMar>
          </w:tcPr>
          <w:p w:rsidR="00000000" w:rsidDel="00000000" w:rsidP="00000000" w:rsidRDefault="00000000" w:rsidRPr="00000000" w14:paraId="000000E5">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Limited / Near-term</w:t>
            </w:r>
          </w:p>
        </w:tc>
        <w:tc>
          <w:tcPr>
            <w:tcBorders>
              <w:top w:color="aaaaaa" w:space="0" w:sz="6" w:val="single"/>
              <w:left w:color="aaaaaa" w:space="0" w:sz="6" w:val="single"/>
              <w:bottom w:color="aaaaaa" w:space="0" w:sz="6" w:val="single"/>
              <w:right w:color="aaaaaa" w:space="0" w:sz="6" w:val="single"/>
            </w:tcBorders>
            <w:shd w:fill="1f3864" w:val="clear"/>
            <w:tcMar>
              <w:top w:w="80.0" w:type="dxa"/>
              <w:left w:w="120.0" w:type="dxa"/>
              <w:bottom w:w="80.0" w:type="dxa"/>
              <w:right w:w="120.0" w:type="dxa"/>
            </w:tcMar>
          </w:tcPr>
          <w:p w:rsidR="00000000" w:rsidDel="00000000" w:rsidP="00000000" w:rsidRDefault="00000000" w:rsidRPr="00000000" w14:paraId="000000E6">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Extensive / Mid-term</w:t>
            </w:r>
          </w:p>
        </w:tc>
        <w:tc>
          <w:tcPr>
            <w:tcBorders>
              <w:top w:color="aaaaaa" w:space="0" w:sz="6" w:val="single"/>
              <w:left w:color="aaaaaa" w:space="0" w:sz="6" w:val="single"/>
              <w:bottom w:color="aaaaaa" w:space="0" w:sz="6" w:val="single"/>
              <w:right w:color="aaaaaa" w:space="0" w:sz="6" w:val="single"/>
            </w:tcBorders>
            <w:shd w:fill="1f3864" w:val="clear"/>
            <w:tcMar>
              <w:top w:w="80.0" w:type="dxa"/>
              <w:left w:w="120.0" w:type="dxa"/>
              <w:bottom w:w="80.0" w:type="dxa"/>
              <w:right w:w="120.0" w:type="dxa"/>
            </w:tcMar>
          </w:tcPr>
          <w:p w:rsidR="00000000" w:rsidDel="00000000" w:rsidP="00000000" w:rsidRDefault="00000000" w:rsidRPr="00000000" w14:paraId="000000E7">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Severe / Long-term</w:t>
            </w:r>
          </w:p>
        </w:tc>
        <w:tc>
          <w:tcPr>
            <w:tcBorders>
              <w:top w:color="aaaaaa" w:space="0" w:sz="6" w:val="single"/>
              <w:left w:color="aaaaaa" w:space="0" w:sz="6" w:val="single"/>
              <w:bottom w:color="aaaaaa" w:space="0" w:sz="6" w:val="single"/>
              <w:right w:color="aaaaaa" w:space="0" w:sz="6" w:val="single"/>
            </w:tcBorders>
            <w:shd w:fill="1f3864" w:val="clear"/>
            <w:tcMar>
              <w:top w:w="80.0" w:type="dxa"/>
              <w:left w:w="120.0" w:type="dxa"/>
              <w:bottom w:w="80.0" w:type="dxa"/>
              <w:right w:w="120.0" w:type="dxa"/>
            </w:tcMar>
          </w:tcPr>
          <w:p w:rsidR="00000000" w:rsidDel="00000000" w:rsidP="00000000" w:rsidRDefault="00000000" w:rsidRPr="00000000" w14:paraId="000000E8">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Justification</w:t>
            </w:r>
          </w:p>
        </w:tc>
      </w:tr>
      <w:tr>
        <w:trPr>
          <w:cantSplit w:val="0"/>
          <w:trHeight w:val="2235" w:hRule="atLeast"/>
          <w:tblHeader w:val="0"/>
        </w:trPr>
        <w:tc>
          <w:tcPr>
            <w:tcBorders>
              <w:top w:color="aaaaaa" w:space="0" w:sz="6" w:val="single"/>
              <w:left w:color="aaaaaa" w:space="0" w:sz="6" w:val="single"/>
              <w:bottom w:color="aaaaaa" w:space="0" w:sz="6" w:val="single"/>
              <w:right w:color="aaaaaa" w:space="0" w:sz="6" w:val="single"/>
            </w:tcBorders>
            <w:shd w:fill="f2f2f2" w:val="clear"/>
            <w:tcMar>
              <w:top w:w="80.0" w:type="dxa"/>
              <w:left w:w="120.0" w:type="dxa"/>
              <w:bottom w:w="80.0" w:type="dxa"/>
              <w:right w:w="120.0" w:type="dxa"/>
            </w:tcMar>
          </w:tcPr>
          <w:p w:rsidR="00000000" w:rsidDel="00000000" w:rsidP="00000000" w:rsidRDefault="00000000" w:rsidRPr="00000000" w14:paraId="000000E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Financial Loss</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aaaaaa" w:space="0" w:sz="6" w:val="single"/>
              <w:left w:color="aaaaaa" w:space="0" w:sz="6" w:val="single"/>
              <w:bottom w:color="aaaaaa" w:space="0" w:sz="6" w:val="single"/>
              <w:right w:color="aaaaaa" w:space="0" w:sz="6" w:val="single"/>
            </w:tcBorders>
            <w:shd w:fill="ffe0e0" w:val="clear"/>
            <w:tcMar>
              <w:top w:w="80.0" w:type="dxa"/>
              <w:left w:w="120.0" w:type="dxa"/>
              <w:bottom w:w="80.0" w:type="dxa"/>
              <w:right w:w="120.0" w:type="dxa"/>
            </w:tcMar>
          </w:tcPr>
          <w:p w:rsidR="00000000" w:rsidDel="00000000" w:rsidP="00000000" w:rsidRDefault="00000000" w:rsidRPr="00000000" w14:paraId="000000EC">
            <w:pPr>
              <w:rPr>
                <w:rFonts w:ascii="Times New Roman" w:cs="Times New Roman" w:eastAsia="Times New Roman" w:hAnsi="Times New Roman"/>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w:t>
            </w:r>
          </w:p>
        </w:tc>
        <w:tc>
          <w:tcPr>
            <w:tcBorders>
              <w:top w:color="aaaaaa" w:space="0" w:sz="6" w:val="single"/>
              <w:left w:color="aaaaaa" w:space="0" w:sz="6" w:val="single"/>
              <w:bottom w:color="e5e7eb" w:space="0" w:sz="8" w:val="single"/>
              <w:right w:color="e5e7eb" w:space="0" w:sz="8" w:val="single"/>
            </w:tcBorders>
            <w:shd w:fill="ffffff" w:val="clear"/>
            <w:tcMar>
              <w:top w:w="60.0" w:type="dxa"/>
              <w:bottom w:w="60.0" w:type="dxa"/>
            </w:tcMar>
          </w:tcPr>
          <w:p w:rsidR="00000000" w:rsidDel="00000000" w:rsidP="00000000" w:rsidRDefault="00000000" w:rsidRPr="00000000" w14:paraId="000000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Finances are lost in form of ransom payment (double-extortion), multi-jurisdictional regulatory fees (GDPR up to 4% global annual turnover), legal costs, client compensations or even when clients are lost.</w:t>
            </w:r>
          </w:p>
        </w:tc>
      </w:tr>
      <w:tr>
        <w:trPr>
          <w:cantSplit w:val="0"/>
          <w:trHeight w:val="1950" w:hRule="atLeast"/>
          <w:tblHeader w:val="0"/>
        </w:trPr>
        <w:tc>
          <w:tcPr>
            <w:tcBorders>
              <w:top w:color="aaaaaa" w:space="0" w:sz="6" w:val="single"/>
              <w:left w:color="aaaaaa" w:space="0" w:sz="6" w:val="single"/>
              <w:bottom w:color="aaaaaa" w:space="0" w:sz="6" w:val="single"/>
              <w:right w:color="aaaaaa" w:space="0" w:sz="6" w:val="single"/>
            </w:tcBorders>
            <w:shd w:fill="ebf3fb" w:val="clear"/>
            <w:tcMar>
              <w:top w:w="80.0" w:type="dxa"/>
              <w:left w:w="120.0" w:type="dxa"/>
              <w:bottom w:w="80.0" w:type="dxa"/>
              <w:right w:w="120.0" w:type="dxa"/>
            </w:tcMar>
          </w:tcPr>
          <w:p w:rsidR="00000000" w:rsidDel="00000000" w:rsidP="00000000" w:rsidRDefault="00000000" w:rsidRPr="00000000" w14:paraId="000000E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Operational Disruption</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0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0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aaaaaa" w:space="0" w:sz="6" w:val="single"/>
              <w:left w:color="aaaaaa" w:space="0" w:sz="6" w:val="single"/>
              <w:bottom w:color="aaaaaa" w:space="0" w:sz="6" w:val="single"/>
              <w:right w:color="aaaaaa" w:space="0" w:sz="6" w:val="single"/>
            </w:tcBorders>
            <w:shd w:fill="ffe0e0" w:val="clear"/>
            <w:tcMar>
              <w:top w:w="80.0" w:type="dxa"/>
              <w:left w:w="120.0" w:type="dxa"/>
              <w:bottom w:w="80.0" w:type="dxa"/>
              <w:right w:w="120.0" w:type="dxa"/>
            </w:tcMar>
          </w:tcPr>
          <w:p w:rsidR="00000000" w:rsidDel="00000000" w:rsidP="00000000" w:rsidRDefault="00000000" w:rsidRPr="00000000" w14:paraId="000000F1">
            <w:pPr>
              <w:rPr>
                <w:rFonts w:ascii="Times New Roman" w:cs="Times New Roman" w:eastAsia="Times New Roman" w:hAnsi="Times New Roman"/>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w:t>
            </w:r>
          </w:p>
        </w:tc>
        <w:tc>
          <w:tcPr>
            <w:tcBorders>
              <w:top w:color="e5e7eb" w:space="0" w:sz="8" w:val="single"/>
              <w:left w:color="aaaaaa" w:space="0" w:sz="6" w:val="single"/>
              <w:bottom w:color="e5e7eb" w:space="0" w:sz="8" w:val="single"/>
              <w:right w:color="e5e7eb" w:space="0" w:sz="8" w:val="single"/>
            </w:tcBorders>
            <w:shd w:fill="ffffff" w:val="clear"/>
            <w:tcMar>
              <w:top w:w="60.0" w:type="dxa"/>
              <w:bottom w:w="60.0" w:type="dxa"/>
            </w:tcMar>
          </w:tcPr>
          <w:p w:rsidR="00000000" w:rsidDel="00000000" w:rsidP="00000000" w:rsidRDefault="00000000" w:rsidRPr="00000000" w14:paraId="000000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 600,000 daily shipment records are halted. No immutable backups means rebuilding could take weeks while client migration to competitors can start happening within the first 2-3 days of outage.</w:t>
            </w:r>
          </w:p>
        </w:tc>
      </w:tr>
      <w:tr>
        <w:trPr>
          <w:cantSplit w:val="0"/>
          <w:trHeight w:val="2595" w:hRule="atLeast"/>
          <w:tblHeader w:val="0"/>
        </w:trPr>
        <w:tc>
          <w:tcPr>
            <w:tcBorders>
              <w:top w:color="aaaaaa" w:space="0" w:sz="6" w:val="single"/>
              <w:left w:color="aaaaaa" w:space="0" w:sz="6" w:val="single"/>
              <w:bottom w:color="aaaaaa" w:space="0" w:sz="6" w:val="single"/>
              <w:right w:color="aaaaaa" w:space="0" w:sz="6" w:val="single"/>
            </w:tcBorders>
            <w:shd w:fill="f2f2f2" w:val="clear"/>
            <w:tcMar>
              <w:top w:w="80.0" w:type="dxa"/>
              <w:left w:w="120.0" w:type="dxa"/>
              <w:bottom w:w="80.0" w:type="dxa"/>
              <w:right w:w="120.0" w:type="dxa"/>
            </w:tcMar>
          </w:tcPr>
          <w:p w:rsidR="00000000" w:rsidDel="00000000" w:rsidP="00000000" w:rsidRDefault="00000000" w:rsidRPr="00000000" w14:paraId="000000F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Reputation Damage</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0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0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aaaaaa" w:space="0" w:sz="6" w:val="single"/>
              <w:left w:color="aaaaaa" w:space="0" w:sz="6" w:val="single"/>
              <w:bottom w:color="aaaaaa" w:space="0" w:sz="6" w:val="single"/>
              <w:right w:color="aaaaaa" w:space="0" w:sz="6" w:val="single"/>
            </w:tcBorders>
            <w:shd w:fill="ffe0e0" w:val="clear"/>
            <w:tcMar>
              <w:top w:w="80.0" w:type="dxa"/>
              <w:left w:w="120.0" w:type="dxa"/>
              <w:bottom w:w="80.0" w:type="dxa"/>
              <w:right w:w="120.0" w:type="dxa"/>
            </w:tcMar>
          </w:tcPr>
          <w:p w:rsidR="00000000" w:rsidDel="00000000" w:rsidP="00000000" w:rsidRDefault="00000000" w:rsidRPr="00000000" w14:paraId="000000F6">
            <w:pPr>
              <w:rPr>
                <w:rFonts w:ascii="Times New Roman" w:cs="Times New Roman" w:eastAsia="Times New Roman" w:hAnsi="Times New Roman"/>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w:t>
            </w:r>
          </w:p>
        </w:tc>
        <w:tc>
          <w:tcPr>
            <w:tcBorders>
              <w:top w:color="e5e7eb" w:space="0" w:sz="8" w:val="single"/>
              <w:left w:color="aaaaaa" w:space="0" w:sz="6" w:val="single"/>
              <w:bottom w:color="e5e7eb" w:space="0" w:sz="8" w:val="single"/>
              <w:right w:color="e5e7eb" w:space="0" w:sz="8" w:val="single"/>
            </w:tcBorders>
            <w:shd w:fill="ffffff" w:val="clear"/>
            <w:tcMar>
              <w:top w:w="60.0" w:type="dxa"/>
              <w:bottom w:w="60.0" w:type="dxa"/>
            </w:tcMar>
          </w:tcPr>
          <w:p w:rsidR="00000000" w:rsidDel="00000000" w:rsidP="00000000" w:rsidRDefault="00000000" w:rsidRPr="00000000" w14:paraId="000000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over 1,800 enterprise clients and the need for operational continuity and data integrity by its clients, such an attack is likely to damage or permanently break relationships between OmniRoute Logistics and its clients, leading to further loss of current and future clients. New clients may not sign up.</w:t>
            </w:r>
          </w:p>
        </w:tc>
      </w:tr>
      <w:tr>
        <w:trPr>
          <w:cantSplit w:val="0"/>
          <w:trHeight w:val="2970" w:hRule="atLeast"/>
          <w:tblHeader w:val="0"/>
        </w:trPr>
        <w:tc>
          <w:tcPr>
            <w:tcBorders>
              <w:top w:color="aaaaaa" w:space="0" w:sz="6" w:val="single"/>
              <w:left w:color="aaaaaa" w:space="0" w:sz="6" w:val="single"/>
              <w:bottom w:color="aaaaaa" w:space="0" w:sz="6" w:val="single"/>
              <w:right w:color="aaaaaa" w:space="0" w:sz="6" w:val="single"/>
            </w:tcBorders>
            <w:shd w:fill="ebf3fb" w:val="clear"/>
            <w:tcMar>
              <w:top w:w="80.0" w:type="dxa"/>
              <w:left w:w="120.0" w:type="dxa"/>
              <w:bottom w:w="80.0" w:type="dxa"/>
              <w:right w:w="120.0" w:type="dxa"/>
            </w:tcMar>
          </w:tcPr>
          <w:p w:rsidR="00000000" w:rsidDel="00000000" w:rsidP="00000000" w:rsidRDefault="00000000" w:rsidRPr="00000000" w14:paraId="000000F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Legal / Regulatory Liability</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0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aaaaaa" w:space="0" w:sz="6" w:val="single"/>
              <w:left w:color="aaaaaa" w:space="0" w:sz="6" w:val="single"/>
              <w:bottom w:color="aaaaaa" w:space="0" w:sz="6" w:val="single"/>
              <w:right w:color="aaaaaa" w:space="0" w:sz="6" w:val="single"/>
            </w:tcBorders>
            <w:shd w:fill="fff3cd" w:val="clear"/>
            <w:tcMar>
              <w:top w:w="80.0" w:type="dxa"/>
              <w:left w:w="120.0" w:type="dxa"/>
              <w:bottom w:w="80.0" w:type="dxa"/>
              <w:right w:w="120.0" w:type="dxa"/>
            </w:tcMar>
          </w:tcPr>
          <w:p w:rsidR="00000000" w:rsidDel="00000000" w:rsidP="00000000" w:rsidRDefault="00000000" w:rsidRPr="00000000" w14:paraId="000000FA">
            <w:pPr>
              <w:rPr>
                <w:rFonts w:ascii="Times New Roman" w:cs="Times New Roman" w:eastAsia="Times New Roman" w:hAnsi="Times New Roman"/>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0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e5e7eb" w:space="0" w:sz="8" w:val="single"/>
              <w:left w:color="aaaaaa" w:space="0" w:sz="6" w:val="single"/>
              <w:bottom w:color="e5e7eb" w:space="0" w:sz="8" w:val="single"/>
              <w:right w:color="e5e7eb" w:space="0" w:sz="8" w:val="single"/>
            </w:tcBorders>
            <w:shd w:fill="ffffff" w:val="clear"/>
            <w:tcMar>
              <w:top w:w="60.0" w:type="dxa"/>
              <w:bottom w:w="60.0" w:type="dxa"/>
            </w:tcMar>
          </w:tcPr>
          <w:p w:rsidR="00000000" w:rsidDel="00000000" w:rsidP="00000000" w:rsidRDefault="00000000" w:rsidRPr="00000000" w14:paraId="000000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Owing to its operations in over 42 countries in 4 continents and its client base of over 1,800 enterprise clients in industries such as healthcare and governments, The leak of OmniRoute Logistic’s data may result in penalties, fines and other reprimand by all the authorities in all 42 countries. This is rated mid-term given enforcement timelines.</w:t>
            </w:r>
          </w:p>
        </w:tc>
      </w:tr>
      <w:tr>
        <w:trPr>
          <w:cantSplit w:val="0"/>
          <w:trHeight w:val="2040" w:hRule="atLeast"/>
          <w:tblHeader w:val="0"/>
        </w:trPr>
        <w:tc>
          <w:tcPr>
            <w:tcBorders>
              <w:top w:color="aaaaaa" w:space="0" w:sz="6" w:val="single"/>
              <w:left w:color="aaaaaa" w:space="0" w:sz="6" w:val="single"/>
              <w:bottom w:color="aaaaaa" w:space="0" w:sz="6" w:val="single"/>
              <w:right w:color="aaaaaa" w:space="0" w:sz="6" w:val="single"/>
            </w:tcBorders>
            <w:shd w:fill="f2f2f2" w:val="clear"/>
            <w:tcMar>
              <w:top w:w="80.0" w:type="dxa"/>
              <w:left w:w="120.0" w:type="dxa"/>
              <w:bottom w:w="80.0" w:type="dxa"/>
              <w:right w:w="120.0" w:type="dxa"/>
            </w:tcMar>
          </w:tcPr>
          <w:p w:rsidR="00000000" w:rsidDel="00000000" w:rsidP="00000000" w:rsidRDefault="00000000" w:rsidRPr="00000000" w14:paraId="000000F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Customer / Partner Impact</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0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aaaaaa" w:space="0" w:sz="6" w:val="single"/>
              <w:left w:color="aaaaaa" w:space="0" w:sz="6" w:val="single"/>
              <w:bottom w:color="aaaaaa" w:space="0" w:sz="6" w:val="single"/>
              <w:right w:color="aaaaaa" w:space="0" w:sz="6" w:val="single"/>
            </w:tcBorders>
            <w:shd w:fill="fff3cd" w:val="clear"/>
            <w:tcMar>
              <w:top w:w="80.0" w:type="dxa"/>
              <w:left w:w="120.0" w:type="dxa"/>
              <w:bottom w:w="80.0" w:type="dxa"/>
              <w:right w:w="120.0" w:type="dxa"/>
            </w:tcMar>
          </w:tcPr>
          <w:p w:rsidR="00000000" w:rsidDel="00000000" w:rsidP="00000000" w:rsidRDefault="00000000" w:rsidRPr="00000000" w14:paraId="000000FF">
            <w:pPr>
              <w:rPr>
                <w:rFonts w:ascii="Times New Roman" w:cs="Times New Roman" w:eastAsia="Times New Roman" w:hAnsi="Times New Roman"/>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1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e5e7eb" w:space="0" w:sz="8" w:val="single"/>
              <w:left w:color="aaaaaa" w:space="0" w:sz="6" w:val="single"/>
              <w:bottom w:color="e5e7eb" w:space="0" w:sz="8" w:val="single"/>
              <w:right w:color="e5e7eb" w:space="0" w:sz="8" w:val="single"/>
            </w:tcBorders>
            <w:shd w:fill="ffffff" w:val="clear"/>
            <w:tcMar>
              <w:top w:w="60.0" w:type="dxa"/>
              <w:bottom w:w="60.0" w:type="dxa"/>
            </w:tcMar>
          </w:tcPr>
          <w:p w:rsidR="00000000" w:rsidDel="00000000" w:rsidP="00000000" w:rsidRDefault="00000000" w:rsidRPr="00000000" w14:paraId="000001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clients in industries such as the healthcare sector and governments, such a data leak might result in fines and penalties against the specific clients, owing to their own regulatory requirements. Rated mid-term reflecting contractual resolution timelines</w:t>
            </w:r>
          </w:p>
        </w:tc>
      </w:tr>
      <w:tr>
        <w:trPr>
          <w:cantSplit w:val="0"/>
          <w:trHeight w:val="1740" w:hRule="atLeast"/>
          <w:tblHeader w:val="0"/>
        </w:trPr>
        <w:tc>
          <w:tcPr>
            <w:tcBorders>
              <w:top w:color="aaaaaa" w:space="0" w:sz="6" w:val="single"/>
              <w:left w:color="aaaaaa" w:space="0" w:sz="6" w:val="single"/>
              <w:bottom w:color="aaaaaa" w:space="0" w:sz="6" w:val="single"/>
              <w:right w:color="aaaaaa" w:space="0" w:sz="6" w:val="single"/>
            </w:tcBorders>
            <w:shd w:fill="ebf3fb" w:val="clear"/>
            <w:tcMar>
              <w:top w:w="80.0" w:type="dxa"/>
              <w:left w:w="120.0" w:type="dxa"/>
              <w:bottom w:w="80.0" w:type="dxa"/>
              <w:right w:w="120.0" w:type="dxa"/>
            </w:tcMar>
          </w:tcPr>
          <w:p w:rsidR="00000000" w:rsidDel="00000000" w:rsidP="00000000" w:rsidRDefault="00000000" w:rsidRPr="00000000" w14:paraId="0000010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Integrity / Confidentiality Loss</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1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1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aaaaaa" w:space="0" w:sz="6" w:val="single"/>
              <w:left w:color="aaaaaa" w:space="0" w:sz="6" w:val="single"/>
              <w:bottom w:color="aaaaaa" w:space="0" w:sz="6" w:val="single"/>
              <w:right w:color="aaaaaa" w:space="0" w:sz="6" w:val="single"/>
            </w:tcBorders>
            <w:shd w:fill="ffe0e0" w:val="clear"/>
            <w:tcMar>
              <w:top w:w="80.0" w:type="dxa"/>
              <w:left w:w="120.0" w:type="dxa"/>
              <w:bottom w:w="80.0" w:type="dxa"/>
              <w:right w:w="120.0" w:type="dxa"/>
            </w:tcMar>
          </w:tcPr>
          <w:p w:rsidR="00000000" w:rsidDel="00000000" w:rsidP="00000000" w:rsidRDefault="00000000" w:rsidRPr="00000000" w14:paraId="00000105">
            <w:pPr>
              <w:rPr>
                <w:rFonts w:ascii="Times New Roman" w:cs="Times New Roman" w:eastAsia="Times New Roman" w:hAnsi="Times New Roman"/>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w:t>
            </w:r>
          </w:p>
        </w:tc>
        <w:tc>
          <w:tcPr>
            <w:tcBorders>
              <w:top w:color="e5e7eb" w:space="0" w:sz="8" w:val="single"/>
              <w:left w:color="aaaaaa" w:space="0" w:sz="6" w:val="single"/>
              <w:bottom w:color="e5e7eb" w:space="0" w:sz="8" w:val="single"/>
              <w:right w:color="e5e7eb" w:space="0" w:sz="8" w:val="single"/>
            </w:tcBorders>
            <w:shd w:fill="ffffff" w:val="clear"/>
            <w:tcMar>
              <w:top w:w="60.0" w:type="dxa"/>
              <w:bottom w:w="60.0" w:type="dxa"/>
            </w:tcMar>
          </w:tcPr>
          <w:p w:rsidR="00000000" w:rsidDel="00000000" w:rsidP="00000000" w:rsidRDefault="00000000" w:rsidRPr="00000000" w14:paraId="000001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event of a data leak following exfiltration, any competition advantage offered to OmniRoute by the leaked data will be lost. Competitive intelligence loss and client confidentiality breach are permanent and irreversible despite ransom payment.</w:t>
            </w:r>
          </w:p>
        </w:tc>
      </w:tr>
    </w:tbl>
    <w:p w:rsidR="00000000" w:rsidDel="00000000" w:rsidP="00000000" w:rsidRDefault="00000000" w:rsidRPr="00000000" w14:paraId="00000107">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08">
      <w:pPr>
        <w:pStyle w:val="Heading1"/>
        <w:rPr>
          <w:rFonts w:ascii="Times New Roman" w:cs="Times New Roman" w:eastAsia="Times New Roman" w:hAnsi="Times New Roman"/>
          <w:b w:val="1"/>
          <w:bCs w:val="1"/>
        </w:rPr>
      </w:pPr>
      <w:bookmarkStart w:colFirst="0" w:colLast="0" w:name="_44ro42vndyz8" w:id="17"/>
      <w:bookmarkEnd w:id="17"/>
      <w:r w:rsidDel="00000000" w:rsidR="00000000" w:rsidRPr="00000000">
        <w:rPr>
          <w:rFonts w:ascii="Times New Roman" w:cs="Times New Roman" w:eastAsia="Times New Roman" w:hAnsi="Times New Roman"/>
          <w:b w:val="1"/>
          <w:bCs w:val="1"/>
          <w:rtl w:val="0"/>
        </w:rPr>
        <w:t xml:space="preserve">SECTION 3: CYBER PREPAREDNESS STRATEGY</w:t>
      </w:r>
    </w:p>
    <w:p w:rsidR="00000000" w:rsidDel="00000000" w:rsidP="00000000" w:rsidRDefault="00000000" w:rsidRPr="00000000" w14:paraId="00000109">
      <w:pPr>
        <w:pStyle w:val="Heading2"/>
        <w:rPr>
          <w:rFonts w:ascii="Times New Roman" w:cs="Times New Roman" w:eastAsia="Times New Roman" w:hAnsi="Times New Roman"/>
          <w:b w:val="1"/>
          <w:bCs w:val="1"/>
        </w:rPr>
      </w:pPr>
      <w:bookmarkStart w:colFirst="0" w:colLast="0" w:name="_rjqvsq3sq6yr" w:id="18"/>
      <w:bookmarkEnd w:id="18"/>
      <w:r w:rsidDel="00000000" w:rsidR="00000000" w:rsidRPr="00000000">
        <w:rPr>
          <w:rFonts w:ascii="Times New Roman" w:cs="Times New Roman" w:eastAsia="Times New Roman" w:hAnsi="Times New Roman"/>
          <w:b w:val="1"/>
          <w:bCs w:val="1"/>
          <w:rtl w:val="0"/>
        </w:rPr>
        <w:t xml:space="preserve">3.1. Cyber Attack Lifecycle Mapping</w:t>
      </w:r>
    </w:p>
    <w:p w:rsidR="00000000" w:rsidDel="00000000" w:rsidP="00000000" w:rsidRDefault="00000000" w:rsidRPr="00000000" w14:paraId="0000010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Task Force applied the MITRE ATT&amp;CK kill chain structure as it gives greater level of detail for detection engineering purposes.</w:t>
      </w:r>
    </w:p>
    <w:p w:rsidR="00000000" w:rsidDel="00000000" w:rsidP="00000000" w:rsidRDefault="00000000" w:rsidRPr="00000000" w14:paraId="0000010B">
      <w:pPr>
        <w:spacing w:line="240" w:lineRule="auto"/>
        <w:rPr>
          <w:rFonts w:ascii="Quattrocento" w:cs="Quattrocento" w:eastAsia="Quattrocento" w:hAnsi="Quattrocento"/>
          <w:sz w:val="24"/>
          <w:szCs w:val="24"/>
        </w:rPr>
      </w:pPr>
      <w:r w:rsidDel="00000000" w:rsidR="00000000" w:rsidRPr="00000000">
        <w:rPr>
          <w:rtl w:val="0"/>
        </w:rPr>
      </w:r>
    </w:p>
    <w:tbl>
      <w:tblPr>
        <w:tblStyle w:val="Table5"/>
        <w:tblW w:w="9360.0" w:type="dxa"/>
        <w:jc w:val="left"/>
        <w:tblBorders>
          <w:top w:color="e5e7eb" w:space="0" w:sz="4" w:val="single"/>
          <w:left w:color="e5e7eb" w:space="0" w:sz="4" w:val="single"/>
          <w:bottom w:color="e5e7eb" w:space="0" w:sz="4" w:val="single"/>
          <w:right w:color="e5e7eb" w:space="0" w:sz="4" w:val="single"/>
          <w:insideH w:color="e5e7eb" w:space="0" w:sz="4" w:val="single"/>
          <w:insideV w:color="e5e7eb" w:space="0" w:sz="4" w:val="single"/>
        </w:tblBorders>
        <w:tblLayout w:type="fixed"/>
        <w:tblLook w:val="0000"/>
      </w:tblPr>
      <w:tblGrid>
        <w:gridCol w:w="1425"/>
        <w:gridCol w:w="2280"/>
        <w:gridCol w:w="1395"/>
        <w:gridCol w:w="2130"/>
        <w:gridCol w:w="2130"/>
        <w:tblGridChange w:id="0">
          <w:tblGrid>
            <w:gridCol w:w="1425"/>
            <w:gridCol w:w="2280"/>
            <w:gridCol w:w="1395"/>
            <w:gridCol w:w="2130"/>
            <w:gridCol w:w="2130"/>
          </w:tblGrid>
        </w:tblGridChange>
      </w:tblGrid>
      <w:tr>
        <w:trPr>
          <w:cantSplit w:val="0"/>
          <w:tblHeader w:val="0"/>
        </w:trPr>
        <w:tc>
          <w:tcPr>
            <w:shd w:fill="111827" w:val="clear"/>
            <w:tcMar>
              <w:top w:w="80.0" w:type="dxa"/>
              <w:left w:w="100.0" w:type="dxa"/>
              <w:bottom w:w="80.0" w:type="dxa"/>
              <w:right w:w="100.0" w:type="dxa"/>
            </w:tcMar>
            <w:vAlign w:val="center"/>
          </w:tcPr>
          <w:p w:rsidR="00000000" w:rsidDel="00000000" w:rsidP="00000000" w:rsidRDefault="00000000" w:rsidRPr="00000000" w14:paraId="0000010C">
            <w:pPr>
              <w:spacing w:line="240" w:lineRule="auto"/>
              <w:rPr>
                <w:sz w:val="18"/>
                <w:szCs w:val="18"/>
              </w:rPr>
            </w:pPr>
            <w:r w:rsidDel="00000000" w:rsidR="00000000" w:rsidRPr="00000000">
              <w:rPr>
                <w:b w:val="1"/>
                <w:bCs w:val="1"/>
                <w:color w:val="ffffff"/>
                <w:sz w:val="18"/>
                <w:szCs w:val="18"/>
                <w:rtl w:val="0"/>
              </w:rPr>
              <w:t xml:space="preserve">CAL Stage</w:t>
            </w:r>
            <w:r w:rsidDel="00000000" w:rsidR="00000000" w:rsidRPr="00000000">
              <w:rPr>
                <w:rtl w:val="0"/>
              </w:rPr>
            </w:r>
          </w:p>
        </w:tc>
        <w:tc>
          <w:tcPr>
            <w:shd w:fill="111827" w:val="clear"/>
            <w:tcMar>
              <w:top w:w="80.0" w:type="dxa"/>
              <w:left w:w="100.0" w:type="dxa"/>
              <w:bottom w:w="80.0" w:type="dxa"/>
              <w:right w:w="100.0" w:type="dxa"/>
            </w:tcMar>
            <w:vAlign w:val="center"/>
          </w:tcPr>
          <w:p w:rsidR="00000000" w:rsidDel="00000000" w:rsidP="00000000" w:rsidRDefault="00000000" w:rsidRPr="00000000" w14:paraId="0000010D">
            <w:pPr>
              <w:spacing w:line="240" w:lineRule="auto"/>
              <w:rPr>
                <w:sz w:val="18"/>
                <w:szCs w:val="18"/>
              </w:rPr>
            </w:pPr>
            <w:r w:rsidDel="00000000" w:rsidR="00000000" w:rsidRPr="00000000">
              <w:rPr>
                <w:b w:val="1"/>
                <w:bCs w:val="1"/>
                <w:color w:val="ffffff"/>
                <w:sz w:val="18"/>
                <w:szCs w:val="18"/>
                <w:rtl w:val="0"/>
              </w:rPr>
              <w:t xml:space="preserve">Expected The Gentlemen Activities</w:t>
            </w:r>
            <w:r w:rsidDel="00000000" w:rsidR="00000000" w:rsidRPr="00000000">
              <w:rPr>
                <w:rtl w:val="0"/>
              </w:rPr>
            </w:r>
          </w:p>
        </w:tc>
        <w:tc>
          <w:tcPr>
            <w:shd w:fill="111827" w:val="clear"/>
            <w:tcMar>
              <w:top w:w="80.0" w:type="dxa"/>
              <w:left w:w="100.0" w:type="dxa"/>
              <w:bottom w:w="80.0" w:type="dxa"/>
              <w:right w:w="100.0" w:type="dxa"/>
            </w:tcMar>
            <w:vAlign w:val="center"/>
          </w:tcPr>
          <w:p w:rsidR="00000000" w:rsidDel="00000000" w:rsidP="00000000" w:rsidRDefault="00000000" w:rsidRPr="00000000" w14:paraId="0000010E">
            <w:pPr>
              <w:spacing w:line="240" w:lineRule="auto"/>
              <w:rPr>
                <w:sz w:val="18"/>
                <w:szCs w:val="18"/>
              </w:rPr>
            </w:pPr>
            <w:r w:rsidDel="00000000" w:rsidR="00000000" w:rsidRPr="00000000">
              <w:rPr>
                <w:b w:val="1"/>
                <w:bCs w:val="1"/>
                <w:color w:val="ffffff"/>
                <w:sz w:val="18"/>
                <w:szCs w:val="18"/>
                <w:rtl w:val="0"/>
              </w:rPr>
              <w:t xml:space="preserve">TTP</w:t>
            </w:r>
            <w:r w:rsidDel="00000000" w:rsidR="00000000" w:rsidRPr="00000000">
              <w:rPr>
                <w:rtl w:val="0"/>
              </w:rPr>
            </w:r>
          </w:p>
        </w:tc>
        <w:tc>
          <w:tcPr>
            <w:shd w:fill="111827" w:val="clear"/>
            <w:tcMar>
              <w:top w:w="80.0" w:type="dxa"/>
              <w:left w:w="100.0" w:type="dxa"/>
              <w:bottom w:w="80.0" w:type="dxa"/>
              <w:right w:w="100.0" w:type="dxa"/>
            </w:tcMar>
            <w:vAlign w:val="center"/>
          </w:tcPr>
          <w:p w:rsidR="00000000" w:rsidDel="00000000" w:rsidP="00000000" w:rsidRDefault="00000000" w:rsidRPr="00000000" w14:paraId="0000010F">
            <w:pPr>
              <w:spacing w:line="240" w:lineRule="auto"/>
              <w:rPr>
                <w:sz w:val="18"/>
                <w:szCs w:val="18"/>
              </w:rPr>
            </w:pPr>
            <w:r w:rsidDel="00000000" w:rsidR="00000000" w:rsidRPr="00000000">
              <w:rPr>
                <w:b w:val="1"/>
                <w:bCs w:val="1"/>
                <w:color w:val="ffffff"/>
                <w:sz w:val="18"/>
                <w:szCs w:val="18"/>
                <w:rtl w:val="0"/>
              </w:rPr>
              <w:t xml:space="preserve">Detection Methods</w:t>
            </w:r>
            <w:r w:rsidDel="00000000" w:rsidR="00000000" w:rsidRPr="00000000">
              <w:rPr>
                <w:rtl w:val="0"/>
              </w:rPr>
            </w:r>
          </w:p>
        </w:tc>
        <w:tc>
          <w:tcPr>
            <w:shd w:fill="111827" w:val="clear"/>
            <w:tcMar>
              <w:top w:w="80.0" w:type="dxa"/>
              <w:left w:w="100.0" w:type="dxa"/>
              <w:bottom w:w="80.0" w:type="dxa"/>
              <w:right w:w="100.0" w:type="dxa"/>
            </w:tcMar>
            <w:vAlign w:val="center"/>
          </w:tcPr>
          <w:p w:rsidR="00000000" w:rsidDel="00000000" w:rsidP="00000000" w:rsidRDefault="00000000" w:rsidRPr="00000000" w14:paraId="00000110">
            <w:pPr>
              <w:spacing w:line="240" w:lineRule="auto"/>
              <w:rPr>
                <w:sz w:val="18"/>
                <w:szCs w:val="18"/>
              </w:rPr>
            </w:pPr>
            <w:r w:rsidDel="00000000" w:rsidR="00000000" w:rsidRPr="00000000">
              <w:rPr>
                <w:b w:val="1"/>
                <w:bCs w:val="1"/>
                <w:color w:val="ffffff"/>
                <w:sz w:val="18"/>
                <w:szCs w:val="18"/>
                <w:rtl w:val="0"/>
              </w:rPr>
              <w:t xml:space="preserve">Response Actions</w:t>
            </w:r>
            <w:r w:rsidDel="00000000" w:rsidR="00000000" w:rsidRPr="00000000">
              <w:rPr>
                <w:rtl w:val="0"/>
              </w:rPr>
            </w:r>
          </w:p>
        </w:tc>
      </w:tr>
      <w:tr>
        <w:trPr>
          <w:cantSplit w:val="0"/>
          <w:tblHeader w:val="0"/>
        </w:trPr>
        <w:tc>
          <w:tcPr>
            <w:shd w:fill="fde8e8" w:val="clear"/>
            <w:tcMar>
              <w:top w:w="80.0" w:type="dxa"/>
              <w:left w:w="120.0" w:type="dxa"/>
              <w:bottom w:w="80.0" w:type="dxa"/>
              <w:right w:w="120.0" w:type="dxa"/>
            </w:tcMar>
          </w:tcPr>
          <w:p w:rsidR="00000000" w:rsidDel="00000000" w:rsidP="00000000" w:rsidRDefault="00000000" w:rsidRPr="00000000" w14:paraId="00000111">
            <w:pPr>
              <w:spacing w:line="240" w:lineRule="auto"/>
              <w:rPr>
                <w:b w:val="1"/>
                <w:bCs w:val="1"/>
                <w:sz w:val="18"/>
                <w:szCs w:val="18"/>
              </w:rPr>
            </w:pPr>
            <w:r w:rsidDel="00000000" w:rsidR="00000000" w:rsidRPr="00000000">
              <w:rPr>
                <w:b w:val="1"/>
                <w:bCs w:val="1"/>
                <w:sz w:val="18"/>
                <w:szCs w:val="18"/>
                <w:rtl w:val="0"/>
              </w:rPr>
              <w:t xml:space="preserve">Recon</w:t>
            </w:r>
          </w:p>
        </w:tc>
        <w:tc>
          <w:tcPr>
            <w:tcMar>
              <w:top w:w="80.0" w:type="dxa"/>
              <w:left w:w="120.0" w:type="dxa"/>
              <w:bottom w:w="80.0" w:type="dxa"/>
              <w:right w:w="120.0" w:type="dxa"/>
            </w:tcMar>
          </w:tcPr>
          <w:p w:rsidR="00000000" w:rsidDel="00000000" w:rsidP="00000000" w:rsidRDefault="00000000" w:rsidRPr="00000000" w14:paraId="00000112">
            <w:pPr>
              <w:spacing w:line="240" w:lineRule="auto"/>
              <w:rPr>
                <w:color w:val="334e68"/>
                <w:sz w:val="18"/>
                <w:szCs w:val="18"/>
              </w:rPr>
            </w:pPr>
            <w:r w:rsidDel="00000000" w:rsidR="00000000" w:rsidRPr="00000000">
              <w:rPr>
                <w:color w:val="334e68"/>
                <w:sz w:val="18"/>
                <w:szCs w:val="18"/>
                <w:rtl w:val="0"/>
              </w:rPr>
              <w:t xml:space="preserve">Active reconnaissance to gather information that can be used during targeting, such as probing victim's infrastructure</w:t>
            </w:r>
          </w:p>
          <w:p w:rsidR="00000000" w:rsidDel="00000000" w:rsidP="00000000" w:rsidRDefault="00000000" w:rsidRPr="00000000" w14:paraId="00000113">
            <w:pPr>
              <w:spacing w:line="240" w:lineRule="auto"/>
              <w:rPr>
                <w:color w:val="334e68"/>
                <w:sz w:val="18"/>
                <w:szCs w:val="18"/>
              </w:rPr>
            </w:pPr>
            <w:r w:rsidDel="00000000" w:rsidR="00000000" w:rsidRPr="00000000">
              <w:rPr>
                <w:rtl w:val="0"/>
              </w:rPr>
            </w:r>
          </w:p>
          <w:p w:rsidR="00000000" w:rsidDel="00000000" w:rsidP="00000000" w:rsidRDefault="00000000" w:rsidRPr="00000000" w14:paraId="00000114">
            <w:pPr>
              <w:spacing w:line="240" w:lineRule="auto"/>
              <w:rPr>
                <w:color w:val="334e68"/>
                <w:sz w:val="18"/>
                <w:szCs w:val="18"/>
              </w:rPr>
            </w:pPr>
            <w:r w:rsidDel="00000000" w:rsidR="00000000" w:rsidRPr="00000000">
              <w:rPr>
                <w:rtl w:val="0"/>
              </w:rPr>
            </w:r>
          </w:p>
          <w:p w:rsidR="00000000" w:rsidDel="00000000" w:rsidP="00000000" w:rsidRDefault="00000000" w:rsidRPr="00000000" w14:paraId="00000115">
            <w:pPr>
              <w:spacing w:line="240" w:lineRule="auto"/>
              <w:rPr>
                <w:color w:val="334e68"/>
                <w:sz w:val="18"/>
                <w:szCs w:val="18"/>
              </w:rPr>
            </w:pPr>
            <w:r w:rsidDel="00000000" w:rsidR="00000000" w:rsidRPr="00000000">
              <w:rPr>
                <w:rtl w:val="0"/>
              </w:rPr>
            </w:r>
          </w:p>
          <w:p w:rsidR="00000000" w:rsidDel="00000000" w:rsidP="00000000" w:rsidRDefault="00000000" w:rsidRPr="00000000" w14:paraId="00000116">
            <w:pPr>
              <w:spacing w:line="240" w:lineRule="auto"/>
              <w:rPr>
                <w:color w:val="334e68"/>
                <w:sz w:val="18"/>
                <w:szCs w:val="18"/>
              </w:rPr>
            </w:pP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17">
            <w:pPr>
              <w:spacing w:line="240" w:lineRule="auto"/>
              <w:rPr>
                <w:color w:val="334e68"/>
                <w:sz w:val="18"/>
                <w:szCs w:val="18"/>
              </w:rPr>
            </w:pPr>
            <w:r w:rsidDel="00000000" w:rsidR="00000000" w:rsidRPr="00000000">
              <w:rPr>
                <w:color w:val="334e68"/>
                <w:sz w:val="18"/>
                <w:szCs w:val="18"/>
                <w:rtl w:val="0"/>
              </w:rPr>
              <w:t xml:space="preserve">T1595</w:t>
            </w:r>
          </w:p>
          <w:p w:rsidR="00000000" w:rsidDel="00000000" w:rsidP="00000000" w:rsidRDefault="00000000" w:rsidRPr="00000000" w14:paraId="00000118">
            <w:pPr>
              <w:spacing w:line="240" w:lineRule="auto"/>
              <w:rPr>
                <w:color w:val="334e68"/>
                <w:sz w:val="18"/>
                <w:szCs w:val="18"/>
              </w:rPr>
            </w:pPr>
            <w:r w:rsidDel="00000000" w:rsidR="00000000" w:rsidRPr="00000000">
              <w:rPr>
                <w:rtl w:val="0"/>
              </w:rPr>
            </w:r>
          </w:p>
          <w:p w:rsidR="00000000" w:rsidDel="00000000" w:rsidP="00000000" w:rsidRDefault="00000000" w:rsidRPr="00000000" w14:paraId="00000119">
            <w:pPr>
              <w:spacing w:line="240" w:lineRule="auto"/>
              <w:rPr>
                <w:color w:val="334e68"/>
                <w:sz w:val="18"/>
                <w:szCs w:val="18"/>
              </w:rPr>
            </w:pPr>
            <w:r w:rsidDel="00000000" w:rsidR="00000000" w:rsidRPr="00000000">
              <w:rPr>
                <w:rtl w:val="0"/>
              </w:rPr>
            </w:r>
          </w:p>
          <w:p w:rsidR="00000000" w:rsidDel="00000000" w:rsidP="00000000" w:rsidRDefault="00000000" w:rsidRPr="00000000" w14:paraId="0000011A">
            <w:pPr>
              <w:spacing w:line="240" w:lineRule="auto"/>
              <w:rPr>
                <w:color w:val="334e68"/>
                <w:sz w:val="18"/>
                <w:szCs w:val="18"/>
              </w:rPr>
            </w:pPr>
            <w:r w:rsidDel="00000000" w:rsidR="00000000" w:rsidRPr="00000000">
              <w:rPr>
                <w:rtl w:val="0"/>
              </w:rPr>
            </w:r>
          </w:p>
          <w:p w:rsidR="00000000" w:rsidDel="00000000" w:rsidP="00000000" w:rsidRDefault="00000000" w:rsidRPr="00000000" w14:paraId="0000011B">
            <w:pPr>
              <w:spacing w:line="240" w:lineRule="auto"/>
              <w:rPr>
                <w:color w:val="334e68"/>
                <w:sz w:val="18"/>
                <w:szCs w:val="18"/>
              </w:rPr>
            </w:pPr>
            <w:r w:rsidDel="00000000" w:rsidR="00000000" w:rsidRPr="00000000">
              <w:rPr>
                <w:rtl w:val="0"/>
              </w:rPr>
            </w:r>
          </w:p>
          <w:p w:rsidR="00000000" w:rsidDel="00000000" w:rsidP="00000000" w:rsidRDefault="00000000" w:rsidRPr="00000000" w14:paraId="0000011C">
            <w:pPr>
              <w:spacing w:line="240" w:lineRule="auto"/>
              <w:rPr>
                <w:color w:val="334e68"/>
                <w:sz w:val="18"/>
                <w:szCs w:val="18"/>
              </w:rPr>
            </w:pPr>
            <w:r w:rsidDel="00000000" w:rsidR="00000000" w:rsidRPr="00000000">
              <w:rPr>
                <w:rtl w:val="0"/>
              </w:rPr>
            </w:r>
          </w:p>
          <w:p w:rsidR="00000000" w:rsidDel="00000000" w:rsidP="00000000" w:rsidRDefault="00000000" w:rsidRPr="00000000" w14:paraId="0000011D">
            <w:pPr>
              <w:spacing w:line="240" w:lineRule="auto"/>
              <w:rPr>
                <w:color w:val="334e68"/>
                <w:sz w:val="18"/>
                <w:szCs w:val="18"/>
              </w:rPr>
            </w:pPr>
            <w:r w:rsidDel="00000000" w:rsidR="00000000" w:rsidRPr="00000000">
              <w:rPr>
                <w:rtl w:val="0"/>
              </w:rPr>
            </w:r>
          </w:p>
          <w:p w:rsidR="00000000" w:rsidDel="00000000" w:rsidP="00000000" w:rsidRDefault="00000000" w:rsidRPr="00000000" w14:paraId="0000011E">
            <w:pPr>
              <w:spacing w:line="240" w:lineRule="auto"/>
              <w:rPr>
                <w:color w:val="334e68"/>
                <w:sz w:val="18"/>
                <w:szCs w:val="18"/>
              </w:rPr>
            </w:pP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1F">
            <w:pPr>
              <w:spacing w:line="240" w:lineRule="auto"/>
              <w:rPr>
                <w:color w:val="334e68"/>
                <w:sz w:val="18"/>
                <w:szCs w:val="18"/>
              </w:rPr>
            </w:pPr>
            <w:r w:rsidDel="00000000" w:rsidR="00000000" w:rsidRPr="00000000">
              <w:rPr>
                <w:color w:val="334e68"/>
                <w:sz w:val="18"/>
                <w:szCs w:val="18"/>
                <w:rtl w:val="0"/>
              </w:rPr>
              <w:t xml:space="preserve">Firewall alerts, SIEM, and Network Intrusion Detection &amp; Prevention System(Snort/Suricata): monitor network data and traffic patterns for suspicious patterns and flows(anomalous syntax or structure)</w:t>
            </w:r>
          </w:p>
          <w:p w:rsidR="00000000" w:rsidDel="00000000" w:rsidP="00000000" w:rsidRDefault="00000000" w:rsidRPr="00000000" w14:paraId="00000120">
            <w:pPr>
              <w:spacing w:line="240" w:lineRule="auto"/>
              <w:rPr>
                <w:color w:val="334e68"/>
                <w:sz w:val="18"/>
                <w:szCs w:val="18"/>
              </w:rPr>
            </w:pPr>
            <w:r w:rsidDel="00000000" w:rsidR="00000000" w:rsidRPr="00000000">
              <w:rPr>
                <w:rtl w:val="0"/>
              </w:rPr>
            </w:r>
          </w:p>
          <w:p w:rsidR="00000000" w:rsidDel="00000000" w:rsidP="00000000" w:rsidRDefault="00000000" w:rsidRPr="00000000" w14:paraId="00000121">
            <w:pPr>
              <w:spacing w:line="240" w:lineRule="auto"/>
              <w:rPr>
                <w:color w:val="334e68"/>
                <w:sz w:val="18"/>
                <w:szCs w:val="18"/>
              </w:rPr>
            </w:pPr>
            <w:r w:rsidDel="00000000" w:rsidR="00000000" w:rsidRPr="00000000">
              <w:rPr>
                <w:rtl w:val="0"/>
              </w:rPr>
            </w:r>
          </w:p>
          <w:p w:rsidR="00000000" w:rsidDel="00000000" w:rsidP="00000000" w:rsidRDefault="00000000" w:rsidRPr="00000000" w14:paraId="00000122">
            <w:pPr>
              <w:spacing w:line="240" w:lineRule="auto"/>
              <w:rPr>
                <w:color w:val="334e68"/>
                <w:sz w:val="18"/>
                <w:szCs w:val="18"/>
              </w:rPr>
            </w:pPr>
            <w:r w:rsidDel="00000000" w:rsidR="00000000" w:rsidRPr="00000000">
              <w:rPr>
                <w:color w:val="334e68"/>
                <w:sz w:val="18"/>
                <w:szCs w:val="18"/>
                <w:rtl w:val="0"/>
              </w:rPr>
              <w:t xml:space="preserve">Firewall log analysis to detect brute force attacks </w:t>
            </w:r>
          </w:p>
          <w:p w:rsidR="00000000" w:rsidDel="00000000" w:rsidP="00000000" w:rsidRDefault="00000000" w:rsidRPr="00000000" w14:paraId="00000123">
            <w:pPr>
              <w:spacing w:line="240" w:lineRule="auto"/>
              <w:rPr>
                <w:color w:val="334e68"/>
                <w:sz w:val="18"/>
                <w:szCs w:val="18"/>
              </w:rPr>
            </w:pPr>
            <w:r w:rsidDel="00000000" w:rsidR="00000000" w:rsidRPr="00000000">
              <w:rPr>
                <w:rtl w:val="0"/>
              </w:rPr>
            </w:r>
          </w:p>
          <w:p w:rsidR="00000000" w:rsidDel="00000000" w:rsidP="00000000" w:rsidRDefault="00000000" w:rsidRPr="00000000" w14:paraId="00000124">
            <w:pPr>
              <w:spacing w:line="240" w:lineRule="auto"/>
              <w:rPr>
                <w:color w:val="334e68"/>
                <w:sz w:val="18"/>
                <w:szCs w:val="18"/>
              </w:rPr>
            </w:pPr>
            <w:r w:rsidDel="00000000" w:rsidR="00000000" w:rsidRPr="00000000">
              <w:rPr>
                <w:color w:val="334e68"/>
                <w:sz w:val="18"/>
                <w:szCs w:val="18"/>
                <w:rtl w:val="0"/>
              </w:rPr>
              <w:t xml:space="preserve">Honeypot triggers</w:t>
            </w:r>
          </w:p>
          <w:p w:rsidR="00000000" w:rsidDel="00000000" w:rsidP="00000000" w:rsidRDefault="00000000" w:rsidRPr="00000000" w14:paraId="00000125">
            <w:pPr>
              <w:spacing w:line="240" w:lineRule="auto"/>
              <w:rPr>
                <w:color w:val="334e68"/>
                <w:sz w:val="18"/>
                <w:szCs w:val="18"/>
              </w:rPr>
            </w:pPr>
            <w:r w:rsidDel="00000000" w:rsidR="00000000" w:rsidRPr="00000000">
              <w:rPr>
                <w:rtl w:val="0"/>
              </w:rPr>
            </w:r>
          </w:p>
          <w:p w:rsidR="00000000" w:rsidDel="00000000" w:rsidP="00000000" w:rsidRDefault="00000000" w:rsidRPr="00000000" w14:paraId="00000126">
            <w:pPr>
              <w:spacing w:line="240" w:lineRule="auto"/>
              <w:rPr>
                <w:color w:val="334e68"/>
                <w:sz w:val="18"/>
                <w:szCs w:val="18"/>
              </w:rPr>
            </w:pPr>
            <w:r w:rsidDel="00000000" w:rsidR="00000000" w:rsidRPr="00000000">
              <w:rPr>
                <w:color w:val="334e68"/>
                <w:sz w:val="18"/>
                <w:szCs w:val="18"/>
                <w:rtl w:val="0"/>
              </w:rPr>
              <w:t xml:space="preserve">Monitor for traffic from known THe Gentlemen sources</w:t>
            </w:r>
          </w:p>
        </w:tc>
        <w:tc>
          <w:tcPr>
            <w:tcMar>
              <w:top w:w="80.0" w:type="dxa"/>
              <w:left w:w="120.0" w:type="dxa"/>
              <w:bottom w:w="80.0" w:type="dxa"/>
              <w:right w:w="120.0" w:type="dxa"/>
            </w:tcMar>
          </w:tcPr>
          <w:p w:rsidR="00000000" w:rsidDel="00000000" w:rsidP="00000000" w:rsidRDefault="00000000" w:rsidRPr="00000000" w14:paraId="00000127">
            <w:pPr>
              <w:spacing w:after="80" w:line="240" w:lineRule="auto"/>
              <w:rPr>
                <w:sz w:val="20"/>
                <w:szCs w:val="20"/>
              </w:rPr>
            </w:pPr>
            <w:r w:rsidDel="00000000" w:rsidR="00000000" w:rsidRPr="00000000">
              <w:rPr>
                <w:color w:val="334e68"/>
                <w:sz w:val="18"/>
                <w:szCs w:val="18"/>
                <w:rtl w:val="0"/>
              </w:rPr>
              <w:t xml:space="preserve">• External attack surface scan verify CVE-2024-55591 patch status on ALL FortiGate/FortiProxy</w:t>
            </w:r>
            <w:r w:rsidDel="00000000" w:rsidR="00000000" w:rsidRPr="00000000">
              <w:rPr>
                <w:rtl w:val="0"/>
              </w:rPr>
            </w:r>
          </w:p>
          <w:p w:rsidR="00000000" w:rsidDel="00000000" w:rsidP="00000000" w:rsidRDefault="00000000" w:rsidRPr="00000000" w14:paraId="00000128">
            <w:pPr>
              <w:spacing w:line="240" w:lineRule="auto"/>
              <w:rPr>
                <w:color w:val="334e68"/>
                <w:sz w:val="18"/>
                <w:szCs w:val="18"/>
              </w:rPr>
            </w:pPr>
            <w:r w:rsidDel="00000000" w:rsidR="00000000" w:rsidRPr="00000000">
              <w:rPr>
                <w:color w:val="334e68"/>
                <w:sz w:val="18"/>
                <w:szCs w:val="18"/>
                <w:rtl w:val="0"/>
              </w:rPr>
              <w:t xml:space="preserve">• Rotate ALL VPN credentials immediately</w:t>
            </w:r>
          </w:p>
          <w:p w:rsidR="00000000" w:rsidDel="00000000" w:rsidP="00000000" w:rsidRDefault="00000000" w:rsidRPr="00000000" w14:paraId="00000129">
            <w:pPr>
              <w:spacing w:line="240" w:lineRule="auto"/>
              <w:rPr>
                <w:color w:val="334e68"/>
                <w:sz w:val="18"/>
                <w:szCs w:val="18"/>
              </w:rPr>
            </w:pPr>
            <w:r w:rsidDel="00000000" w:rsidR="00000000" w:rsidRPr="00000000">
              <w:rPr>
                <w:rtl w:val="0"/>
              </w:rPr>
            </w:r>
          </w:p>
          <w:p w:rsidR="00000000" w:rsidDel="00000000" w:rsidP="00000000" w:rsidRDefault="00000000" w:rsidRPr="00000000" w14:paraId="0000012A">
            <w:pPr>
              <w:spacing w:line="240" w:lineRule="auto"/>
              <w:rPr>
                <w:color w:val="334e68"/>
                <w:sz w:val="18"/>
                <w:szCs w:val="18"/>
              </w:rPr>
            </w:pPr>
            <w:r w:rsidDel="00000000" w:rsidR="00000000" w:rsidRPr="00000000">
              <w:rPr>
                <w:color w:val="334e68"/>
                <w:sz w:val="18"/>
                <w:szCs w:val="18"/>
                <w:rtl w:val="0"/>
              </w:rPr>
              <w:t xml:space="preserve">• Enforce MFA on all VPN access paths</w:t>
            </w:r>
          </w:p>
          <w:p w:rsidR="00000000" w:rsidDel="00000000" w:rsidP="00000000" w:rsidRDefault="00000000" w:rsidRPr="00000000" w14:paraId="0000012B">
            <w:pPr>
              <w:spacing w:line="240" w:lineRule="auto"/>
              <w:rPr>
                <w:color w:val="334e68"/>
                <w:sz w:val="18"/>
                <w:szCs w:val="18"/>
              </w:rPr>
            </w:pPr>
            <w:r w:rsidDel="00000000" w:rsidR="00000000" w:rsidRPr="00000000">
              <w:rPr>
                <w:rtl w:val="0"/>
              </w:rPr>
            </w:r>
          </w:p>
          <w:p w:rsidR="00000000" w:rsidDel="00000000" w:rsidP="00000000" w:rsidRDefault="00000000" w:rsidRPr="00000000" w14:paraId="0000012C">
            <w:pPr>
              <w:spacing w:line="240" w:lineRule="auto"/>
              <w:rPr>
                <w:color w:val="334e68"/>
                <w:sz w:val="18"/>
                <w:szCs w:val="18"/>
              </w:rPr>
            </w:pPr>
            <w:r w:rsidDel="00000000" w:rsidR="00000000" w:rsidRPr="00000000">
              <w:rPr>
                <w:color w:val="334e68"/>
                <w:sz w:val="18"/>
                <w:szCs w:val="18"/>
                <w:rtl w:val="0"/>
              </w:rPr>
              <w:t xml:space="preserve">Block traffic from malicious sources</w:t>
            </w:r>
          </w:p>
        </w:tc>
      </w:tr>
      <w:tr>
        <w:trPr>
          <w:cantSplit w:val="0"/>
          <w:tblHeader w:val="0"/>
        </w:trPr>
        <w:tc>
          <w:tcPr>
            <w:shd w:fill="fde8e8" w:val="clear"/>
            <w:tcMar>
              <w:top w:w="80.0" w:type="dxa"/>
              <w:left w:w="120.0" w:type="dxa"/>
              <w:bottom w:w="80.0" w:type="dxa"/>
              <w:right w:w="120.0" w:type="dxa"/>
            </w:tcMar>
          </w:tcPr>
          <w:p w:rsidR="00000000" w:rsidDel="00000000" w:rsidP="00000000" w:rsidRDefault="00000000" w:rsidRPr="00000000" w14:paraId="0000012D">
            <w:pPr>
              <w:spacing w:line="240" w:lineRule="auto"/>
              <w:rPr>
                <w:b w:val="1"/>
                <w:bCs w:val="1"/>
                <w:sz w:val="18"/>
                <w:szCs w:val="18"/>
              </w:rPr>
            </w:pPr>
            <w:r w:rsidDel="00000000" w:rsidR="00000000" w:rsidRPr="00000000">
              <w:rPr>
                <w:b w:val="1"/>
                <w:bCs w:val="1"/>
                <w:sz w:val="18"/>
                <w:szCs w:val="18"/>
                <w:rtl w:val="0"/>
              </w:rPr>
              <w:t xml:space="preserve">Initial Access</w:t>
            </w:r>
          </w:p>
        </w:tc>
        <w:tc>
          <w:tcPr>
            <w:tcMar>
              <w:top w:w="80.0" w:type="dxa"/>
              <w:left w:w="120.0" w:type="dxa"/>
              <w:bottom w:w="80.0" w:type="dxa"/>
              <w:right w:w="120.0" w:type="dxa"/>
            </w:tcMar>
          </w:tcPr>
          <w:p w:rsidR="00000000" w:rsidDel="00000000" w:rsidP="00000000" w:rsidRDefault="00000000" w:rsidRPr="00000000" w14:paraId="0000012E">
            <w:pPr>
              <w:spacing w:line="240" w:lineRule="auto"/>
              <w:rPr>
                <w:color w:val="334e68"/>
                <w:sz w:val="18"/>
                <w:szCs w:val="18"/>
              </w:rPr>
            </w:pPr>
            <w:r w:rsidDel="00000000" w:rsidR="00000000" w:rsidRPr="00000000">
              <w:rPr>
                <w:color w:val="334e68"/>
                <w:sz w:val="18"/>
                <w:szCs w:val="18"/>
                <w:rtl w:val="0"/>
              </w:rPr>
              <w:t xml:space="preserve">Exploit public facing applications(CVE-2024-55591 FortiOS/FortiProxy WebSocket auth bypass)</w:t>
            </w:r>
          </w:p>
          <w:p w:rsidR="00000000" w:rsidDel="00000000" w:rsidP="00000000" w:rsidRDefault="00000000" w:rsidRPr="00000000" w14:paraId="0000012F">
            <w:pPr>
              <w:spacing w:line="240" w:lineRule="auto"/>
              <w:rPr>
                <w:color w:val="334e68"/>
                <w:sz w:val="18"/>
                <w:szCs w:val="18"/>
              </w:rPr>
            </w:pPr>
            <w:r w:rsidDel="00000000" w:rsidR="00000000" w:rsidRPr="00000000">
              <w:rPr>
                <w:rtl w:val="0"/>
              </w:rPr>
            </w:r>
          </w:p>
          <w:p w:rsidR="00000000" w:rsidDel="00000000" w:rsidP="00000000" w:rsidRDefault="00000000" w:rsidRPr="00000000" w14:paraId="00000130">
            <w:pPr>
              <w:spacing w:line="240" w:lineRule="auto"/>
              <w:rPr>
                <w:color w:val="334e68"/>
                <w:sz w:val="18"/>
                <w:szCs w:val="18"/>
              </w:rPr>
            </w:pPr>
            <w:r w:rsidDel="00000000" w:rsidR="00000000" w:rsidRPr="00000000">
              <w:rPr>
                <w:rtl w:val="0"/>
              </w:rPr>
            </w:r>
          </w:p>
          <w:p w:rsidR="00000000" w:rsidDel="00000000" w:rsidP="00000000" w:rsidRDefault="00000000" w:rsidRPr="00000000" w14:paraId="00000131">
            <w:pPr>
              <w:spacing w:line="240" w:lineRule="auto"/>
              <w:rPr>
                <w:color w:val="334e68"/>
                <w:sz w:val="18"/>
                <w:szCs w:val="18"/>
              </w:rPr>
            </w:pPr>
            <w:r w:rsidDel="00000000" w:rsidR="00000000" w:rsidRPr="00000000">
              <w:rPr>
                <w:rtl w:val="0"/>
              </w:rPr>
            </w:r>
          </w:p>
          <w:p w:rsidR="00000000" w:rsidDel="00000000" w:rsidP="00000000" w:rsidRDefault="00000000" w:rsidRPr="00000000" w14:paraId="00000132">
            <w:pPr>
              <w:spacing w:line="240" w:lineRule="auto"/>
              <w:rPr>
                <w:color w:val="334e68"/>
                <w:sz w:val="18"/>
                <w:szCs w:val="18"/>
              </w:rPr>
            </w:pPr>
            <w:r w:rsidDel="00000000" w:rsidR="00000000" w:rsidRPr="00000000">
              <w:rPr>
                <w:rtl w:val="0"/>
              </w:rPr>
            </w:r>
          </w:p>
          <w:p w:rsidR="00000000" w:rsidDel="00000000" w:rsidP="00000000" w:rsidRDefault="00000000" w:rsidRPr="00000000" w14:paraId="00000133">
            <w:pPr>
              <w:spacing w:line="240" w:lineRule="auto"/>
              <w:rPr>
                <w:color w:val="334e68"/>
                <w:sz w:val="18"/>
                <w:szCs w:val="18"/>
              </w:rPr>
            </w:pPr>
            <w:r w:rsidDel="00000000" w:rsidR="00000000" w:rsidRPr="00000000">
              <w:rPr>
                <w:rtl w:val="0"/>
              </w:rPr>
            </w:r>
          </w:p>
          <w:p w:rsidR="00000000" w:rsidDel="00000000" w:rsidP="00000000" w:rsidRDefault="00000000" w:rsidRPr="00000000" w14:paraId="00000134">
            <w:pPr>
              <w:spacing w:line="240" w:lineRule="auto"/>
              <w:rPr>
                <w:color w:val="334e68"/>
                <w:sz w:val="18"/>
                <w:szCs w:val="18"/>
              </w:rPr>
            </w:pPr>
            <w:r w:rsidDel="00000000" w:rsidR="00000000" w:rsidRPr="00000000">
              <w:rPr>
                <w:rtl w:val="0"/>
              </w:rPr>
            </w:r>
          </w:p>
          <w:p w:rsidR="00000000" w:rsidDel="00000000" w:rsidP="00000000" w:rsidRDefault="00000000" w:rsidRPr="00000000" w14:paraId="00000135">
            <w:pPr>
              <w:spacing w:line="240" w:lineRule="auto"/>
              <w:rPr>
                <w:color w:val="334e68"/>
                <w:sz w:val="18"/>
                <w:szCs w:val="18"/>
              </w:rPr>
            </w:pPr>
            <w:r w:rsidDel="00000000" w:rsidR="00000000" w:rsidRPr="00000000">
              <w:rPr>
                <w:rtl w:val="0"/>
              </w:rPr>
            </w:r>
          </w:p>
          <w:p w:rsidR="00000000" w:rsidDel="00000000" w:rsidP="00000000" w:rsidRDefault="00000000" w:rsidRPr="00000000" w14:paraId="00000136">
            <w:pPr>
              <w:spacing w:line="240" w:lineRule="auto"/>
              <w:rPr>
                <w:color w:val="334e68"/>
                <w:sz w:val="18"/>
                <w:szCs w:val="18"/>
              </w:rPr>
            </w:pPr>
            <w:r w:rsidDel="00000000" w:rsidR="00000000" w:rsidRPr="00000000">
              <w:rPr>
                <w:rtl w:val="0"/>
              </w:rPr>
            </w:r>
          </w:p>
          <w:p w:rsidR="00000000" w:rsidDel="00000000" w:rsidP="00000000" w:rsidRDefault="00000000" w:rsidRPr="00000000" w14:paraId="00000137">
            <w:pPr>
              <w:spacing w:line="240" w:lineRule="auto"/>
              <w:rPr>
                <w:color w:val="334e68"/>
                <w:sz w:val="18"/>
                <w:szCs w:val="18"/>
              </w:rPr>
            </w:pPr>
            <w:r w:rsidDel="00000000" w:rsidR="00000000" w:rsidRPr="00000000">
              <w:rPr>
                <w:rtl w:val="0"/>
              </w:rPr>
            </w:r>
          </w:p>
          <w:p w:rsidR="00000000" w:rsidDel="00000000" w:rsidP="00000000" w:rsidRDefault="00000000" w:rsidRPr="00000000" w14:paraId="00000138">
            <w:pPr>
              <w:spacing w:line="240" w:lineRule="auto"/>
              <w:rPr>
                <w:color w:val="334e68"/>
                <w:sz w:val="18"/>
                <w:szCs w:val="18"/>
              </w:rPr>
            </w:pPr>
            <w:r w:rsidDel="00000000" w:rsidR="00000000" w:rsidRPr="00000000">
              <w:rPr>
                <w:rtl w:val="0"/>
              </w:rPr>
            </w:r>
          </w:p>
          <w:p w:rsidR="00000000" w:rsidDel="00000000" w:rsidP="00000000" w:rsidRDefault="00000000" w:rsidRPr="00000000" w14:paraId="00000139">
            <w:pPr>
              <w:spacing w:line="240" w:lineRule="auto"/>
              <w:rPr>
                <w:color w:val="334e68"/>
                <w:sz w:val="18"/>
                <w:szCs w:val="18"/>
              </w:rPr>
            </w:pPr>
            <w:r w:rsidDel="00000000" w:rsidR="00000000" w:rsidRPr="00000000">
              <w:rPr>
                <w:color w:val="334e68"/>
                <w:sz w:val="18"/>
                <w:szCs w:val="18"/>
                <w:rtl w:val="0"/>
              </w:rPr>
              <w:t xml:space="preserve"> VPN credential bruteforcing/stuffing</w:t>
            </w:r>
          </w:p>
        </w:tc>
        <w:tc>
          <w:tcPr>
            <w:tcMar>
              <w:top w:w="80.0" w:type="dxa"/>
              <w:left w:w="120.0" w:type="dxa"/>
              <w:bottom w:w="80.0" w:type="dxa"/>
              <w:right w:w="120.0" w:type="dxa"/>
            </w:tcMar>
          </w:tcPr>
          <w:p w:rsidR="00000000" w:rsidDel="00000000" w:rsidP="00000000" w:rsidRDefault="00000000" w:rsidRPr="00000000" w14:paraId="0000013A">
            <w:pPr>
              <w:spacing w:line="240" w:lineRule="auto"/>
              <w:rPr>
                <w:color w:val="334e68"/>
                <w:sz w:val="18"/>
                <w:szCs w:val="18"/>
              </w:rPr>
            </w:pPr>
            <w:r w:rsidDel="00000000" w:rsidR="00000000" w:rsidRPr="00000000">
              <w:rPr>
                <w:color w:val="334e68"/>
                <w:sz w:val="18"/>
                <w:szCs w:val="18"/>
                <w:rtl w:val="0"/>
              </w:rPr>
              <w:t xml:space="preserve">T1190 </w:t>
            </w:r>
          </w:p>
          <w:p w:rsidR="00000000" w:rsidDel="00000000" w:rsidP="00000000" w:rsidRDefault="00000000" w:rsidRPr="00000000" w14:paraId="0000013B">
            <w:pPr>
              <w:spacing w:line="240" w:lineRule="auto"/>
              <w:rPr>
                <w:color w:val="334e68"/>
                <w:sz w:val="18"/>
                <w:szCs w:val="18"/>
              </w:rPr>
            </w:pPr>
            <w:r w:rsidDel="00000000" w:rsidR="00000000" w:rsidRPr="00000000">
              <w:rPr>
                <w:rtl w:val="0"/>
              </w:rPr>
            </w:r>
          </w:p>
          <w:p w:rsidR="00000000" w:rsidDel="00000000" w:rsidP="00000000" w:rsidRDefault="00000000" w:rsidRPr="00000000" w14:paraId="0000013C">
            <w:pPr>
              <w:spacing w:line="240" w:lineRule="auto"/>
              <w:rPr>
                <w:color w:val="334e68"/>
                <w:sz w:val="18"/>
                <w:szCs w:val="18"/>
              </w:rPr>
            </w:pPr>
            <w:r w:rsidDel="00000000" w:rsidR="00000000" w:rsidRPr="00000000">
              <w:rPr>
                <w:rtl w:val="0"/>
              </w:rPr>
            </w:r>
          </w:p>
          <w:p w:rsidR="00000000" w:rsidDel="00000000" w:rsidP="00000000" w:rsidRDefault="00000000" w:rsidRPr="00000000" w14:paraId="0000013D">
            <w:pPr>
              <w:spacing w:line="240" w:lineRule="auto"/>
              <w:rPr>
                <w:color w:val="334e68"/>
                <w:sz w:val="18"/>
                <w:szCs w:val="18"/>
              </w:rPr>
            </w:pPr>
            <w:r w:rsidDel="00000000" w:rsidR="00000000" w:rsidRPr="00000000">
              <w:rPr>
                <w:rtl w:val="0"/>
              </w:rPr>
            </w:r>
          </w:p>
          <w:p w:rsidR="00000000" w:rsidDel="00000000" w:rsidP="00000000" w:rsidRDefault="00000000" w:rsidRPr="00000000" w14:paraId="0000013E">
            <w:pPr>
              <w:spacing w:line="240" w:lineRule="auto"/>
              <w:rPr>
                <w:color w:val="334e68"/>
                <w:sz w:val="18"/>
                <w:szCs w:val="18"/>
              </w:rPr>
            </w:pPr>
            <w:r w:rsidDel="00000000" w:rsidR="00000000" w:rsidRPr="00000000">
              <w:rPr>
                <w:rtl w:val="0"/>
              </w:rPr>
            </w:r>
          </w:p>
          <w:p w:rsidR="00000000" w:rsidDel="00000000" w:rsidP="00000000" w:rsidRDefault="00000000" w:rsidRPr="00000000" w14:paraId="0000013F">
            <w:pPr>
              <w:spacing w:line="240" w:lineRule="auto"/>
              <w:rPr>
                <w:color w:val="334e68"/>
                <w:sz w:val="18"/>
                <w:szCs w:val="18"/>
              </w:rPr>
            </w:pPr>
            <w:r w:rsidDel="00000000" w:rsidR="00000000" w:rsidRPr="00000000">
              <w:rPr>
                <w:rtl w:val="0"/>
              </w:rPr>
            </w:r>
          </w:p>
          <w:p w:rsidR="00000000" w:rsidDel="00000000" w:rsidP="00000000" w:rsidRDefault="00000000" w:rsidRPr="00000000" w14:paraId="00000140">
            <w:pPr>
              <w:spacing w:line="240" w:lineRule="auto"/>
              <w:rPr>
                <w:color w:val="334e68"/>
                <w:sz w:val="18"/>
                <w:szCs w:val="18"/>
              </w:rPr>
            </w:pPr>
            <w:r w:rsidDel="00000000" w:rsidR="00000000" w:rsidRPr="00000000">
              <w:rPr>
                <w:rtl w:val="0"/>
              </w:rPr>
            </w:r>
          </w:p>
          <w:p w:rsidR="00000000" w:rsidDel="00000000" w:rsidP="00000000" w:rsidRDefault="00000000" w:rsidRPr="00000000" w14:paraId="00000141">
            <w:pPr>
              <w:spacing w:line="240" w:lineRule="auto"/>
              <w:rPr>
                <w:color w:val="334e68"/>
                <w:sz w:val="18"/>
                <w:szCs w:val="18"/>
              </w:rPr>
            </w:pPr>
            <w:r w:rsidDel="00000000" w:rsidR="00000000" w:rsidRPr="00000000">
              <w:rPr>
                <w:rtl w:val="0"/>
              </w:rPr>
            </w:r>
          </w:p>
          <w:p w:rsidR="00000000" w:rsidDel="00000000" w:rsidP="00000000" w:rsidRDefault="00000000" w:rsidRPr="00000000" w14:paraId="00000142">
            <w:pPr>
              <w:spacing w:line="240" w:lineRule="auto"/>
              <w:rPr>
                <w:color w:val="334e68"/>
                <w:sz w:val="18"/>
                <w:szCs w:val="18"/>
              </w:rPr>
            </w:pPr>
            <w:r w:rsidDel="00000000" w:rsidR="00000000" w:rsidRPr="00000000">
              <w:rPr>
                <w:rtl w:val="0"/>
              </w:rPr>
            </w:r>
          </w:p>
          <w:p w:rsidR="00000000" w:rsidDel="00000000" w:rsidP="00000000" w:rsidRDefault="00000000" w:rsidRPr="00000000" w14:paraId="00000143">
            <w:pPr>
              <w:spacing w:line="240" w:lineRule="auto"/>
              <w:rPr>
                <w:color w:val="334e68"/>
                <w:sz w:val="18"/>
                <w:szCs w:val="18"/>
              </w:rPr>
            </w:pPr>
            <w:r w:rsidDel="00000000" w:rsidR="00000000" w:rsidRPr="00000000">
              <w:rPr>
                <w:rtl w:val="0"/>
              </w:rPr>
            </w:r>
          </w:p>
          <w:p w:rsidR="00000000" w:rsidDel="00000000" w:rsidP="00000000" w:rsidRDefault="00000000" w:rsidRPr="00000000" w14:paraId="00000144">
            <w:pPr>
              <w:spacing w:line="240" w:lineRule="auto"/>
              <w:rPr>
                <w:color w:val="334e68"/>
                <w:sz w:val="18"/>
                <w:szCs w:val="18"/>
              </w:rPr>
            </w:pPr>
            <w:r w:rsidDel="00000000" w:rsidR="00000000" w:rsidRPr="00000000">
              <w:rPr>
                <w:rtl w:val="0"/>
              </w:rPr>
            </w:r>
          </w:p>
          <w:p w:rsidR="00000000" w:rsidDel="00000000" w:rsidP="00000000" w:rsidRDefault="00000000" w:rsidRPr="00000000" w14:paraId="00000145">
            <w:pPr>
              <w:spacing w:line="240" w:lineRule="auto"/>
              <w:rPr>
                <w:color w:val="334e68"/>
                <w:sz w:val="18"/>
                <w:szCs w:val="18"/>
              </w:rPr>
            </w:pPr>
            <w:r w:rsidDel="00000000" w:rsidR="00000000" w:rsidRPr="00000000">
              <w:rPr>
                <w:rtl w:val="0"/>
              </w:rPr>
            </w:r>
          </w:p>
          <w:p w:rsidR="00000000" w:rsidDel="00000000" w:rsidP="00000000" w:rsidRDefault="00000000" w:rsidRPr="00000000" w14:paraId="00000146">
            <w:pPr>
              <w:spacing w:line="240" w:lineRule="auto"/>
              <w:rPr>
                <w:color w:val="334e68"/>
                <w:sz w:val="18"/>
                <w:szCs w:val="18"/>
              </w:rPr>
            </w:pPr>
            <w:r w:rsidDel="00000000" w:rsidR="00000000" w:rsidRPr="00000000">
              <w:rPr>
                <w:rtl w:val="0"/>
              </w:rPr>
            </w:r>
          </w:p>
          <w:p w:rsidR="00000000" w:rsidDel="00000000" w:rsidP="00000000" w:rsidRDefault="00000000" w:rsidRPr="00000000" w14:paraId="00000147">
            <w:pPr>
              <w:spacing w:line="240" w:lineRule="auto"/>
              <w:rPr>
                <w:color w:val="334e68"/>
                <w:sz w:val="18"/>
                <w:szCs w:val="18"/>
              </w:rPr>
            </w:pPr>
            <w:r w:rsidDel="00000000" w:rsidR="00000000" w:rsidRPr="00000000">
              <w:rPr>
                <w:rtl w:val="0"/>
              </w:rPr>
            </w:r>
          </w:p>
          <w:p w:rsidR="00000000" w:rsidDel="00000000" w:rsidP="00000000" w:rsidRDefault="00000000" w:rsidRPr="00000000" w14:paraId="00000148">
            <w:pPr>
              <w:spacing w:line="240" w:lineRule="auto"/>
              <w:rPr>
                <w:color w:val="334e68"/>
                <w:sz w:val="18"/>
                <w:szCs w:val="18"/>
              </w:rPr>
            </w:pPr>
            <w:r w:rsidDel="00000000" w:rsidR="00000000" w:rsidRPr="00000000">
              <w:rPr>
                <w:color w:val="334e68"/>
                <w:sz w:val="18"/>
                <w:szCs w:val="18"/>
                <w:rtl w:val="0"/>
              </w:rPr>
              <w:t xml:space="preserve">T1078.002</w:t>
            </w:r>
          </w:p>
          <w:p w:rsidR="00000000" w:rsidDel="00000000" w:rsidP="00000000" w:rsidRDefault="00000000" w:rsidRPr="00000000" w14:paraId="00000149">
            <w:pPr>
              <w:spacing w:line="240" w:lineRule="auto"/>
              <w:rPr>
                <w:color w:val="334e68"/>
                <w:sz w:val="18"/>
                <w:szCs w:val="18"/>
              </w:rPr>
            </w:pP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4A">
            <w:pPr>
              <w:spacing w:line="240" w:lineRule="auto"/>
              <w:rPr>
                <w:color w:val="334e68"/>
                <w:sz w:val="18"/>
                <w:szCs w:val="18"/>
              </w:rPr>
            </w:pPr>
            <w:r w:rsidDel="00000000" w:rsidR="00000000" w:rsidRPr="00000000">
              <w:rPr>
                <w:color w:val="334e68"/>
                <w:sz w:val="18"/>
                <w:szCs w:val="18"/>
                <w:rtl w:val="0"/>
              </w:rPr>
              <w:t xml:space="preserve">Sysmon logging paired with SIEM: Application logging for suspicious inbound requests from public facing applications, service/system crashes, newly spawned shells, or unusual file writes.</w:t>
            </w:r>
          </w:p>
          <w:p w:rsidR="00000000" w:rsidDel="00000000" w:rsidP="00000000" w:rsidRDefault="00000000" w:rsidRPr="00000000" w14:paraId="0000014B">
            <w:pPr>
              <w:spacing w:line="240" w:lineRule="auto"/>
              <w:rPr>
                <w:color w:val="334e68"/>
                <w:sz w:val="18"/>
                <w:szCs w:val="18"/>
              </w:rPr>
            </w:pPr>
            <w:r w:rsidDel="00000000" w:rsidR="00000000" w:rsidRPr="00000000">
              <w:rPr>
                <w:rtl w:val="0"/>
              </w:rPr>
            </w:r>
          </w:p>
          <w:p w:rsidR="00000000" w:rsidDel="00000000" w:rsidP="00000000" w:rsidRDefault="00000000" w:rsidRPr="00000000" w14:paraId="0000014C">
            <w:pPr>
              <w:spacing w:line="240" w:lineRule="auto"/>
              <w:rPr>
                <w:color w:val="334e68"/>
                <w:sz w:val="18"/>
                <w:szCs w:val="18"/>
              </w:rPr>
            </w:pPr>
            <w:r w:rsidDel="00000000" w:rsidR="00000000" w:rsidRPr="00000000">
              <w:rPr>
                <w:color w:val="334e68"/>
                <w:sz w:val="18"/>
                <w:szCs w:val="18"/>
                <w:rtl w:val="0"/>
              </w:rPr>
              <w:t xml:space="preserve">IDS exploit signatures</w:t>
            </w:r>
          </w:p>
          <w:p w:rsidR="00000000" w:rsidDel="00000000" w:rsidP="00000000" w:rsidRDefault="00000000" w:rsidRPr="00000000" w14:paraId="0000014D">
            <w:pPr>
              <w:spacing w:line="240" w:lineRule="auto"/>
              <w:rPr>
                <w:color w:val="334e68"/>
                <w:sz w:val="18"/>
                <w:szCs w:val="18"/>
              </w:rPr>
            </w:pPr>
            <w:r w:rsidDel="00000000" w:rsidR="00000000" w:rsidRPr="00000000">
              <w:rPr>
                <w:rtl w:val="0"/>
              </w:rPr>
            </w:r>
          </w:p>
          <w:p w:rsidR="00000000" w:rsidDel="00000000" w:rsidP="00000000" w:rsidRDefault="00000000" w:rsidRPr="00000000" w14:paraId="0000014E">
            <w:pPr>
              <w:spacing w:line="240" w:lineRule="auto"/>
              <w:rPr>
                <w:color w:val="334e68"/>
                <w:sz w:val="18"/>
                <w:szCs w:val="18"/>
              </w:rPr>
            </w:pPr>
            <w:r w:rsidDel="00000000" w:rsidR="00000000" w:rsidRPr="00000000">
              <w:rPr>
                <w:rtl w:val="0"/>
              </w:rPr>
            </w:r>
          </w:p>
          <w:p w:rsidR="00000000" w:rsidDel="00000000" w:rsidP="00000000" w:rsidRDefault="00000000" w:rsidRPr="00000000" w14:paraId="0000014F">
            <w:pPr>
              <w:spacing w:line="240" w:lineRule="auto"/>
              <w:rPr>
                <w:color w:val="334e68"/>
                <w:sz w:val="18"/>
                <w:szCs w:val="18"/>
              </w:rPr>
            </w:pPr>
            <w:r w:rsidDel="00000000" w:rsidR="00000000" w:rsidRPr="00000000">
              <w:rPr>
                <w:color w:val="334e68"/>
                <w:sz w:val="18"/>
                <w:szCs w:val="18"/>
                <w:rtl w:val="0"/>
              </w:rPr>
              <w:t xml:space="preserve">Sysmon logging paired with SIEM: Authentication failure spikes, logons during unusual hours and/or from unexpected devices/endpoints, unexpected group memberships</w:t>
            </w:r>
          </w:p>
          <w:p w:rsidR="00000000" w:rsidDel="00000000" w:rsidP="00000000" w:rsidRDefault="00000000" w:rsidRPr="00000000" w14:paraId="00000150">
            <w:pPr>
              <w:spacing w:line="240" w:lineRule="auto"/>
              <w:rPr>
                <w:color w:val="334e68"/>
                <w:sz w:val="18"/>
                <w:szCs w:val="18"/>
              </w:rPr>
            </w:pPr>
            <w:r w:rsidDel="00000000" w:rsidR="00000000" w:rsidRPr="00000000">
              <w:rPr>
                <w:color w:val="334e68"/>
                <w:sz w:val="18"/>
                <w:szCs w:val="18"/>
                <w:rtl w:val="0"/>
              </w:rPr>
              <w:t xml:space="preserve">IDS exploit signatures</w:t>
            </w:r>
          </w:p>
        </w:tc>
        <w:tc>
          <w:tcPr>
            <w:shd w:fill="ffffff" w:val="clear"/>
            <w:tcMar>
              <w:top w:w="80.0" w:type="dxa"/>
              <w:left w:w="120.0" w:type="dxa"/>
              <w:bottom w:w="80.0" w:type="dxa"/>
              <w:right w:w="120.0" w:type="dxa"/>
            </w:tcMar>
          </w:tcPr>
          <w:p w:rsidR="00000000" w:rsidDel="00000000" w:rsidP="00000000" w:rsidRDefault="00000000" w:rsidRPr="00000000" w14:paraId="00000151">
            <w:pPr>
              <w:spacing w:after="80" w:line="240" w:lineRule="auto"/>
              <w:rPr>
                <w:color w:val="334e68"/>
                <w:sz w:val="18"/>
                <w:szCs w:val="18"/>
              </w:rPr>
            </w:pPr>
            <w:r w:rsidDel="00000000" w:rsidR="00000000" w:rsidRPr="00000000">
              <w:rPr>
                <w:color w:val="334e68"/>
                <w:sz w:val="18"/>
                <w:szCs w:val="18"/>
                <w:rtl w:val="0"/>
              </w:rPr>
              <w:t xml:space="preserve">Block exploit source IPs at perimeter immediately</w:t>
            </w:r>
          </w:p>
          <w:p w:rsidR="00000000" w:rsidDel="00000000" w:rsidP="00000000" w:rsidRDefault="00000000" w:rsidRPr="00000000" w14:paraId="00000152">
            <w:pPr>
              <w:spacing w:after="80" w:line="240" w:lineRule="auto"/>
              <w:rPr>
                <w:color w:val="334e68"/>
                <w:sz w:val="18"/>
                <w:szCs w:val="18"/>
              </w:rPr>
            </w:pPr>
            <w:r w:rsidDel="00000000" w:rsidR="00000000" w:rsidRPr="00000000">
              <w:rPr>
                <w:rtl w:val="0"/>
              </w:rPr>
            </w:r>
          </w:p>
          <w:p w:rsidR="00000000" w:rsidDel="00000000" w:rsidP="00000000" w:rsidRDefault="00000000" w:rsidRPr="00000000" w14:paraId="00000153">
            <w:pPr>
              <w:spacing w:line="240" w:lineRule="auto"/>
              <w:rPr>
                <w:sz w:val="20"/>
                <w:szCs w:val="20"/>
              </w:rPr>
            </w:pPr>
            <w:r w:rsidDel="00000000" w:rsidR="00000000" w:rsidRPr="00000000">
              <w:rPr>
                <w:color w:val="334e68"/>
                <w:sz w:val="18"/>
                <w:szCs w:val="18"/>
                <w:rtl w:val="0"/>
              </w:rPr>
              <w:t xml:space="preserve">Isolate affected FortiGate segment from WAN</w:t>
            </w:r>
            <w:r w:rsidDel="00000000" w:rsidR="00000000" w:rsidRPr="00000000">
              <w:rPr>
                <w:rtl w:val="0"/>
              </w:rPr>
            </w:r>
          </w:p>
          <w:p w:rsidR="00000000" w:rsidDel="00000000" w:rsidP="00000000" w:rsidRDefault="00000000" w:rsidRPr="00000000" w14:paraId="00000154">
            <w:pPr>
              <w:spacing w:line="240" w:lineRule="auto"/>
              <w:rPr>
                <w:color w:val="334e68"/>
                <w:sz w:val="18"/>
                <w:szCs w:val="18"/>
              </w:rPr>
            </w:pPr>
            <w:r w:rsidDel="00000000" w:rsidR="00000000" w:rsidRPr="00000000">
              <w:rPr>
                <w:rtl w:val="0"/>
              </w:rPr>
            </w:r>
          </w:p>
          <w:p w:rsidR="00000000" w:rsidDel="00000000" w:rsidP="00000000" w:rsidRDefault="00000000" w:rsidRPr="00000000" w14:paraId="00000155">
            <w:pPr>
              <w:spacing w:line="240" w:lineRule="auto"/>
              <w:rPr>
                <w:color w:val="334e68"/>
                <w:sz w:val="18"/>
                <w:szCs w:val="18"/>
              </w:rPr>
            </w:pPr>
            <w:r w:rsidDel="00000000" w:rsidR="00000000" w:rsidRPr="00000000">
              <w:rPr>
                <w:rtl w:val="0"/>
              </w:rPr>
            </w:r>
          </w:p>
          <w:p w:rsidR="00000000" w:rsidDel="00000000" w:rsidP="00000000" w:rsidRDefault="00000000" w:rsidRPr="00000000" w14:paraId="00000156">
            <w:pPr>
              <w:spacing w:line="240" w:lineRule="auto"/>
              <w:rPr>
                <w:color w:val="334e68"/>
                <w:sz w:val="18"/>
                <w:szCs w:val="18"/>
              </w:rPr>
            </w:pPr>
            <w:r w:rsidDel="00000000" w:rsidR="00000000" w:rsidRPr="00000000">
              <w:rPr>
                <w:color w:val="334e68"/>
                <w:sz w:val="18"/>
                <w:szCs w:val="18"/>
                <w:rtl w:val="0"/>
              </w:rPr>
              <w:t xml:space="preserve">If compromise is suspected, revoke all active VPN sessions; activate Incident Commander</w:t>
            </w:r>
          </w:p>
          <w:p w:rsidR="00000000" w:rsidDel="00000000" w:rsidP="00000000" w:rsidRDefault="00000000" w:rsidRPr="00000000" w14:paraId="00000157">
            <w:pPr>
              <w:spacing w:line="240" w:lineRule="auto"/>
              <w:rPr>
                <w:color w:val="334e68"/>
                <w:sz w:val="18"/>
                <w:szCs w:val="18"/>
              </w:rPr>
            </w:pPr>
            <w:r w:rsidDel="00000000" w:rsidR="00000000" w:rsidRPr="00000000">
              <w:rPr>
                <w:rtl w:val="0"/>
              </w:rPr>
            </w:r>
          </w:p>
          <w:p w:rsidR="00000000" w:rsidDel="00000000" w:rsidP="00000000" w:rsidRDefault="00000000" w:rsidRPr="00000000" w14:paraId="00000158">
            <w:pPr>
              <w:spacing w:line="240" w:lineRule="auto"/>
              <w:rPr>
                <w:color w:val="334e68"/>
                <w:sz w:val="18"/>
                <w:szCs w:val="18"/>
              </w:rPr>
            </w:pPr>
            <w:r w:rsidDel="00000000" w:rsidR="00000000" w:rsidRPr="00000000">
              <w:rPr>
                <w:color w:val="334e68"/>
                <w:sz w:val="18"/>
                <w:szCs w:val="18"/>
                <w:rtl w:val="0"/>
              </w:rPr>
              <w:t xml:space="preserve">Kill all active WebSocket sessions</w:t>
            </w:r>
          </w:p>
        </w:tc>
      </w:tr>
      <w:tr>
        <w:trPr>
          <w:cantSplit w:val="0"/>
          <w:tblHeader w:val="0"/>
        </w:trPr>
        <w:tc>
          <w:tcPr>
            <w:shd w:fill="fde8e8" w:val="clear"/>
            <w:tcMar>
              <w:top w:w="80.0" w:type="dxa"/>
              <w:left w:w="120.0" w:type="dxa"/>
              <w:bottom w:w="80.0" w:type="dxa"/>
              <w:right w:w="120.0" w:type="dxa"/>
            </w:tcMar>
          </w:tcPr>
          <w:p w:rsidR="00000000" w:rsidDel="00000000" w:rsidP="00000000" w:rsidRDefault="00000000" w:rsidRPr="00000000" w14:paraId="00000159">
            <w:pPr>
              <w:spacing w:line="240" w:lineRule="auto"/>
              <w:rPr>
                <w:b w:val="1"/>
                <w:bCs w:val="1"/>
                <w:sz w:val="18"/>
                <w:szCs w:val="18"/>
              </w:rPr>
            </w:pPr>
            <w:r w:rsidDel="00000000" w:rsidR="00000000" w:rsidRPr="00000000">
              <w:rPr>
                <w:b w:val="1"/>
                <w:bCs w:val="1"/>
                <w:sz w:val="18"/>
                <w:szCs w:val="18"/>
                <w:rtl w:val="0"/>
              </w:rPr>
              <w:t xml:space="preserve">Discovery</w:t>
            </w:r>
          </w:p>
        </w:tc>
        <w:tc>
          <w:tcPr>
            <w:tcMar>
              <w:top w:w="80.0" w:type="dxa"/>
              <w:left w:w="120.0" w:type="dxa"/>
              <w:bottom w:w="80.0" w:type="dxa"/>
              <w:right w:w="120.0" w:type="dxa"/>
            </w:tcMar>
          </w:tcPr>
          <w:p w:rsidR="00000000" w:rsidDel="00000000" w:rsidP="00000000" w:rsidRDefault="00000000" w:rsidRPr="00000000" w14:paraId="0000015A">
            <w:pPr>
              <w:spacing w:line="240" w:lineRule="auto"/>
              <w:rPr>
                <w:color w:val="334e68"/>
                <w:sz w:val="18"/>
                <w:szCs w:val="18"/>
              </w:rPr>
            </w:pPr>
            <w:r w:rsidDel="00000000" w:rsidR="00000000" w:rsidRPr="00000000">
              <w:rPr>
                <w:color w:val="334e68"/>
                <w:sz w:val="18"/>
                <w:szCs w:val="18"/>
                <w:rtl w:val="0"/>
              </w:rPr>
              <w:t xml:space="preserve">Use of tools brought onto the system to perform port, vulnerability and/or wordlists scans to list services running on remote hosts and local network infrastructure devices.</w:t>
            </w:r>
          </w:p>
          <w:p w:rsidR="00000000" w:rsidDel="00000000" w:rsidP="00000000" w:rsidRDefault="00000000" w:rsidRPr="00000000" w14:paraId="0000015B">
            <w:pPr>
              <w:spacing w:line="240" w:lineRule="auto"/>
              <w:rPr>
                <w:color w:val="334e68"/>
                <w:sz w:val="18"/>
                <w:szCs w:val="18"/>
              </w:rPr>
            </w:pPr>
            <w:r w:rsidDel="00000000" w:rsidR="00000000" w:rsidRPr="00000000">
              <w:rPr>
                <w:rtl w:val="0"/>
              </w:rPr>
            </w:r>
          </w:p>
          <w:p w:rsidR="00000000" w:rsidDel="00000000" w:rsidP="00000000" w:rsidRDefault="00000000" w:rsidRPr="00000000" w14:paraId="0000015C">
            <w:pPr>
              <w:spacing w:line="240" w:lineRule="auto"/>
              <w:rPr>
                <w:color w:val="334e68"/>
                <w:sz w:val="18"/>
                <w:szCs w:val="18"/>
              </w:rPr>
            </w:pPr>
            <w:r w:rsidDel="00000000" w:rsidR="00000000" w:rsidRPr="00000000">
              <w:rPr>
                <w:rtl w:val="0"/>
              </w:rPr>
            </w:r>
          </w:p>
          <w:p w:rsidR="00000000" w:rsidDel="00000000" w:rsidP="00000000" w:rsidRDefault="00000000" w:rsidRPr="00000000" w14:paraId="0000015D">
            <w:pPr>
              <w:spacing w:line="240" w:lineRule="auto"/>
              <w:rPr>
                <w:color w:val="334e68"/>
                <w:sz w:val="18"/>
                <w:szCs w:val="18"/>
              </w:rPr>
            </w:pPr>
            <w:r w:rsidDel="00000000" w:rsidR="00000000" w:rsidRPr="00000000">
              <w:rPr>
                <w:color w:val="334e68"/>
                <w:sz w:val="18"/>
                <w:szCs w:val="18"/>
                <w:rtl w:val="0"/>
              </w:rPr>
              <w:t xml:space="preserve">Listing of other systems using advanced IP scanner</w:t>
            </w:r>
          </w:p>
          <w:p w:rsidR="00000000" w:rsidDel="00000000" w:rsidP="00000000" w:rsidRDefault="00000000" w:rsidRPr="00000000" w14:paraId="0000015E">
            <w:pPr>
              <w:spacing w:line="240" w:lineRule="auto"/>
              <w:rPr>
                <w:color w:val="334e68"/>
                <w:sz w:val="18"/>
                <w:szCs w:val="18"/>
              </w:rPr>
            </w:pPr>
            <w:r w:rsidDel="00000000" w:rsidR="00000000" w:rsidRPr="00000000">
              <w:rPr>
                <w:rtl w:val="0"/>
              </w:rPr>
            </w:r>
          </w:p>
          <w:p w:rsidR="00000000" w:rsidDel="00000000" w:rsidP="00000000" w:rsidRDefault="00000000" w:rsidRPr="00000000" w14:paraId="0000015F">
            <w:pPr>
              <w:spacing w:line="240" w:lineRule="auto"/>
              <w:rPr>
                <w:color w:val="334e68"/>
                <w:sz w:val="18"/>
                <w:szCs w:val="18"/>
              </w:rPr>
            </w:pPr>
            <w:r w:rsidDel="00000000" w:rsidR="00000000" w:rsidRPr="00000000">
              <w:rPr>
                <w:rtl w:val="0"/>
              </w:rPr>
            </w:r>
          </w:p>
          <w:p w:rsidR="00000000" w:rsidDel="00000000" w:rsidP="00000000" w:rsidRDefault="00000000" w:rsidRPr="00000000" w14:paraId="00000160">
            <w:pPr>
              <w:spacing w:line="240" w:lineRule="auto"/>
              <w:rPr>
                <w:color w:val="334e68"/>
                <w:sz w:val="18"/>
                <w:szCs w:val="18"/>
              </w:rPr>
            </w:pPr>
            <w:r w:rsidDel="00000000" w:rsidR="00000000" w:rsidRPr="00000000">
              <w:rPr>
                <w:rtl w:val="0"/>
              </w:rPr>
            </w:r>
          </w:p>
          <w:p w:rsidR="00000000" w:rsidDel="00000000" w:rsidP="00000000" w:rsidRDefault="00000000" w:rsidRPr="00000000" w14:paraId="00000161">
            <w:pPr>
              <w:spacing w:line="240" w:lineRule="auto"/>
              <w:rPr>
                <w:color w:val="334e68"/>
                <w:sz w:val="18"/>
                <w:szCs w:val="18"/>
              </w:rPr>
            </w:pPr>
            <w:r w:rsidDel="00000000" w:rsidR="00000000" w:rsidRPr="00000000">
              <w:rPr>
                <w:rtl w:val="0"/>
              </w:rPr>
            </w:r>
          </w:p>
          <w:p w:rsidR="00000000" w:rsidDel="00000000" w:rsidP="00000000" w:rsidRDefault="00000000" w:rsidRPr="00000000" w14:paraId="00000162">
            <w:pPr>
              <w:spacing w:line="240" w:lineRule="auto"/>
              <w:rPr>
                <w:color w:val="334e68"/>
                <w:sz w:val="18"/>
                <w:szCs w:val="18"/>
              </w:rPr>
            </w:pPr>
            <w:r w:rsidDel="00000000" w:rsidR="00000000" w:rsidRPr="00000000">
              <w:rPr>
                <w:rtl w:val="0"/>
              </w:rPr>
            </w:r>
          </w:p>
          <w:p w:rsidR="00000000" w:rsidDel="00000000" w:rsidP="00000000" w:rsidRDefault="00000000" w:rsidRPr="00000000" w14:paraId="00000163">
            <w:pPr>
              <w:spacing w:line="240" w:lineRule="auto"/>
              <w:rPr>
                <w:color w:val="334e68"/>
                <w:sz w:val="18"/>
                <w:szCs w:val="18"/>
              </w:rPr>
            </w:pPr>
            <w:r w:rsidDel="00000000" w:rsidR="00000000" w:rsidRPr="00000000">
              <w:rPr>
                <w:rtl w:val="0"/>
              </w:rPr>
            </w:r>
          </w:p>
          <w:p w:rsidR="00000000" w:rsidDel="00000000" w:rsidP="00000000" w:rsidRDefault="00000000" w:rsidRPr="00000000" w14:paraId="00000164">
            <w:pPr>
              <w:spacing w:line="240" w:lineRule="auto"/>
              <w:rPr>
                <w:color w:val="334e68"/>
                <w:sz w:val="18"/>
                <w:szCs w:val="18"/>
              </w:rPr>
            </w:pPr>
            <w:r w:rsidDel="00000000" w:rsidR="00000000" w:rsidRPr="00000000">
              <w:rPr>
                <w:rtl w:val="0"/>
              </w:rPr>
            </w:r>
          </w:p>
          <w:p w:rsidR="00000000" w:rsidDel="00000000" w:rsidP="00000000" w:rsidRDefault="00000000" w:rsidRPr="00000000" w14:paraId="00000165">
            <w:pPr>
              <w:spacing w:line="240" w:lineRule="auto"/>
              <w:rPr>
                <w:color w:val="334e68"/>
                <w:sz w:val="18"/>
                <w:szCs w:val="18"/>
              </w:rPr>
            </w:pPr>
            <w:r w:rsidDel="00000000" w:rsidR="00000000" w:rsidRPr="00000000">
              <w:rPr>
                <w:rtl w:val="0"/>
              </w:rPr>
            </w:r>
          </w:p>
          <w:p w:rsidR="00000000" w:rsidDel="00000000" w:rsidP="00000000" w:rsidRDefault="00000000" w:rsidRPr="00000000" w14:paraId="00000166">
            <w:pPr>
              <w:spacing w:line="240" w:lineRule="auto"/>
              <w:rPr>
                <w:color w:val="334e68"/>
                <w:sz w:val="18"/>
                <w:szCs w:val="18"/>
              </w:rPr>
            </w:pPr>
            <w:r w:rsidDel="00000000" w:rsidR="00000000" w:rsidRPr="00000000">
              <w:rPr>
                <w:rtl w:val="0"/>
              </w:rPr>
            </w:r>
          </w:p>
          <w:p w:rsidR="00000000" w:rsidDel="00000000" w:rsidP="00000000" w:rsidRDefault="00000000" w:rsidRPr="00000000" w14:paraId="00000167">
            <w:pPr>
              <w:spacing w:line="240" w:lineRule="auto"/>
              <w:rPr>
                <w:color w:val="334e68"/>
                <w:sz w:val="18"/>
                <w:szCs w:val="18"/>
              </w:rPr>
            </w:pPr>
            <w:r w:rsidDel="00000000" w:rsidR="00000000" w:rsidRPr="00000000">
              <w:rPr>
                <w:rtl w:val="0"/>
              </w:rPr>
            </w:r>
          </w:p>
          <w:p w:rsidR="00000000" w:rsidDel="00000000" w:rsidP="00000000" w:rsidRDefault="00000000" w:rsidRPr="00000000" w14:paraId="00000168">
            <w:pPr>
              <w:spacing w:line="240" w:lineRule="auto"/>
              <w:rPr>
                <w:color w:val="334e68"/>
                <w:sz w:val="18"/>
                <w:szCs w:val="18"/>
              </w:rPr>
            </w:pPr>
            <w:r w:rsidDel="00000000" w:rsidR="00000000" w:rsidRPr="00000000">
              <w:rPr>
                <w:color w:val="334e68"/>
                <w:sz w:val="18"/>
                <w:szCs w:val="18"/>
                <w:rtl w:val="0"/>
              </w:rPr>
              <w:t xml:space="preserve">Listing of domain accounts</w:t>
            </w:r>
          </w:p>
          <w:p w:rsidR="00000000" w:rsidDel="00000000" w:rsidP="00000000" w:rsidRDefault="00000000" w:rsidRPr="00000000" w14:paraId="00000169">
            <w:pPr>
              <w:spacing w:line="240" w:lineRule="auto"/>
              <w:rPr>
                <w:color w:val="334e68"/>
                <w:sz w:val="18"/>
                <w:szCs w:val="18"/>
              </w:rPr>
            </w:pPr>
            <w:r w:rsidDel="00000000" w:rsidR="00000000" w:rsidRPr="00000000">
              <w:rPr>
                <w:rtl w:val="0"/>
              </w:rPr>
            </w:r>
          </w:p>
          <w:p w:rsidR="00000000" w:rsidDel="00000000" w:rsidP="00000000" w:rsidRDefault="00000000" w:rsidRPr="00000000" w14:paraId="0000016A">
            <w:pPr>
              <w:spacing w:line="240" w:lineRule="auto"/>
              <w:rPr>
                <w:color w:val="334e68"/>
                <w:sz w:val="18"/>
                <w:szCs w:val="18"/>
              </w:rPr>
            </w:pPr>
            <w:r w:rsidDel="00000000" w:rsidR="00000000" w:rsidRPr="00000000">
              <w:rPr>
                <w:rtl w:val="0"/>
              </w:rPr>
            </w:r>
          </w:p>
          <w:p w:rsidR="00000000" w:rsidDel="00000000" w:rsidP="00000000" w:rsidRDefault="00000000" w:rsidRPr="00000000" w14:paraId="0000016B">
            <w:pPr>
              <w:spacing w:line="240" w:lineRule="auto"/>
              <w:rPr>
                <w:color w:val="334e68"/>
                <w:sz w:val="18"/>
                <w:szCs w:val="18"/>
              </w:rPr>
            </w:pPr>
            <w:r w:rsidDel="00000000" w:rsidR="00000000" w:rsidRPr="00000000">
              <w:rPr>
                <w:rtl w:val="0"/>
              </w:rPr>
            </w:r>
          </w:p>
          <w:p w:rsidR="00000000" w:rsidDel="00000000" w:rsidP="00000000" w:rsidRDefault="00000000" w:rsidRPr="00000000" w14:paraId="0000016C">
            <w:pPr>
              <w:spacing w:line="240" w:lineRule="auto"/>
              <w:rPr>
                <w:color w:val="334e68"/>
                <w:sz w:val="18"/>
                <w:szCs w:val="18"/>
              </w:rPr>
            </w:pPr>
            <w:r w:rsidDel="00000000" w:rsidR="00000000" w:rsidRPr="00000000">
              <w:rPr>
                <w:rtl w:val="0"/>
              </w:rPr>
            </w:r>
          </w:p>
          <w:p w:rsidR="00000000" w:rsidDel="00000000" w:rsidP="00000000" w:rsidRDefault="00000000" w:rsidRPr="00000000" w14:paraId="0000016D">
            <w:pPr>
              <w:spacing w:line="240" w:lineRule="auto"/>
              <w:rPr>
                <w:color w:val="334e68"/>
                <w:sz w:val="18"/>
                <w:szCs w:val="18"/>
              </w:rPr>
            </w:pPr>
            <w:r w:rsidDel="00000000" w:rsidR="00000000" w:rsidRPr="00000000">
              <w:rPr>
                <w:rtl w:val="0"/>
              </w:rPr>
            </w:r>
          </w:p>
          <w:p w:rsidR="00000000" w:rsidDel="00000000" w:rsidP="00000000" w:rsidRDefault="00000000" w:rsidRPr="00000000" w14:paraId="0000016E">
            <w:pPr>
              <w:spacing w:line="240" w:lineRule="auto"/>
              <w:rPr>
                <w:color w:val="334e68"/>
                <w:sz w:val="18"/>
                <w:szCs w:val="18"/>
              </w:rPr>
            </w:pPr>
            <w:r w:rsidDel="00000000" w:rsidR="00000000" w:rsidRPr="00000000">
              <w:rPr>
                <w:rtl w:val="0"/>
              </w:rPr>
            </w:r>
          </w:p>
          <w:p w:rsidR="00000000" w:rsidDel="00000000" w:rsidP="00000000" w:rsidRDefault="00000000" w:rsidRPr="00000000" w14:paraId="0000016F">
            <w:pPr>
              <w:spacing w:line="240" w:lineRule="auto"/>
              <w:rPr>
                <w:color w:val="334e68"/>
                <w:sz w:val="18"/>
                <w:szCs w:val="18"/>
              </w:rPr>
            </w:pPr>
            <w:r w:rsidDel="00000000" w:rsidR="00000000" w:rsidRPr="00000000">
              <w:rPr>
                <w:rtl w:val="0"/>
              </w:rPr>
            </w:r>
          </w:p>
          <w:p w:rsidR="00000000" w:rsidDel="00000000" w:rsidP="00000000" w:rsidRDefault="00000000" w:rsidRPr="00000000" w14:paraId="00000170">
            <w:pPr>
              <w:spacing w:line="240" w:lineRule="auto"/>
              <w:rPr>
                <w:color w:val="334e68"/>
                <w:sz w:val="18"/>
                <w:szCs w:val="18"/>
              </w:rPr>
            </w:pPr>
            <w:r w:rsidDel="00000000" w:rsidR="00000000" w:rsidRPr="00000000">
              <w:rPr>
                <w:rtl w:val="0"/>
              </w:rPr>
            </w:r>
          </w:p>
          <w:p w:rsidR="00000000" w:rsidDel="00000000" w:rsidP="00000000" w:rsidRDefault="00000000" w:rsidRPr="00000000" w14:paraId="00000171">
            <w:pPr>
              <w:spacing w:line="240" w:lineRule="auto"/>
              <w:rPr>
                <w:color w:val="334e68"/>
                <w:sz w:val="18"/>
                <w:szCs w:val="18"/>
              </w:rPr>
            </w:pPr>
            <w:r w:rsidDel="00000000" w:rsidR="00000000" w:rsidRPr="00000000">
              <w:rPr>
                <w:rtl w:val="0"/>
              </w:rPr>
            </w:r>
          </w:p>
          <w:p w:rsidR="00000000" w:rsidDel="00000000" w:rsidP="00000000" w:rsidRDefault="00000000" w:rsidRPr="00000000" w14:paraId="00000172">
            <w:pPr>
              <w:spacing w:line="240" w:lineRule="auto"/>
              <w:rPr>
                <w:color w:val="334e68"/>
                <w:sz w:val="18"/>
                <w:szCs w:val="18"/>
              </w:rPr>
            </w:pPr>
            <w:r w:rsidDel="00000000" w:rsidR="00000000" w:rsidRPr="00000000">
              <w:rPr>
                <w:rtl w:val="0"/>
              </w:rPr>
            </w:r>
          </w:p>
          <w:p w:rsidR="00000000" w:rsidDel="00000000" w:rsidP="00000000" w:rsidRDefault="00000000" w:rsidRPr="00000000" w14:paraId="00000173">
            <w:pPr>
              <w:spacing w:line="240" w:lineRule="auto"/>
              <w:rPr>
                <w:color w:val="334e68"/>
                <w:sz w:val="18"/>
                <w:szCs w:val="18"/>
              </w:rPr>
            </w:pPr>
            <w:r w:rsidDel="00000000" w:rsidR="00000000" w:rsidRPr="00000000">
              <w:rPr>
                <w:rtl w:val="0"/>
              </w:rPr>
            </w:r>
          </w:p>
          <w:p w:rsidR="00000000" w:rsidDel="00000000" w:rsidP="00000000" w:rsidRDefault="00000000" w:rsidRPr="00000000" w14:paraId="00000174">
            <w:pPr>
              <w:spacing w:line="240" w:lineRule="auto"/>
              <w:rPr>
                <w:color w:val="334e68"/>
                <w:sz w:val="18"/>
                <w:szCs w:val="18"/>
              </w:rPr>
            </w:pPr>
            <w:r w:rsidDel="00000000" w:rsidR="00000000" w:rsidRPr="00000000">
              <w:rPr>
                <w:rtl w:val="0"/>
              </w:rPr>
            </w:r>
          </w:p>
          <w:p w:rsidR="00000000" w:rsidDel="00000000" w:rsidP="00000000" w:rsidRDefault="00000000" w:rsidRPr="00000000" w14:paraId="00000175">
            <w:pPr>
              <w:spacing w:line="240" w:lineRule="auto"/>
              <w:rPr>
                <w:color w:val="334e68"/>
                <w:sz w:val="18"/>
                <w:szCs w:val="18"/>
              </w:rPr>
            </w:pPr>
            <w:r w:rsidDel="00000000" w:rsidR="00000000" w:rsidRPr="00000000">
              <w:rPr>
                <w:rtl w:val="0"/>
              </w:rPr>
            </w:r>
          </w:p>
          <w:p w:rsidR="00000000" w:rsidDel="00000000" w:rsidP="00000000" w:rsidRDefault="00000000" w:rsidRPr="00000000" w14:paraId="00000176">
            <w:pPr>
              <w:spacing w:line="240" w:lineRule="auto"/>
              <w:rPr>
                <w:color w:val="334e68"/>
                <w:sz w:val="18"/>
                <w:szCs w:val="18"/>
              </w:rPr>
            </w:pPr>
            <w:r w:rsidDel="00000000" w:rsidR="00000000" w:rsidRPr="00000000">
              <w:rPr>
                <w:color w:val="334e68"/>
                <w:sz w:val="18"/>
                <w:szCs w:val="18"/>
                <w:rtl w:val="0"/>
              </w:rPr>
              <w:t xml:space="preserve">Listing of domain-level groups and permission settings</w:t>
            </w:r>
          </w:p>
          <w:p w:rsidR="00000000" w:rsidDel="00000000" w:rsidP="00000000" w:rsidRDefault="00000000" w:rsidRPr="00000000" w14:paraId="00000177">
            <w:pPr>
              <w:spacing w:line="240" w:lineRule="auto"/>
              <w:rPr>
                <w:color w:val="334e68"/>
                <w:sz w:val="18"/>
                <w:szCs w:val="18"/>
              </w:rPr>
            </w:pPr>
            <w:r w:rsidDel="00000000" w:rsidR="00000000" w:rsidRPr="00000000">
              <w:rPr>
                <w:rtl w:val="0"/>
              </w:rPr>
            </w:r>
          </w:p>
          <w:p w:rsidR="00000000" w:rsidDel="00000000" w:rsidP="00000000" w:rsidRDefault="00000000" w:rsidRPr="00000000" w14:paraId="00000178">
            <w:pPr>
              <w:spacing w:line="240" w:lineRule="auto"/>
              <w:rPr>
                <w:color w:val="334e68"/>
                <w:sz w:val="18"/>
                <w:szCs w:val="18"/>
              </w:rPr>
            </w:pPr>
            <w:r w:rsidDel="00000000" w:rsidR="00000000" w:rsidRPr="00000000">
              <w:rPr>
                <w:rtl w:val="0"/>
              </w:rPr>
            </w:r>
          </w:p>
          <w:p w:rsidR="00000000" w:rsidDel="00000000" w:rsidP="00000000" w:rsidRDefault="00000000" w:rsidRPr="00000000" w14:paraId="00000179">
            <w:pPr>
              <w:spacing w:line="240" w:lineRule="auto"/>
              <w:rPr>
                <w:color w:val="334e68"/>
                <w:sz w:val="18"/>
                <w:szCs w:val="18"/>
              </w:rPr>
            </w:pPr>
            <w:r w:rsidDel="00000000" w:rsidR="00000000" w:rsidRPr="00000000">
              <w:rPr>
                <w:rtl w:val="0"/>
              </w:rPr>
            </w:r>
          </w:p>
          <w:p w:rsidR="00000000" w:rsidDel="00000000" w:rsidP="00000000" w:rsidRDefault="00000000" w:rsidRPr="00000000" w14:paraId="0000017A">
            <w:pPr>
              <w:spacing w:line="240" w:lineRule="auto"/>
              <w:rPr>
                <w:color w:val="334e68"/>
                <w:sz w:val="18"/>
                <w:szCs w:val="18"/>
              </w:rPr>
            </w:pPr>
            <w:r w:rsidDel="00000000" w:rsidR="00000000" w:rsidRPr="00000000">
              <w:rPr>
                <w:rtl w:val="0"/>
              </w:rPr>
            </w:r>
          </w:p>
          <w:p w:rsidR="00000000" w:rsidDel="00000000" w:rsidP="00000000" w:rsidRDefault="00000000" w:rsidRPr="00000000" w14:paraId="0000017B">
            <w:pPr>
              <w:spacing w:line="240" w:lineRule="auto"/>
              <w:rPr>
                <w:color w:val="334e68"/>
                <w:sz w:val="18"/>
                <w:szCs w:val="18"/>
              </w:rPr>
            </w:pPr>
            <w:r w:rsidDel="00000000" w:rsidR="00000000" w:rsidRPr="00000000">
              <w:rPr>
                <w:rtl w:val="0"/>
              </w:rPr>
            </w:r>
          </w:p>
          <w:p w:rsidR="00000000" w:rsidDel="00000000" w:rsidP="00000000" w:rsidRDefault="00000000" w:rsidRPr="00000000" w14:paraId="0000017C">
            <w:pPr>
              <w:spacing w:line="240" w:lineRule="auto"/>
              <w:rPr>
                <w:color w:val="334e68"/>
                <w:sz w:val="18"/>
                <w:szCs w:val="18"/>
              </w:rPr>
            </w:pPr>
            <w:r w:rsidDel="00000000" w:rsidR="00000000" w:rsidRPr="00000000">
              <w:rPr>
                <w:rtl w:val="0"/>
              </w:rPr>
            </w:r>
          </w:p>
          <w:p w:rsidR="00000000" w:rsidDel="00000000" w:rsidP="00000000" w:rsidRDefault="00000000" w:rsidRPr="00000000" w14:paraId="0000017D">
            <w:pPr>
              <w:spacing w:line="240" w:lineRule="auto"/>
              <w:rPr>
                <w:color w:val="334e68"/>
                <w:sz w:val="18"/>
                <w:szCs w:val="18"/>
              </w:rPr>
            </w:pPr>
            <w:r w:rsidDel="00000000" w:rsidR="00000000" w:rsidRPr="00000000">
              <w:rPr>
                <w:rtl w:val="0"/>
              </w:rPr>
            </w:r>
          </w:p>
          <w:p w:rsidR="00000000" w:rsidDel="00000000" w:rsidP="00000000" w:rsidRDefault="00000000" w:rsidRPr="00000000" w14:paraId="0000017E">
            <w:pPr>
              <w:spacing w:line="240" w:lineRule="auto"/>
              <w:rPr>
                <w:color w:val="334e68"/>
                <w:sz w:val="18"/>
                <w:szCs w:val="18"/>
              </w:rPr>
            </w:pPr>
            <w:r w:rsidDel="00000000" w:rsidR="00000000" w:rsidRPr="00000000">
              <w:rPr>
                <w:rtl w:val="0"/>
              </w:rPr>
            </w:r>
          </w:p>
          <w:p w:rsidR="00000000" w:rsidDel="00000000" w:rsidP="00000000" w:rsidRDefault="00000000" w:rsidRPr="00000000" w14:paraId="0000017F">
            <w:pPr>
              <w:spacing w:line="240" w:lineRule="auto"/>
              <w:rPr>
                <w:color w:val="334e68"/>
                <w:sz w:val="18"/>
                <w:szCs w:val="18"/>
              </w:rPr>
            </w:pPr>
            <w:r w:rsidDel="00000000" w:rsidR="00000000" w:rsidRPr="00000000">
              <w:rPr>
                <w:rtl w:val="0"/>
              </w:rPr>
            </w:r>
          </w:p>
          <w:p w:rsidR="00000000" w:rsidDel="00000000" w:rsidP="00000000" w:rsidRDefault="00000000" w:rsidRPr="00000000" w14:paraId="00000180">
            <w:pPr>
              <w:spacing w:line="240" w:lineRule="auto"/>
              <w:rPr>
                <w:color w:val="334e68"/>
                <w:sz w:val="18"/>
                <w:szCs w:val="18"/>
              </w:rPr>
            </w:pPr>
            <w:r w:rsidDel="00000000" w:rsidR="00000000" w:rsidRPr="00000000">
              <w:rPr>
                <w:rtl w:val="0"/>
              </w:rPr>
            </w:r>
          </w:p>
          <w:p w:rsidR="00000000" w:rsidDel="00000000" w:rsidP="00000000" w:rsidRDefault="00000000" w:rsidRPr="00000000" w14:paraId="00000181">
            <w:pPr>
              <w:spacing w:line="240" w:lineRule="auto"/>
              <w:rPr>
                <w:color w:val="334e68"/>
                <w:sz w:val="18"/>
                <w:szCs w:val="18"/>
              </w:rPr>
            </w:pPr>
            <w:r w:rsidDel="00000000" w:rsidR="00000000" w:rsidRPr="00000000">
              <w:rPr>
                <w:rtl w:val="0"/>
              </w:rPr>
            </w:r>
          </w:p>
          <w:p w:rsidR="00000000" w:rsidDel="00000000" w:rsidP="00000000" w:rsidRDefault="00000000" w:rsidRPr="00000000" w14:paraId="00000182">
            <w:pPr>
              <w:spacing w:line="240" w:lineRule="auto"/>
              <w:rPr>
                <w:color w:val="334e68"/>
                <w:sz w:val="18"/>
                <w:szCs w:val="18"/>
              </w:rPr>
            </w:pPr>
            <w:r w:rsidDel="00000000" w:rsidR="00000000" w:rsidRPr="00000000">
              <w:rPr>
                <w:rtl w:val="0"/>
              </w:rPr>
            </w:r>
          </w:p>
          <w:p w:rsidR="00000000" w:rsidDel="00000000" w:rsidP="00000000" w:rsidRDefault="00000000" w:rsidRPr="00000000" w14:paraId="00000183">
            <w:pPr>
              <w:spacing w:line="240" w:lineRule="auto"/>
              <w:rPr>
                <w:color w:val="334e68"/>
                <w:sz w:val="18"/>
                <w:szCs w:val="18"/>
              </w:rPr>
            </w:pPr>
            <w:r w:rsidDel="00000000" w:rsidR="00000000" w:rsidRPr="00000000">
              <w:rPr>
                <w:rtl w:val="0"/>
              </w:rPr>
            </w:r>
          </w:p>
          <w:p w:rsidR="00000000" w:rsidDel="00000000" w:rsidP="00000000" w:rsidRDefault="00000000" w:rsidRPr="00000000" w14:paraId="00000184">
            <w:pPr>
              <w:spacing w:line="240" w:lineRule="auto"/>
              <w:rPr>
                <w:color w:val="334e68"/>
                <w:sz w:val="18"/>
                <w:szCs w:val="18"/>
              </w:rPr>
            </w:pPr>
            <w:r w:rsidDel="00000000" w:rsidR="00000000" w:rsidRPr="00000000">
              <w:rPr>
                <w:rtl w:val="0"/>
              </w:rPr>
            </w:r>
          </w:p>
          <w:p w:rsidR="00000000" w:rsidDel="00000000" w:rsidP="00000000" w:rsidRDefault="00000000" w:rsidRPr="00000000" w14:paraId="00000185">
            <w:pPr>
              <w:spacing w:line="240" w:lineRule="auto"/>
              <w:rPr>
                <w:color w:val="334e68"/>
                <w:sz w:val="18"/>
                <w:szCs w:val="18"/>
              </w:rPr>
            </w:pPr>
            <w:r w:rsidDel="00000000" w:rsidR="00000000" w:rsidRPr="00000000">
              <w:rPr>
                <w:rtl w:val="0"/>
              </w:rPr>
            </w:r>
          </w:p>
          <w:p w:rsidR="00000000" w:rsidDel="00000000" w:rsidP="00000000" w:rsidRDefault="00000000" w:rsidRPr="00000000" w14:paraId="00000186">
            <w:pPr>
              <w:spacing w:line="240" w:lineRule="auto"/>
              <w:rPr>
                <w:color w:val="334e68"/>
                <w:sz w:val="18"/>
                <w:szCs w:val="18"/>
              </w:rPr>
            </w:pPr>
            <w:r w:rsidDel="00000000" w:rsidR="00000000" w:rsidRPr="00000000">
              <w:rPr>
                <w:rtl w:val="0"/>
              </w:rPr>
            </w:r>
          </w:p>
          <w:p w:rsidR="00000000" w:rsidDel="00000000" w:rsidP="00000000" w:rsidRDefault="00000000" w:rsidRPr="00000000" w14:paraId="00000187">
            <w:pPr>
              <w:spacing w:line="240" w:lineRule="auto"/>
              <w:rPr>
                <w:color w:val="334e68"/>
                <w:sz w:val="18"/>
                <w:szCs w:val="18"/>
              </w:rPr>
            </w:pPr>
            <w:r w:rsidDel="00000000" w:rsidR="00000000" w:rsidRPr="00000000">
              <w:rPr>
                <w:rtl w:val="0"/>
              </w:rPr>
            </w:r>
          </w:p>
          <w:p w:rsidR="00000000" w:rsidDel="00000000" w:rsidP="00000000" w:rsidRDefault="00000000" w:rsidRPr="00000000" w14:paraId="00000188">
            <w:pPr>
              <w:spacing w:line="240" w:lineRule="auto"/>
              <w:rPr>
                <w:color w:val="334e68"/>
                <w:sz w:val="18"/>
                <w:szCs w:val="18"/>
              </w:rPr>
            </w:pPr>
            <w:r w:rsidDel="00000000" w:rsidR="00000000" w:rsidRPr="00000000">
              <w:rPr>
                <w:rtl w:val="0"/>
              </w:rPr>
            </w:r>
          </w:p>
          <w:p w:rsidR="00000000" w:rsidDel="00000000" w:rsidP="00000000" w:rsidRDefault="00000000" w:rsidRPr="00000000" w14:paraId="00000189">
            <w:pPr>
              <w:spacing w:line="240" w:lineRule="auto"/>
              <w:rPr>
                <w:color w:val="334e68"/>
                <w:sz w:val="18"/>
                <w:szCs w:val="18"/>
              </w:rPr>
            </w:pPr>
            <w:r w:rsidDel="00000000" w:rsidR="00000000" w:rsidRPr="00000000">
              <w:rPr>
                <w:rtl w:val="0"/>
              </w:rPr>
            </w:r>
          </w:p>
          <w:p w:rsidR="00000000" w:rsidDel="00000000" w:rsidP="00000000" w:rsidRDefault="00000000" w:rsidRPr="00000000" w14:paraId="0000018A">
            <w:pPr>
              <w:spacing w:line="240" w:lineRule="auto"/>
              <w:rPr>
                <w:color w:val="334e68"/>
                <w:sz w:val="18"/>
                <w:szCs w:val="18"/>
              </w:rPr>
            </w:pPr>
            <w:r w:rsidDel="00000000" w:rsidR="00000000" w:rsidRPr="00000000">
              <w:rPr>
                <w:color w:val="334e68"/>
                <w:sz w:val="18"/>
                <w:szCs w:val="18"/>
                <w:rtl w:val="0"/>
              </w:rPr>
              <w:t xml:space="preserve">Listing of domain trust relationships</w:t>
            </w:r>
          </w:p>
        </w:tc>
        <w:tc>
          <w:tcPr>
            <w:tcMar>
              <w:top w:w="80.0" w:type="dxa"/>
              <w:left w:w="120.0" w:type="dxa"/>
              <w:bottom w:w="80.0" w:type="dxa"/>
              <w:right w:w="120.0" w:type="dxa"/>
            </w:tcMar>
          </w:tcPr>
          <w:p w:rsidR="00000000" w:rsidDel="00000000" w:rsidP="00000000" w:rsidRDefault="00000000" w:rsidRPr="00000000" w14:paraId="0000018B">
            <w:pPr>
              <w:spacing w:line="240" w:lineRule="auto"/>
              <w:rPr>
                <w:color w:val="334e68"/>
                <w:sz w:val="18"/>
                <w:szCs w:val="18"/>
              </w:rPr>
            </w:pPr>
            <w:r w:rsidDel="00000000" w:rsidR="00000000" w:rsidRPr="00000000">
              <w:rPr>
                <w:color w:val="334e68"/>
                <w:sz w:val="18"/>
                <w:szCs w:val="18"/>
                <w:rtl w:val="0"/>
              </w:rPr>
              <w:t xml:space="preserve">T1046 </w:t>
            </w:r>
          </w:p>
          <w:p w:rsidR="00000000" w:rsidDel="00000000" w:rsidP="00000000" w:rsidRDefault="00000000" w:rsidRPr="00000000" w14:paraId="0000018C">
            <w:pPr>
              <w:spacing w:line="240" w:lineRule="auto"/>
              <w:rPr>
                <w:color w:val="334e68"/>
                <w:sz w:val="18"/>
                <w:szCs w:val="18"/>
              </w:rPr>
            </w:pPr>
            <w:r w:rsidDel="00000000" w:rsidR="00000000" w:rsidRPr="00000000">
              <w:rPr>
                <w:rtl w:val="0"/>
              </w:rPr>
            </w:r>
          </w:p>
          <w:p w:rsidR="00000000" w:rsidDel="00000000" w:rsidP="00000000" w:rsidRDefault="00000000" w:rsidRPr="00000000" w14:paraId="0000018D">
            <w:pPr>
              <w:spacing w:line="240" w:lineRule="auto"/>
              <w:rPr>
                <w:color w:val="334e68"/>
                <w:sz w:val="18"/>
                <w:szCs w:val="18"/>
              </w:rPr>
            </w:pPr>
            <w:r w:rsidDel="00000000" w:rsidR="00000000" w:rsidRPr="00000000">
              <w:rPr>
                <w:rtl w:val="0"/>
              </w:rPr>
            </w:r>
          </w:p>
          <w:p w:rsidR="00000000" w:rsidDel="00000000" w:rsidP="00000000" w:rsidRDefault="00000000" w:rsidRPr="00000000" w14:paraId="0000018E">
            <w:pPr>
              <w:spacing w:line="240" w:lineRule="auto"/>
              <w:rPr>
                <w:color w:val="334e68"/>
                <w:sz w:val="18"/>
                <w:szCs w:val="18"/>
              </w:rPr>
            </w:pPr>
            <w:r w:rsidDel="00000000" w:rsidR="00000000" w:rsidRPr="00000000">
              <w:rPr>
                <w:rtl w:val="0"/>
              </w:rPr>
            </w:r>
          </w:p>
          <w:p w:rsidR="00000000" w:rsidDel="00000000" w:rsidP="00000000" w:rsidRDefault="00000000" w:rsidRPr="00000000" w14:paraId="0000018F">
            <w:pPr>
              <w:spacing w:line="240" w:lineRule="auto"/>
              <w:rPr>
                <w:color w:val="334e68"/>
                <w:sz w:val="18"/>
                <w:szCs w:val="18"/>
              </w:rPr>
            </w:pPr>
            <w:r w:rsidDel="00000000" w:rsidR="00000000" w:rsidRPr="00000000">
              <w:rPr>
                <w:rtl w:val="0"/>
              </w:rPr>
            </w:r>
          </w:p>
          <w:p w:rsidR="00000000" w:rsidDel="00000000" w:rsidP="00000000" w:rsidRDefault="00000000" w:rsidRPr="00000000" w14:paraId="00000190">
            <w:pPr>
              <w:spacing w:line="240" w:lineRule="auto"/>
              <w:rPr>
                <w:color w:val="334e68"/>
                <w:sz w:val="18"/>
                <w:szCs w:val="18"/>
              </w:rPr>
            </w:pPr>
            <w:r w:rsidDel="00000000" w:rsidR="00000000" w:rsidRPr="00000000">
              <w:rPr>
                <w:rtl w:val="0"/>
              </w:rPr>
            </w:r>
          </w:p>
          <w:p w:rsidR="00000000" w:rsidDel="00000000" w:rsidP="00000000" w:rsidRDefault="00000000" w:rsidRPr="00000000" w14:paraId="00000191">
            <w:pPr>
              <w:spacing w:line="240" w:lineRule="auto"/>
              <w:rPr>
                <w:color w:val="334e68"/>
                <w:sz w:val="18"/>
                <w:szCs w:val="18"/>
              </w:rPr>
            </w:pPr>
            <w:r w:rsidDel="00000000" w:rsidR="00000000" w:rsidRPr="00000000">
              <w:rPr>
                <w:rtl w:val="0"/>
              </w:rPr>
            </w:r>
          </w:p>
          <w:p w:rsidR="00000000" w:rsidDel="00000000" w:rsidP="00000000" w:rsidRDefault="00000000" w:rsidRPr="00000000" w14:paraId="00000192">
            <w:pPr>
              <w:spacing w:line="240" w:lineRule="auto"/>
              <w:rPr>
                <w:color w:val="334e68"/>
                <w:sz w:val="18"/>
                <w:szCs w:val="18"/>
              </w:rPr>
            </w:pPr>
            <w:r w:rsidDel="00000000" w:rsidR="00000000" w:rsidRPr="00000000">
              <w:rPr>
                <w:rtl w:val="0"/>
              </w:rPr>
            </w:r>
          </w:p>
          <w:p w:rsidR="00000000" w:rsidDel="00000000" w:rsidP="00000000" w:rsidRDefault="00000000" w:rsidRPr="00000000" w14:paraId="00000193">
            <w:pPr>
              <w:spacing w:line="240" w:lineRule="auto"/>
              <w:rPr>
                <w:color w:val="334e68"/>
                <w:sz w:val="18"/>
                <w:szCs w:val="18"/>
              </w:rPr>
            </w:pPr>
            <w:r w:rsidDel="00000000" w:rsidR="00000000" w:rsidRPr="00000000">
              <w:rPr>
                <w:rtl w:val="0"/>
              </w:rPr>
            </w:r>
          </w:p>
          <w:p w:rsidR="00000000" w:rsidDel="00000000" w:rsidP="00000000" w:rsidRDefault="00000000" w:rsidRPr="00000000" w14:paraId="00000194">
            <w:pPr>
              <w:spacing w:line="240" w:lineRule="auto"/>
              <w:rPr>
                <w:color w:val="334e68"/>
                <w:sz w:val="18"/>
                <w:szCs w:val="18"/>
              </w:rPr>
            </w:pPr>
            <w:r w:rsidDel="00000000" w:rsidR="00000000" w:rsidRPr="00000000">
              <w:rPr>
                <w:rtl w:val="0"/>
              </w:rPr>
            </w:r>
          </w:p>
          <w:p w:rsidR="00000000" w:rsidDel="00000000" w:rsidP="00000000" w:rsidRDefault="00000000" w:rsidRPr="00000000" w14:paraId="00000195">
            <w:pPr>
              <w:spacing w:line="240" w:lineRule="auto"/>
              <w:rPr>
                <w:color w:val="334e68"/>
                <w:sz w:val="18"/>
                <w:szCs w:val="18"/>
              </w:rPr>
            </w:pPr>
            <w:r w:rsidDel="00000000" w:rsidR="00000000" w:rsidRPr="00000000">
              <w:rPr>
                <w:color w:val="334e68"/>
                <w:sz w:val="18"/>
                <w:szCs w:val="18"/>
                <w:rtl w:val="0"/>
              </w:rPr>
              <w:t xml:space="preserve">T1018 </w:t>
            </w:r>
          </w:p>
          <w:p w:rsidR="00000000" w:rsidDel="00000000" w:rsidP="00000000" w:rsidRDefault="00000000" w:rsidRPr="00000000" w14:paraId="00000196">
            <w:pPr>
              <w:spacing w:line="240" w:lineRule="auto"/>
              <w:rPr>
                <w:color w:val="334e68"/>
                <w:sz w:val="18"/>
                <w:szCs w:val="18"/>
              </w:rPr>
            </w:pPr>
            <w:r w:rsidDel="00000000" w:rsidR="00000000" w:rsidRPr="00000000">
              <w:rPr>
                <w:rtl w:val="0"/>
              </w:rPr>
            </w:r>
          </w:p>
          <w:p w:rsidR="00000000" w:rsidDel="00000000" w:rsidP="00000000" w:rsidRDefault="00000000" w:rsidRPr="00000000" w14:paraId="00000197">
            <w:pPr>
              <w:spacing w:line="240" w:lineRule="auto"/>
              <w:rPr>
                <w:color w:val="334e68"/>
                <w:sz w:val="18"/>
                <w:szCs w:val="18"/>
              </w:rPr>
            </w:pPr>
            <w:r w:rsidDel="00000000" w:rsidR="00000000" w:rsidRPr="00000000">
              <w:rPr>
                <w:rtl w:val="0"/>
              </w:rPr>
            </w:r>
          </w:p>
          <w:p w:rsidR="00000000" w:rsidDel="00000000" w:rsidP="00000000" w:rsidRDefault="00000000" w:rsidRPr="00000000" w14:paraId="00000198">
            <w:pPr>
              <w:spacing w:line="240" w:lineRule="auto"/>
              <w:rPr>
                <w:color w:val="334e68"/>
                <w:sz w:val="18"/>
                <w:szCs w:val="18"/>
              </w:rPr>
            </w:pPr>
            <w:r w:rsidDel="00000000" w:rsidR="00000000" w:rsidRPr="00000000">
              <w:rPr>
                <w:rtl w:val="0"/>
              </w:rPr>
            </w:r>
          </w:p>
          <w:p w:rsidR="00000000" w:rsidDel="00000000" w:rsidP="00000000" w:rsidRDefault="00000000" w:rsidRPr="00000000" w14:paraId="00000199">
            <w:pPr>
              <w:spacing w:line="240" w:lineRule="auto"/>
              <w:rPr>
                <w:color w:val="334e68"/>
                <w:sz w:val="18"/>
                <w:szCs w:val="18"/>
              </w:rPr>
            </w:pPr>
            <w:r w:rsidDel="00000000" w:rsidR="00000000" w:rsidRPr="00000000">
              <w:rPr>
                <w:rtl w:val="0"/>
              </w:rPr>
            </w:r>
          </w:p>
          <w:p w:rsidR="00000000" w:rsidDel="00000000" w:rsidP="00000000" w:rsidRDefault="00000000" w:rsidRPr="00000000" w14:paraId="0000019A">
            <w:pPr>
              <w:spacing w:line="240" w:lineRule="auto"/>
              <w:rPr>
                <w:color w:val="334e68"/>
                <w:sz w:val="18"/>
                <w:szCs w:val="18"/>
              </w:rPr>
            </w:pPr>
            <w:r w:rsidDel="00000000" w:rsidR="00000000" w:rsidRPr="00000000">
              <w:rPr>
                <w:rtl w:val="0"/>
              </w:rPr>
            </w:r>
          </w:p>
          <w:p w:rsidR="00000000" w:rsidDel="00000000" w:rsidP="00000000" w:rsidRDefault="00000000" w:rsidRPr="00000000" w14:paraId="0000019B">
            <w:pPr>
              <w:spacing w:line="240" w:lineRule="auto"/>
              <w:rPr>
                <w:color w:val="334e68"/>
                <w:sz w:val="18"/>
                <w:szCs w:val="18"/>
              </w:rPr>
            </w:pPr>
            <w:r w:rsidDel="00000000" w:rsidR="00000000" w:rsidRPr="00000000">
              <w:rPr>
                <w:rtl w:val="0"/>
              </w:rPr>
            </w:r>
          </w:p>
          <w:p w:rsidR="00000000" w:rsidDel="00000000" w:rsidP="00000000" w:rsidRDefault="00000000" w:rsidRPr="00000000" w14:paraId="0000019C">
            <w:pPr>
              <w:spacing w:line="240" w:lineRule="auto"/>
              <w:rPr>
                <w:color w:val="334e68"/>
                <w:sz w:val="18"/>
                <w:szCs w:val="18"/>
              </w:rPr>
            </w:pPr>
            <w:r w:rsidDel="00000000" w:rsidR="00000000" w:rsidRPr="00000000">
              <w:rPr>
                <w:rtl w:val="0"/>
              </w:rPr>
            </w:r>
          </w:p>
          <w:p w:rsidR="00000000" w:rsidDel="00000000" w:rsidP="00000000" w:rsidRDefault="00000000" w:rsidRPr="00000000" w14:paraId="0000019D">
            <w:pPr>
              <w:spacing w:line="240" w:lineRule="auto"/>
              <w:rPr>
                <w:color w:val="334e68"/>
                <w:sz w:val="18"/>
                <w:szCs w:val="18"/>
              </w:rPr>
            </w:pPr>
            <w:r w:rsidDel="00000000" w:rsidR="00000000" w:rsidRPr="00000000">
              <w:rPr>
                <w:rtl w:val="0"/>
              </w:rPr>
            </w:r>
          </w:p>
          <w:p w:rsidR="00000000" w:rsidDel="00000000" w:rsidP="00000000" w:rsidRDefault="00000000" w:rsidRPr="00000000" w14:paraId="0000019E">
            <w:pPr>
              <w:spacing w:line="240" w:lineRule="auto"/>
              <w:rPr>
                <w:color w:val="334e68"/>
                <w:sz w:val="18"/>
                <w:szCs w:val="18"/>
              </w:rPr>
            </w:pPr>
            <w:r w:rsidDel="00000000" w:rsidR="00000000" w:rsidRPr="00000000">
              <w:rPr>
                <w:rtl w:val="0"/>
              </w:rPr>
            </w:r>
          </w:p>
          <w:p w:rsidR="00000000" w:rsidDel="00000000" w:rsidP="00000000" w:rsidRDefault="00000000" w:rsidRPr="00000000" w14:paraId="0000019F">
            <w:pPr>
              <w:spacing w:line="240" w:lineRule="auto"/>
              <w:rPr>
                <w:color w:val="334e68"/>
                <w:sz w:val="18"/>
                <w:szCs w:val="18"/>
              </w:rPr>
            </w:pPr>
            <w:r w:rsidDel="00000000" w:rsidR="00000000" w:rsidRPr="00000000">
              <w:rPr>
                <w:rtl w:val="0"/>
              </w:rPr>
            </w:r>
          </w:p>
          <w:p w:rsidR="00000000" w:rsidDel="00000000" w:rsidP="00000000" w:rsidRDefault="00000000" w:rsidRPr="00000000" w14:paraId="000001A0">
            <w:pPr>
              <w:spacing w:line="240" w:lineRule="auto"/>
              <w:rPr>
                <w:color w:val="334e68"/>
                <w:sz w:val="18"/>
                <w:szCs w:val="18"/>
              </w:rPr>
            </w:pPr>
            <w:r w:rsidDel="00000000" w:rsidR="00000000" w:rsidRPr="00000000">
              <w:rPr>
                <w:rtl w:val="0"/>
              </w:rPr>
            </w:r>
          </w:p>
          <w:p w:rsidR="00000000" w:rsidDel="00000000" w:rsidP="00000000" w:rsidRDefault="00000000" w:rsidRPr="00000000" w14:paraId="000001A1">
            <w:pPr>
              <w:spacing w:line="240" w:lineRule="auto"/>
              <w:rPr>
                <w:color w:val="334e68"/>
                <w:sz w:val="18"/>
                <w:szCs w:val="18"/>
              </w:rPr>
            </w:pPr>
            <w:r w:rsidDel="00000000" w:rsidR="00000000" w:rsidRPr="00000000">
              <w:rPr>
                <w:rtl w:val="0"/>
              </w:rPr>
            </w:r>
          </w:p>
          <w:p w:rsidR="00000000" w:rsidDel="00000000" w:rsidP="00000000" w:rsidRDefault="00000000" w:rsidRPr="00000000" w14:paraId="000001A2">
            <w:pPr>
              <w:spacing w:line="240" w:lineRule="auto"/>
              <w:rPr>
                <w:color w:val="334e68"/>
                <w:sz w:val="18"/>
                <w:szCs w:val="18"/>
              </w:rPr>
            </w:pPr>
            <w:r w:rsidDel="00000000" w:rsidR="00000000" w:rsidRPr="00000000">
              <w:rPr>
                <w:color w:val="334e68"/>
                <w:sz w:val="18"/>
                <w:szCs w:val="18"/>
                <w:rtl w:val="0"/>
              </w:rPr>
              <w:t xml:space="preserve">T1087.002 </w:t>
            </w:r>
          </w:p>
          <w:p w:rsidR="00000000" w:rsidDel="00000000" w:rsidP="00000000" w:rsidRDefault="00000000" w:rsidRPr="00000000" w14:paraId="000001A3">
            <w:pPr>
              <w:spacing w:line="240" w:lineRule="auto"/>
              <w:rPr>
                <w:color w:val="334e68"/>
                <w:sz w:val="18"/>
                <w:szCs w:val="18"/>
              </w:rPr>
            </w:pPr>
            <w:r w:rsidDel="00000000" w:rsidR="00000000" w:rsidRPr="00000000">
              <w:rPr>
                <w:rtl w:val="0"/>
              </w:rPr>
            </w:r>
          </w:p>
          <w:p w:rsidR="00000000" w:rsidDel="00000000" w:rsidP="00000000" w:rsidRDefault="00000000" w:rsidRPr="00000000" w14:paraId="000001A4">
            <w:pPr>
              <w:spacing w:line="240" w:lineRule="auto"/>
              <w:rPr>
                <w:color w:val="334e68"/>
                <w:sz w:val="18"/>
                <w:szCs w:val="18"/>
              </w:rPr>
            </w:pPr>
            <w:r w:rsidDel="00000000" w:rsidR="00000000" w:rsidRPr="00000000">
              <w:rPr>
                <w:rtl w:val="0"/>
              </w:rPr>
            </w:r>
          </w:p>
          <w:p w:rsidR="00000000" w:rsidDel="00000000" w:rsidP="00000000" w:rsidRDefault="00000000" w:rsidRPr="00000000" w14:paraId="000001A5">
            <w:pPr>
              <w:spacing w:line="240" w:lineRule="auto"/>
              <w:rPr>
                <w:color w:val="334e68"/>
                <w:sz w:val="18"/>
                <w:szCs w:val="18"/>
              </w:rPr>
            </w:pPr>
            <w:r w:rsidDel="00000000" w:rsidR="00000000" w:rsidRPr="00000000">
              <w:rPr>
                <w:rtl w:val="0"/>
              </w:rPr>
            </w:r>
          </w:p>
          <w:p w:rsidR="00000000" w:rsidDel="00000000" w:rsidP="00000000" w:rsidRDefault="00000000" w:rsidRPr="00000000" w14:paraId="000001A6">
            <w:pPr>
              <w:spacing w:line="240" w:lineRule="auto"/>
              <w:rPr>
                <w:color w:val="334e68"/>
                <w:sz w:val="18"/>
                <w:szCs w:val="18"/>
              </w:rPr>
            </w:pPr>
            <w:r w:rsidDel="00000000" w:rsidR="00000000" w:rsidRPr="00000000">
              <w:rPr>
                <w:rtl w:val="0"/>
              </w:rPr>
            </w:r>
          </w:p>
          <w:p w:rsidR="00000000" w:rsidDel="00000000" w:rsidP="00000000" w:rsidRDefault="00000000" w:rsidRPr="00000000" w14:paraId="000001A7">
            <w:pPr>
              <w:spacing w:line="240" w:lineRule="auto"/>
              <w:rPr>
                <w:color w:val="334e68"/>
                <w:sz w:val="18"/>
                <w:szCs w:val="18"/>
              </w:rPr>
            </w:pPr>
            <w:r w:rsidDel="00000000" w:rsidR="00000000" w:rsidRPr="00000000">
              <w:rPr>
                <w:rtl w:val="0"/>
              </w:rPr>
            </w:r>
          </w:p>
          <w:p w:rsidR="00000000" w:rsidDel="00000000" w:rsidP="00000000" w:rsidRDefault="00000000" w:rsidRPr="00000000" w14:paraId="000001A8">
            <w:pPr>
              <w:spacing w:line="240" w:lineRule="auto"/>
              <w:rPr>
                <w:color w:val="334e68"/>
                <w:sz w:val="18"/>
                <w:szCs w:val="18"/>
              </w:rPr>
            </w:pPr>
            <w:r w:rsidDel="00000000" w:rsidR="00000000" w:rsidRPr="00000000">
              <w:rPr>
                <w:rtl w:val="0"/>
              </w:rPr>
            </w:r>
          </w:p>
          <w:p w:rsidR="00000000" w:rsidDel="00000000" w:rsidP="00000000" w:rsidRDefault="00000000" w:rsidRPr="00000000" w14:paraId="000001A9">
            <w:pPr>
              <w:spacing w:line="240" w:lineRule="auto"/>
              <w:rPr>
                <w:color w:val="334e68"/>
                <w:sz w:val="18"/>
                <w:szCs w:val="18"/>
              </w:rPr>
            </w:pPr>
            <w:r w:rsidDel="00000000" w:rsidR="00000000" w:rsidRPr="00000000">
              <w:rPr>
                <w:rtl w:val="0"/>
              </w:rPr>
            </w:r>
          </w:p>
          <w:p w:rsidR="00000000" w:rsidDel="00000000" w:rsidP="00000000" w:rsidRDefault="00000000" w:rsidRPr="00000000" w14:paraId="000001AA">
            <w:pPr>
              <w:spacing w:line="240" w:lineRule="auto"/>
              <w:rPr>
                <w:color w:val="334e68"/>
                <w:sz w:val="18"/>
                <w:szCs w:val="18"/>
              </w:rPr>
            </w:pPr>
            <w:r w:rsidDel="00000000" w:rsidR="00000000" w:rsidRPr="00000000">
              <w:rPr>
                <w:rtl w:val="0"/>
              </w:rPr>
            </w:r>
          </w:p>
          <w:p w:rsidR="00000000" w:rsidDel="00000000" w:rsidP="00000000" w:rsidRDefault="00000000" w:rsidRPr="00000000" w14:paraId="000001AB">
            <w:pPr>
              <w:spacing w:line="240" w:lineRule="auto"/>
              <w:rPr>
                <w:color w:val="334e68"/>
                <w:sz w:val="18"/>
                <w:szCs w:val="18"/>
              </w:rPr>
            </w:pPr>
            <w:r w:rsidDel="00000000" w:rsidR="00000000" w:rsidRPr="00000000">
              <w:rPr>
                <w:rtl w:val="0"/>
              </w:rPr>
            </w:r>
          </w:p>
          <w:p w:rsidR="00000000" w:rsidDel="00000000" w:rsidP="00000000" w:rsidRDefault="00000000" w:rsidRPr="00000000" w14:paraId="000001AC">
            <w:pPr>
              <w:spacing w:line="240" w:lineRule="auto"/>
              <w:rPr>
                <w:color w:val="334e68"/>
                <w:sz w:val="18"/>
                <w:szCs w:val="18"/>
              </w:rPr>
            </w:pPr>
            <w:r w:rsidDel="00000000" w:rsidR="00000000" w:rsidRPr="00000000">
              <w:rPr>
                <w:rtl w:val="0"/>
              </w:rPr>
            </w:r>
          </w:p>
          <w:p w:rsidR="00000000" w:rsidDel="00000000" w:rsidP="00000000" w:rsidRDefault="00000000" w:rsidRPr="00000000" w14:paraId="000001AD">
            <w:pPr>
              <w:spacing w:line="240" w:lineRule="auto"/>
              <w:rPr>
                <w:color w:val="334e68"/>
                <w:sz w:val="18"/>
                <w:szCs w:val="18"/>
              </w:rPr>
            </w:pPr>
            <w:r w:rsidDel="00000000" w:rsidR="00000000" w:rsidRPr="00000000">
              <w:rPr>
                <w:rtl w:val="0"/>
              </w:rPr>
            </w:r>
          </w:p>
          <w:p w:rsidR="00000000" w:rsidDel="00000000" w:rsidP="00000000" w:rsidRDefault="00000000" w:rsidRPr="00000000" w14:paraId="000001AE">
            <w:pPr>
              <w:spacing w:line="240" w:lineRule="auto"/>
              <w:rPr>
                <w:color w:val="334e68"/>
                <w:sz w:val="18"/>
                <w:szCs w:val="18"/>
              </w:rPr>
            </w:pPr>
            <w:r w:rsidDel="00000000" w:rsidR="00000000" w:rsidRPr="00000000">
              <w:rPr>
                <w:rtl w:val="0"/>
              </w:rPr>
            </w:r>
          </w:p>
          <w:p w:rsidR="00000000" w:rsidDel="00000000" w:rsidP="00000000" w:rsidRDefault="00000000" w:rsidRPr="00000000" w14:paraId="000001AF">
            <w:pPr>
              <w:spacing w:line="240" w:lineRule="auto"/>
              <w:rPr>
                <w:color w:val="334e68"/>
                <w:sz w:val="18"/>
                <w:szCs w:val="18"/>
              </w:rPr>
            </w:pPr>
            <w:r w:rsidDel="00000000" w:rsidR="00000000" w:rsidRPr="00000000">
              <w:rPr>
                <w:rtl w:val="0"/>
              </w:rPr>
            </w:r>
          </w:p>
          <w:p w:rsidR="00000000" w:rsidDel="00000000" w:rsidP="00000000" w:rsidRDefault="00000000" w:rsidRPr="00000000" w14:paraId="000001B0">
            <w:pPr>
              <w:spacing w:line="240" w:lineRule="auto"/>
              <w:rPr>
                <w:color w:val="334e68"/>
                <w:sz w:val="18"/>
                <w:szCs w:val="18"/>
              </w:rPr>
            </w:pPr>
            <w:r w:rsidDel="00000000" w:rsidR="00000000" w:rsidRPr="00000000">
              <w:rPr>
                <w:rtl w:val="0"/>
              </w:rPr>
            </w:r>
          </w:p>
          <w:p w:rsidR="00000000" w:rsidDel="00000000" w:rsidP="00000000" w:rsidRDefault="00000000" w:rsidRPr="00000000" w14:paraId="000001B1">
            <w:pPr>
              <w:spacing w:line="240" w:lineRule="auto"/>
              <w:rPr>
                <w:color w:val="334e68"/>
                <w:sz w:val="18"/>
                <w:szCs w:val="18"/>
              </w:rPr>
            </w:pPr>
            <w:r w:rsidDel="00000000" w:rsidR="00000000" w:rsidRPr="00000000">
              <w:rPr>
                <w:color w:val="334e68"/>
                <w:sz w:val="18"/>
                <w:szCs w:val="18"/>
                <w:rtl w:val="0"/>
              </w:rPr>
              <w:t xml:space="preserve">T1069.002 </w:t>
            </w:r>
          </w:p>
          <w:p w:rsidR="00000000" w:rsidDel="00000000" w:rsidP="00000000" w:rsidRDefault="00000000" w:rsidRPr="00000000" w14:paraId="000001B2">
            <w:pPr>
              <w:spacing w:line="240" w:lineRule="auto"/>
              <w:rPr>
                <w:color w:val="334e68"/>
                <w:sz w:val="18"/>
                <w:szCs w:val="18"/>
              </w:rPr>
            </w:pPr>
            <w:r w:rsidDel="00000000" w:rsidR="00000000" w:rsidRPr="00000000">
              <w:rPr>
                <w:rtl w:val="0"/>
              </w:rPr>
            </w:r>
          </w:p>
          <w:p w:rsidR="00000000" w:rsidDel="00000000" w:rsidP="00000000" w:rsidRDefault="00000000" w:rsidRPr="00000000" w14:paraId="000001B3">
            <w:pPr>
              <w:spacing w:line="240" w:lineRule="auto"/>
              <w:rPr>
                <w:color w:val="334e68"/>
                <w:sz w:val="18"/>
                <w:szCs w:val="18"/>
              </w:rPr>
            </w:pPr>
            <w:r w:rsidDel="00000000" w:rsidR="00000000" w:rsidRPr="00000000">
              <w:rPr>
                <w:rtl w:val="0"/>
              </w:rPr>
            </w:r>
          </w:p>
          <w:p w:rsidR="00000000" w:rsidDel="00000000" w:rsidP="00000000" w:rsidRDefault="00000000" w:rsidRPr="00000000" w14:paraId="000001B4">
            <w:pPr>
              <w:spacing w:line="240" w:lineRule="auto"/>
              <w:rPr>
                <w:color w:val="334e68"/>
                <w:sz w:val="18"/>
                <w:szCs w:val="18"/>
              </w:rPr>
            </w:pPr>
            <w:r w:rsidDel="00000000" w:rsidR="00000000" w:rsidRPr="00000000">
              <w:rPr>
                <w:rtl w:val="0"/>
              </w:rPr>
            </w:r>
          </w:p>
          <w:p w:rsidR="00000000" w:rsidDel="00000000" w:rsidP="00000000" w:rsidRDefault="00000000" w:rsidRPr="00000000" w14:paraId="000001B5">
            <w:pPr>
              <w:spacing w:line="240" w:lineRule="auto"/>
              <w:rPr>
                <w:color w:val="334e68"/>
                <w:sz w:val="18"/>
                <w:szCs w:val="18"/>
              </w:rPr>
            </w:pPr>
            <w:r w:rsidDel="00000000" w:rsidR="00000000" w:rsidRPr="00000000">
              <w:rPr>
                <w:rtl w:val="0"/>
              </w:rPr>
            </w:r>
          </w:p>
          <w:p w:rsidR="00000000" w:rsidDel="00000000" w:rsidP="00000000" w:rsidRDefault="00000000" w:rsidRPr="00000000" w14:paraId="000001B6">
            <w:pPr>
              <w:spacing w:line="240" w:lineRule="auto"/>
              <w:rPr>
                <w:color w:val="334e68"/>
                <w:sz w:val="18"/>
                <w:szCs w:val="18"/>
              </w:rPr>
            </w:pPr>
            <w:r w:rsidDel="00000000" w:rsidR="00000000" w:rsidRPr="00000000">
              <w:rPr>
                <w:rtl w:val="0"/>
              </w:rPr>
            </w:r>
          </w:p>
          <w:p w:rsidR="00000000" w:rsidDel="00000000" w:rsidP="00000000" w:rsidRDefault="00000000" w:rsidRPr="00000000" w14:paraId="000001B7">
            <w:pPr>
              <w:spacing w:line="240" w:lineRule="auto"/>
              <w:rPr>
                <w:color w:val="334e68"/>
                <w:sz w:val="18"/>
                <w:szCs w:val="18"/>
              </w:rPr>
            </w:pPr>
            <w:r w:rsidDel="00000000" w:rsidR="00000000" w:rsidRPr="00000000">
              <w:rPr>
                <w:rtl w:val="0"/>
              </w:rPr>
            </w:r>
          </w:p>
          <w:p w:rsidR="00000000" w:rsidDel="00000000" w:rsidP="00000000" w:rsidRDefault="00000000" w:rsidRPr="00000000" w14:paraId="000001B8">
            <w:pPr>
              <w:spacing w:line="240" w:lineRule="auto"/>
              <w:rPr>
                <w:color w:val="334e68"/>
                <w:sz w:val="18"/>
                <w:szCs w:val="18"/>
              </w:rPr>
            </w:pPr>
            <w:r w:rsidDel="00000000" w:rsidR="00000000" w:rsidRPr="00000000">
              <w:rPr>
                <w:rtl w:val="0"/>
              </w:rPr>
            </w:r>
          </w:p>
          <w:p w:rsidR="00000000" w:rsidDel="00000000" w:rsidP="00000000" w:rsidRDefault="00000000" w:rsidRPr="00000000" w14:paraId="000001B9">
            <w:pPr>
              <w:spacing w:line="240" w:lineRule="auto"/>
              <w:rPr>
                <w:color w:val="334e68"/>
                <w:sz w:val="18"/>
                <w:szCs w:val="18"/>
              </w:rPr>
            </w:pPr>
            <w:r w:rsidDel="00000000" w:rsidR="00000000" w:rsidRPr="00000000">
              <w:rPr>
                <w:rtl w:val="0"/>
              </w:rPr>
            </w:r>
          </w:p>
          <w:p w:rsidR="00000000" w:rsidDel="00000000" w:rsidP="00000000" w:rsidRDefault="00000000" w:rsidRPr="00000000" w14:paraId="000001BA">
            <w:pPr>
              <w:spacing w:line="240" w:lineRule="auto"/>
              <w:rPr>
                <w:color w:val="334e68"/>
                <w:sz w:val="18"/>
                <w:szCs w:val="18"/>
              </w:rPr>
            </w:pPr>
            <w:r w:rsidDel="00000000" w:rsidR="00000000" w:rsidRPr="00000000">
              <w:rPr>
                <w:rtl w:val="0"/>
              </w:rPr>
            </w:r>
          </w:p>
          <w:p w:rsidR="00000000" w:rsidDel="00000000" w:rsidP="00000000" w:rsidRDefault="00000000" w:rsidRPr="00000000" w14:paraId="000001BB">
            <w:pPr>
              <w:spacing w:line="240" w:lineRule="auto"/>
              <w:rPr>
                <w:color w:val="334e68"/>
                <w:sz w:val="18"/>
                <w:szCs w:val="18"/>
              </w:rPr>
            </w:pPr>
            <w:r w:rsidDel="00000000" w:rsidR="00000000" w:rsidRPr="00000000">
              <w:rPr>
                <w:rtl w:val="0"/>
              </w:rPr>
            </w:r>
          </w:p>
          <w:p w:rsidR="00000000" w:rsidDel="00000000" w:rsidP="00000000" w:rsidRDefault="00000000" w:rsidRPr="00000000" w14:paraId="000001BC">
            <w:pPr>
              <w:spacing w:line="240" w:lineRule="auto"/>
              <w:rPr>
                <w:color w:val="334e68"/>
                <w:sz w:val="18"/>
                <w:szCs w:val="18"/>
              </w:rPr>
            </w:pPr>
            <w:r w:rsidDel="00000000" w:rsidR="00000000" w:rsidRPr="00000000">
              <w:rPr>
                <w:rtl w:val="0"/>
              </w:rPr>
            </w:r>
          </w:p>
          <w:p w:rsidR="00000000" w:rsidDel="00000000" w:rsidP="00000000" w:rsidRDefault="00000000" w:rsidRPr="00000000" w14:paraId="000001BD">
            <w:pPr>
              <w:spacing w:line="240" w:lineRule="auto"/>
              <w:rPr>
                <w:color w:val="334e68"/>
                <w:sz w:val="18"/>
                <w:szCs w:val="18"/>
              </w:rPr>
            </w:pPr>
            <w:r w:rsidDel="00000000" w:rsidR="00000000" w:rsidRPr="00000000">
              <w:rPr>
                <w:rtl w:val="0"/>
              </w:rPr>
            </w:r>
          </w:p>
          <w:p w:rsidR="00000000" w:rsidDel="00000000" w:rsidP="00000000" w:rsidRDefault="00000000" w:rsidRPr="00000000" w14:paraId="000001BE">
            <w:pPr>
              <w:spacing w:line="240" w:lineRule="auto"/>
              <w:rPr>
                <w:color w:val="334e68"/>
                <w:sz w:val="18"/>
                <w:szCs w:val="18"/>
              </w:rPr>
            </w:pPr>
            <w:r w:rsidDel="00000000" w:rsidR="00000000" w:rsidRPr="00000000">
              <w:rPr>
                <w:rtl w:val="0"/>
              </w:rPr>
            </w:r>
          </w:p>
          <w:p w:rsidR="00000000" w:rsidDel="00000000" w:rsidP="00000000" w:rsidRDefault="00000000" w:rsidRPr="00000000" w14:paraId="000001BF">
            <w:pPr>
              <w:spacing w:line="240" w:lineRule="auto"/>
              <w:rPr>
                <w:color w:val="334e68"/>
                <w:sz w:val="18"/>
                <w:szCs w:val="18"/>
              </w:rPr>
            </w:pPr>
            <w:r w:rsidDel="00000000" w:rsidR="00000000" w:rsidRPr="00000000">
              <w:rPr>
                <w:rtl w:val="0"/>
              </w:rPr>
            </w:r>
          </w:p>
          <w:p w:rsidR="00000000" w:rsidDel="00000000" w:rsidP="00000000" w:rsidRDefault="00000000" w:rsidRPr="00000000" w14:paraId="000001C0">
            <w:pPr>
              <w:spacing w:line="240" w:lineRule="auto"/>
              <w:rPr>
                <w:color w:val="334e68"/>
                <w:sz w:val="18"/>
                <w:szCs w:val="18"/>
              </w:rPr>
            </w:pPr>
            <w:r w:rsidDel="00000000" w:rsidR="00000000" w:rsidRPr="00000000">
              <w:rPr>
                <w:rtl w:val="0"/>
              </w:rPr>
            </w:r>
          </w:p>
          <w:p w:rsidR="00000000" w:rsidDel="00000000" w:rsidP="00000000" w:rsidRDefault="00000000" w:rsidRPr="00000000" w14:paraId="000001C1">
            <w:pPr>
              <w:spacing w:line="240" w:lineRule="auto"/>
              <w:rPr>
                <w:color w:val="334e68"/>
                <w:sz w:val="18"/>
                <w:szCs w:val="18"/>
              </w:rPr>
            </w:pPr>
            <w:r w:rsidDel="00000000" w:rsidR="00000000" w:rsidRPr="00000000">
              <w:rPr>
                <w:rtl w:val="0"/>
              </w:rPr>
            </w:r>
          </w:p>
          <w:p w:rsidR="00000000" w:rsidDel="00000000" w:rsidP="00000000" w:rsidRDefault="00000000" w:rsidRPr="00000000" w14:paraId="000001C2">
            <w:pPr>
              <w:spacing w:line="240" w:lineRule="auto"/>
              <w:rPr>
                <w:color w:val="334e68"/>
                <w:sz w:val="18"/>
                <w:szCs w:val="18"/>
              </w:rPr>
            </w:pPr>
            <w:r w:rsidDel="00000000" w:rsidR="00000000" w:rsidRPr="00000000">
              <w:rPr>
                <w:rtl w:val="0"/>
              </w:rPr>
            </w:r>
          </w:p>
          <w:p w:rsidR="00000000" w:rsidDel="00000000" w:rsidP="00000000" w:rsidRDefault="00000000" w:rsidRPr="00000000" w14:paraId="000001C3">
            <w:pPr>
              <w:spacing w:line="240" w:lineRule="auto"/>
              <w:rPr>
                <w:color w:val="334e68"/>
                <w:sz w:val="18"/>
                <w:szCs w:val="18"/>
              </w:rPr>
            </w:pPr>
            <w:r w:rsidDel="00000000" w:rsidR="00000000" w:rsidRPr="00000000">
              <w:rPr>
                <w:rtl w:val="0"/>
              </w:rPr>
            </w:r>
          </w:p>
          <w:p w:rsidR="00000000" w:rsidDel="00000000" w:rsidP="00000000" w:rsidRDefault="00000000" w:rsidRPr="00000000" w14:paraId="000001C4">
            <w:pPr>
              <w:spacing w:line="240" w:lineRule="auto"/>
              <w:rPr>
                <w:color w:val="334e68"/>
                <w:sz w:val="18"/>
                <w:szCs w:val="18"/>
              </w:rPr>
            </w:pPr>
            <w:r w:rsidDel="00000000" w:rsidR="00000000" w:rsidRPr="00000000">
              <w:rPr>
                <w:rtl w:val="0"/>
              </w:rPr>
            </w:r>
          </w:p>
          <w:p w:rsidR="00000000" w:rsidDel="00000000" w:rsidP="00000000" w:rsidRDefault="00000000" w:rsidRPr="00000000" w14:paraId="000001C5">
            <w:pPr>
              <w:spacing w:line="240" w:lineRule="auto"/>
              <w:rPr>
                <w:color w:val="334e68"/>
                <w:sz w:val="18"/>
                <w:szCs w:val="18"/>
              </w:rPr>
            </w:pPr>
            <w:r w:rsidDel="00000000" w:rsidR="00000000" w:rsidRPr="00000000">
              <w:rPr>
                <w:rtl w:val="0"/>
              </w:rPr>
            </w:r>
          </w:p>
          <w:p w:rsidR="00000000" w:rsidDel="00000000" w:rsidP="00000000" w:rsidRDefault="00000000" w:rsidRPr="00000000" w14:paraId="000001C6">
            <w:pPr>
              <w:spacing w:line="240" w:lineRule="auto"/>
              <w:rPr>
                <w:color w:val="334e68"/>
                <w:sz w:val="18"/>
                <w:szCs w:val="18"/>
              </w:rPr>
            </w:pPr>
            <w:r w:rsidDel="00000000" w:rsidR="00000000" w:rsidRPr="00000000">
              <w:rPr>
                <w:rtl w:val="0"/>
              </w:rPr>
            </w:r>
          </w:p>
          <w:p w:rsidR="00000000" w:rsidDel="00000000" w:rsidP="00000000" w:rsidRDefault="00000000" w:rsidRPr="00000000" w14:paraId="000001C7">
            <w:pPr>
              <w:spacing w:line="240" w:lineRule="auto"/>
              <w:rPr>
                <w:color w:val="334e68"/>
                <w:sz w:val="18"/>
                <w:szCs w:val="18"/>
              </w:rPr>
            </w:pPr>
            <w:r w:rsidDel="00000000" w:rsidR="00000000" w:rsidRPr="00000000">
              <w:rPr>
                <w:color w:val="334e68"/>
                <w:sz w:val="18"/>
                <w:szCs w:val="18"/>
                <w:rtl w:val="0"/>
              </w:rPr>
              <w:t xml:space="preserve">T1482</w:t>
            </w:r>
          </w:p>
        </w:tc>
        <w:tc>
          <w:tcPr>
            <w:tcMar>
              <w:top w:w="80.0" w:type="dxa"/>
              <w:left w:w="120.0" w:type="dxa"/>
              <w:bottom w:w="80.0" w:type="dxa"/>
              <w:right w:w="120.0" w:type="dxa"/>
            </w:tcMar>
          </w:tcPr>
          <w:p w:rsidR="00000000" w:rsidDel="00000000" w:rsidP="00000000" w:rsidRDefault="00000000" w:rsidRPr="00000000" w14:paraId="000001C8">
            <w:pPr>
              <w:spacing w:line="240" w:lineRule="auto"/>
              <w:rPr>
                <w:color w:val="334e68"/>
                <w:sz w:val="18"/>
                <w:szCs w:val="18"/>
              </w:rPr>
            </w:pPr>
            <w:r w:rsidDel="00000000" w:rsidR="00000000" w:rsidRPr="00000000">
              <w:rPr>
                <w:color w:val="334e68"/>
                <w:sz w:val="18"/>
                <w:szCs w:val="18"/>
                <w:rtl w:val="0"/>
              </w:rPr>
              <w:t xml:space="preserve">Sysmon logging paired with SIEM rules/Velociraptor hunt: Network enumeration/scanning such as port scans or service probing</w:t>
            </w:r>
          </w:p>
          <w:p w:rsidR="00000000" w:rsidDel="00000000" w:rsidP="00000000" w:rsidRDefault="00000000" w:rsidRPr="00000000" w14:paraId="000001C9">
            <w:pPr>
              <w:spacing w:line="240" w:lineRule="auto"/>
              <w:rPr>
                <w:color w:val="334e68"/>
                <w:sz w:val="18"/>
                <w:szCs w:val="18"/>
              </w:rPr>
            </w:pPr>
            <w:r w:rsidDel="00000000" w:rsidR="00000000" w:rsidRPr="00000000">
              <w:rPr>
                <w:rtl w:val="0"/>
              </w:rPr>
            </w:r>
          </w:p>
          <w:p w:rsidR="00000000" w:rsidDel="00000000" w:rsidP="00000000" w:rsidRDefault="00000000" w:rsidRPr="00000000" w14:paraId="000001CA">
            <w:pPr>
              <w:spacing w:line="240" w:lineRule="auto"/>
              <w:rPr>
                <w:color w:val="334e68"/>
                <w:sz w:val="18"/>
                <w:szCs w:val="18"/>
              </w:rPr>
            </w:pPr>
            <w:r w:rsidDel="00000000" w:rsidR="00000000" w:rsidRPr="00000000">
              <w:rPr>
                <w:rtl w:val="0"/>
              </w:rPr>
            </w:r>
          </w:p>
          <w:p w:rsidR="00000000" w:rsidDel="00000000" w:rsidP="00000000" w:rsidRDefault="00000000" w:rsidRPr="00000000" w14:paraId="000001CB">
            <w:pPr>
              <w:spacing w:line="240" w:lineRule="auto"/>
              <w:rPr>
                <w:color w:val="334e68"/>
                <w:sz w:val="18"/>
                <w:szCs w:val="18"/>
              </w:rPr>
            </w:pPr>
            <w:r w:rsidDel="00000000" w:rsidR="00000000" w:rsidRPr="00000000">
              <w:rPr>
                <w:rtl w:val="0"/>
              </w:rPr>
            </w:r>
          </w:p>
          <w:p w:rsidR="00000000" w:rsidDel="00000000" w:rsidP="00000000" w:rsidRDefault="00000000" w:rsidRPr="00000000" w14:paraId="000001CC">
            <w:pPr>
              <w:spacing w:line="240" w:lineRule="auto"/>
              <w:rPr>
                <w:color w:val="334e68"/>
                <w:sz w:val="18"/>
                <w:szCs w:val="18"/>
              </w:rPr>
            </w:pPr>
            <w:r w:rsidDel="00000000" w:rsidR="00000000" w:rsidRPr="00000000">
              <w:rPr>
                <w:color w:val="334e68"/>
                <w:sz w:val="18"/>
                <w:szCs w:val="18"/>
                <w:rtl w:val="0"/>
              </w:rPr>
              <w:t xml:space="preserve">Process creation logging using Sysmon and Powershell logging paired with SIEM/Velociraptor:  Network enumeration utilities such as net.exe, ping.exe, tracecert.exe and/or system enumeration commands. </w:t>
            </w:r>
          </w:p>
          <w:p w:rsidR="00000000" w:rsidDel="00000000" w:rsidP="00000000" w:rsidRDefault="00000000" w:rsidRPr="00000000" w14:paraId="000001CD">
            <w:pPr>
              <w:spacing w:line="240" w:lineRule="auto"/>
              <w:rPr>
                <w:color w:val="334e68"/>
                <w:sz w:val="18"/>
                <w:szCs w:val="18"/>
              </w:rPr>
            </w:pPr>
            <w:r w:rsidDel="00000000" w:rsidR="00000000" w:rsidRPr="00000000">
              <w:rPr>
                <w:rtl w:val="0"/>
              </w:rPr>
            </w:r>
          </w:p>
          <w:p w:rsidR="00000000" w:rsidDel="00000000" w:rsidP="00000000" w:rsidRDefault="00000000" w:rsidRPr="00000000" w14:paraId="000001CE">
            <w:pPr>
              <w:spacing w:line="240" w:lineRule="auto"/>
              <w:rPr>
                <w:color w:val="334e68"/>
                <w:sz w:val="18"/>
                <w:szCs w:val="18"/>
              </w:rPr>
            </w:pPr>
            <w:r w:rsidDel="00000000" w:rsidR="00000000" w:rsidRPr="00000000">
              <w:rPr>
                <w:rtl w:val="0"/>
              </w:rPr>
            </w:r>
          </w:p>
          <w:p w:rsidR="00000000" w:rsidDel="00000000" w:rsidP="00000000" w:rsidRDefault="00000000" w:rsidRPr="00000000" w14:paraId="000001CF">
            <w:pPr>
              <w:spacing w:line="240" w:lineRule="auto"/>
              <w:rPr>
                <w:color w:val="334e68"/>
                <w:sz w:val="18"/>
                <w:szCs w:val="18"/>
              </w:rPr>
            </w:pPr>
            <w:r w:rsidDel="00000000" w:rsidR="00000000" w:rsidRPr="00000000">
              <w:rPr>
                <w:color w:val="334e68"/>
                <w:sz w:val="18"/>
                <w:szCs w:val="18"/>
                <w:rtl w:val="0"/>
              </w:rPr>
              <w:t xml:space="preserve">Enabling event ID 4662 (Directory Service Access) on your Domain Controllers with proper SACL auditing:</w:t>
            </w:r>
          </w:p>
          <w:p w:rsidR="00000000" w:rsidDel="00000000" w:rsidP="00000000" w:rsidRDefault="00000000" w:rsidRPr="00000000" w14:paraId="000001D0">
            <w:pPr>
              <w:spacing w:line="240" w:lineRule="auto"/>
              <w:rPr>
                <w:color w:val="334e68"/>
                <w:sz w:val="18"/>
                <w:szCs w:val="18"/>
              </w:rPr>
            </w:pPr>
            <w:r w:rsidDel="00000000" w:rsidR="00000000" w:rsidRPr="00000000">
              <w:rPr>
                <w:color w:val="334e68"/>
                <w:sz w:val="18"/>
                <w:szCs w:val="18"/>
                <w:rtl w:val="0"/>
              </w:rPr>
              <w:t xml:space="preserve">Use of net.exe, PowerShell, WMI, to enumerate domain accounts or LDAP queries from non-domain controllers or non-admin accounts</w:t>
            </w:r>
          </w:p>
          <w:p w:rsidR="00000000" w:rsidDel="00000000" w:rsidP="00000000" w:rsidRDefault="00000000" w:rsidRPr="00000000" w14:paraId="000001D1">
            <w:pPr>
              <w:spacing w:line="240" w:lineRule="auto"/>
              <w:rPr>
                <w:color w:val="334e68"/>
                <w:sz w:val="18"/>
                <w:szCs w:val="18"/>
              </w:rPr>
            </w:pPr>
            <w:r w:rsidDel="00000000" w:rsidR="00000000" w:rsidRPr="00000000">
              <w:rPr>
                <w:rtl w:val="0"/>
              </w:rPr>
            </w:r>
          </w:p>
          <w:p w:rsidR="00000000" w:rsidDel="00000000" w:rsidP="00000000" w:rsidRDefault="00000000" w:rsidRPr="00000000" w14:paraId="000001D2">
            <w:pPr>
              <w:spacing w:line="240" w:lineRule="auto"/>
              <w:rPr>
                <w:color w:val="334e68"/>
                <w:sz w:val="18"/>
                <w:szCs w:val="18"/>
              </w:rPr>
            </w:pPr>
            <w:r w:rsidDel="00000000" w:rsidR="00000000" w:rsidRPr="00000000">
              <w:rPr>
                <w:rtl w:val="0"/>
              </w:rPr>
            </w:r>
          </w:p>
          <w:p w:rsidR="00000000" w:rsidDel="00000000" w:rsidP="00000000" w:rsidRDefault="00000000" w:rsidRPr="00000000" w14:paraId="000001D3">
            <w:pPr>
              <w:spacing w:line="240" w:lineRule="auto"/>
              <w:rPr>
                <w:color w:val="334e68"/>
                <w:sz w:val="18"/>
                <w:szCs w:val="18"/>
              </w:rPr>
            </w:pPr>
            <w:r w:rsidDel="00000000" w:rsidR="00000000" w:rsidRPr="00000000">
              <w:rPr>
                <w:color w:val="334e68"/>
                <w:sz w:val="18"/>
                <w:szCs w:val="18"/>
                <w:rtl w:val="0"/>
              </w:rPr>
              <w:t xml:space="preserve">Enabling Event ID 4662 (Directory Service Access) Controllers with proper SACL auditing on Group objects:</w:t>
            </w:r>
          </w:p>
          <w:p w:rsidR="00000000" w:rsidDel="00000000" w:rsidP="00000000" w:rsidRDefault="00000000" w:rsidRPr="00000000" w14:paraId="000001D4">
            <w:pPr>
              <w:spacing w:line="240" w:lineRule="auto"/>
              <w:rPr>
                <w:color w:val="334e68"/>
                <w:sz w:val="18"/>
                <w:szCs w:val="18"/>
              </w:rPr>
            </w:pPr>
            <w:r w:rsidDel="00000000" w:rsidR="00000000" w:rsidRPr="00000000">
              <w:rPr>
                <w:color w:val="334e68"/>
                <w:sz w:val="18"/>
                <w:szCs w:val="18"/>
                <w:rtl w:val="0"/>
              </w:rPr>
              <w:t xml:space="preserve">Domain group enumeration via command line utilities such as 'net group /domain' or PowerShell cmdlets followed by suspicious API calls or LSASS memory, ldapsearch,dscacheutil or dscl commands following initial login, or custom scripts leveraging ldap over the network</w:t>
            </w:r>
          </w:p>
          <w:p w:rsidR="00000000" w:rsidDel="00000000" w:rsidP="00000000" w:rsidRDefault="00000000" w:rsidRPr="00000000" w14:paraId="000001D5">
            <w:pPr>
              <w:spacing w:line="240" w:lineRule="auto"/>
              <w:rPr>
                <w:color w:val="334e68"/>
                <w:sz w:val="18"/>
                <w:szCs w:val="18"/>
              </w:rPr>
            </w:pPr>
            <w:r w:rsidDel="00000000" w:rsidR="00000000" w:rsidRPr="00000000">
              <w:rPr>
                <w:rtl w:val="0"/>
              </w:rPr>
            </w:r>
          </w:p>
          <w:p w:rsidR="00000000" w:rsidDel="00000000" w:rsidP="00000000" w:rsidRDefault="00000000" w:rsidRPr="00000000" w14:paraId="000001D6">
            <w:pPr>
              <w:spacing w:line="240" w:lineRule="auto"/>
              <w:rPr>
                <w:color w:val="334e68"/>
                <w:sz w:val="18"/>
                <w:szCs w:val="18"/>
              </w:rPr>
            </w:pPr>
            <w:r w:rsidDel="00000000" w:rsidR="00000000" w:rsidRPr="00000000">
              <w:rPr>
                <w:rtl w:val="0"/>
              </w:rPr>
            </w:r>
          </w:p>
          <w:p w:rsidR="00000000" w:rsidDel="00000000" w:rsidP="00000000" w:rsidRDefault="00000000" w:rsidRPr="00000000" w14:paraId="000001D7">
            <w:pPr>
              <w:spacing w:line="240" w:lineRule="auto"/>
              <w:rPr>
                <w:color w:val="334e68"/>
                <w:sz w:val="18"/>
                <w:szCs w:val="18"/>
              </w:rPr>
            </w:pPr>
            <w:r w:rsidDel="00000000" w:rsidR="00000000" w:rsidRPr="00000000">
              <w:rPr>
                <w:color w:val="334e68"/>
                <w:sz w:val="18"/>
                <w:szCs w:val="18"/>
                <w:rtl w:val="0"/>
              </w:rPr>
              <w:t xml:space="preserve">Enabling Event ID 4662 (Directory Service Access) on your Domain Controllers with SACL auditing on trustDomain object: </w:t>
            </w:r>
          </w:p>
          <w:p w:rsidR="00000000" w:rsidDel="00000000" w:rsidP="00000000" w:rsidRDefault="00000000" w:rsidRPr="00000000" w14:paraId="000001D8">
            <w:pPr>
              <w:spacing w:line="240" w:lineRule="auto"/>
              <w:rPr>
                <w:color w:val="334e68"/>
                <w:sz w:val="18"/>
                <w:szCs w:val="18"/>
              </w:rPr>
            </w:pPr>
            <w:r w:rsidDel="00000000" w:rsidR="00000000" w:rsidRPr="00000000">
              <w:rPr>
                <w:color w:val="334e68"/>
                <w:sz w:val="18"/>
                <w:szCs w:val="18"/>
                <w:rtl w:val="0"/>
              </w:rPr>
              <w:t xml:space="preserve">Use of nltest, PowerShell, or Win32/.NET API to enumerate domain trust relationships via DSEnumerateDomainTrusts, GetAllTrustRelationships, or LDAP queries</w:t>
            </w:r>
          </w:p>
          <w:p w:rsidR="00000000" w:rsidDel="00000000" w:rsidP="00000000" w:rsidRDefault="00000000" w:rsidRPr="00000000" w14:paraId="000001D9">
            <w:pPr>
              <w:spacing w:line="240" w:lineRule="auto"/>
              <w:rPr>
                <w:color w:val="334e68"/>
                <w:sz w:val="18"/>
                <w:szCs w:val="18"/>
              </w:rPr>
            </w:pP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DA">
            <w:pPr>
              <w:spacing w:line="240" w:lineRule="auto"/>
              <w:rPr>
                <w:color w:val="334e68"/>
                <w:sz w:val="18"/>
                <w:szCs w:val="18"/>
              </w:rPr>
            </w:pPr>
            <w:r w:rsidDel="00000000" w:rsidR="00000000" w:rsidRPr="00000000">
              <w:rPr>
                <w:color w:val="334e68"/>
                <w:sz w:val="18"/>
                <w:szCs w:val="18"/>
                <w:rtl w:val="0"/>
              </w:rPr>
              <w:t xml:space="preserve">Isolate compromised hosts immediately.</w:t>
            </w:r>
          </w:p>
          <w:p w:rsidR="00000000" w:rsidDel="00000000" w:rsidP="00000000" w:rsidRDefault="00000000" w:rsidRPr="00000000" w14:paraId="000001DB">
            <w:pPr>
              <w:spacing w:line="240" w:lineRule="auto"/>
              <w:rPr>
                <w:color w:val="334e68"/>
                <w:sz w:val="18"/>
                <w:szCs w:val="18"/>
              </w:rPr>
            </w:pPr>
            <w:r w:rsidDel="00000000" w:rsidR="00000000" w:rsidRPr="00000000">
              <w:rPr>
                <w:rtl w:val="0"/>
              </w:rPr>
            </w:r>
          </w:p>
          <w:p w:rsidR="00000000" w:rsidDel="00000000" w:rsidP="00000000" w:rsidRDefault="00000000" w:rsidRPr="00000000" w14:paraId="000001DC">
            <w:pPr>
              <w:spacing w:line="240" w:lineRule="auto"/>
              <w:rPr>
                <w:color w:val="334e68"/>
                <w:sz w:val="18"/>
                <w:szCs w:val="18"/>
              </w:rPr>
            </w:pPr>
            <w:r w:rsidDel="00000000" w:rsidR="00000000" w:rsidRPr="00000000">
              <w:rPr>
                <w:color w:val="334e68"/>
                <w:sz w:val="18"/>
                <w:szCs w:val="18"/>
                <w:rtl w:val="0"/>
              </w:rPr>
              <w:t xml:space="preserve">Kill scanning processes</w:t>
            </w:r>
          </w:p>
          <w:p w:rsidR="00000000" w:rsidDel="00000000" w:rsidP="00000000" w:rsidRDefault="00000000" w:rsidRPr="00000000" w14:paraId="000001DD">
            <w:pPr>
              <w:spacing w:line="240" w:lineRule="auto"/>
              <w:rPr>
                <w:color w:val="334e68"/>
                <w:sz w:val="18"/>
                <w:szCs w:val="18"/>
              </w:rPr>
            </w:pPr>
            <w:r w:rsidDel="00000000" w:rsidR="00000000" w:rsidRPr="00000000">
              <w:rPr>
                <w:rtl w:val="0"/>
              </w:rPr>
            </w:r>
          </w:p>
          <w:p w:rsidR="00000000" w:rsidDel="00000000" w:rsidP="00000000" w:rsidRDefault="00000000" w:rsidRPr="00000000" w14:paraId="000001DE">
            <w:pPr>
              <w:spacing w:line="240" w:lineRule="auto"/>
              <w:rPr>
                <w:color w:val="334e68"/>
                <w:sz w:val="18"/>
                <w:szCs w:val="18"/>
              </w:rPr>
            </w:pPr>
            <w:r w:rsidDel="00000000" w:rsidR="00000000" w:rsidRPr="00000000">
              <w:rPr>
                <w:color w:val="334e68"/>
                <w:sz w:val="18"/>
                <w:szCs w:val="18"/>
                <w:rtl w:val="0"/>
              </w:rPr>
              <w:t xml:space="preserve">Block outbound traffic.</w:t>
            </w:r>
          </w:p>
          <w:p w:rsidR="00000000" w:rsidDel="00000000" w:rsidP="00000000" w:rsidRDefault="00000000" w:rsidRPr="00000000" w14:paraId="000001DF">
            <w:pPr>
              <w:spacing w:line="240" w:lineRule="auto"/>
              <w:rPr>
                <w:color w:val="334e68"/>
                <w:sz w:val="18"/>
                <w:szCs w:val="18"/>
              </w:rPr>
            </w:pPr>
            <w:r w:rsidDel="00000000" w:rsidR="00000000" w:rsidRPr="00000000">
              <w:rPr>
                <w:rtl w:val="0"/>
              </w:rPr>
            </w:r>
          </w:p>
          <w:p w:rsidR="00000000" w:rsidDel="00000000" w:rsidP="00000000" w:rsidRDefault="00000000" w:rsidRPr="00000000" w14:paraId="000001E0">
            <w:pPr>
              <w:spacing w:line="240" w:lineRule="auto"/>
              <w:rPr>
                <w:color w:val="334e68"/>
                <w:sz w:val="18"/>
                <w:szCs w:val="18"/>
              </w:rPr>
            </w:pPr>
            <w:r w:rsidDel="00000000" w:rsidR="00000000" w:rsidRPr="00000000">
              <w:rPr>
                <w:color w:val="334e68"/>
                <w:sz w:val="18"/>
                <w:szCs w:val="18"/>
                <w:rtl w:val="0"/>
              </w:rPr>
              <w:t xml:space="preserve">Rotate credentials immediately and assume all domain accounts are compromised.</w:t>
            </w:r>
          </w:p>
          <w:p w:rsidR="00000000" w:rsidDel="00000000" w:rsidP="00000000" w:rsidRDefault="00000000" w:rsidRPr="00000000" w14:paraId="000001E1">
            <w:pPr>
              <w:spacing w:line="240" w:lineRule="auto"/>
              <w:rPr>
                <w:color w:val="334e68"/>
                <w:sz w:val="18"/>
                <w:szCs w:val="18"/>
              </w:rPr>
            </w:pPr>
            <w:r w:rsidDel="00000000" w:rsidR="00000000" w:rsidRPr="00000000">
              <w:rPr>
                <w:rtl w:val="0"/>
              </w:rPr>
            </w:r>
          </w:p>
          <w:p w:rsidR="00000000" w:rsidDel="00000000" w:rsidP="00000000" w:rsidRDefault="00000000" w:rsidRPr="00000000" w14:paraId="000001E2">
            <w:pPr>
              <w:spacing w:line="240" w:lineRule="auto"/>
              <w:rPr>
                <w:color w:val="334e68"/>
                <w:sz w:val="18"/>
                <w:szCs w:val="18"/>
              </w:rPr>
            </w:pPr>
            <w:r w:rsidDel="00000000" w:rsidR="00000000" w:rsidRPr="00000000">
              <w:rPr>
                <w:color w:val="334e68"/>
                <w:sz w:val="18"/>
                <w:szCs w:val="18"/>
                <w:rtl w:val="0"/>
              </w:rPr>
              <w:t xml:space="preserve">Notify SOC/IR teams</w:t>
            </w:r>
          </w:p>
          <w:p w:rsidR="00000000" w:rsidDel="00000000" w:rsidP="00000000" w:rsidRDefault="00000000" w:rsidRPr="00000000" w14:paraId="000001E3">
            <w:pPr>
              <w:spacing w:line="240" w:lineRule="auto"/>
              <w:rPr>
                <w:color w:val="334e68"/>
                <w:sz w:val="18"/>
                <w:szCs w:val="18"/>
              </w:rPr>
            </w:pPr>
            <w:r w:rsidDel="00000000" w:rsidR="00000000" w:rsidRPr="00000000">
              <w:rPr>
                <w:rtl w:val="0"/>
              </w:rPr>
            </w:r>
          </w:p>
          <w:p w:rsidR="00000000" w:rsidDel="00000000" w:rsidP="00000000" w:rsidRDefault="00000000" w:rsidRPr="00000000" w14:paraId="000001E4">
            <w:pPr>
              <w:spacing w:line="240" w:lineRule="auto"/>
              <w:rPr>
                <w:color w:val="334e68"/>
                <w:sz w:val="18"/>
                <w:szCs w:val="18"/>
              </w:rPr>
            </w:pPr>
            <w:r w:rsidDel="00000000" w:rsidR="00000000" w:rsidRPr="00000000">
              <w:rPr>
                <w:color w:val="334e68"/>
                <w:sz w:val="18"/>
                <w:szCs w:val="18"/>
                <w:rtl w:val="0"/>
              </w:rPr>
              <w:t xml:space="preserve">Disable exploitable services access such as RDP/SMB from all except hardened jump boxes</w:t>
            </w:r>
          </w:p>
          <w:p w:rsidR="00000000" w:rsidDel="00000000" w:rsidP="00000000" w:rsidRDefault="00000000" w:rsidRPr="00000000" w14:paraId="000001E5">
            <w:pPr>
              <w:spacing w:line="240" w:lineRule="auto"/>
              <w:rPr>
                <w:color w:val="334e68"/>
                <w:sz w:val="18"/>
                <w:szCs w:val="18"/>
              </w:rPr>
            </w:pPr>
            <w:r w:rsidDel="00000000" w:rsidR="00000000" w:rsidRPr="00000000">
              <w:rPr>
                <w:rtl w:val="0"/>
              </w:rPr>
            </w:r>
          </w:p>
          <w:p w:rsidR="00000000" w:rsidDel="00000000" w:rsidP="00000000" w:rsidRDefault="00000000" w:rsidRPr="00000000" w14:paraId="000001E6">
            <w:pPr>
              <w:spacing w:line="240" w:lineRule="auto"/>
              <w:rPr>
                <w:color w:val="334e68"/>
                <w:sz w:val="18"/>
                <w:szCs w:val="18"/>
              </w:rPr>
            </w:pPr>
            <w:r w:rsidDel="00000000" w:rsidR="00000000" w:rsidRPr="00000000">
              <w:rPr>
                <w:rtl w:val="0"/>
              </w:rPr>
            </w:r>
          </w:p>
          <w:p w:rsidR="00000000" w:rsidDel="00000000" w:rsidP="00000000" w:rsidRDefault="00000000" w:rsidRPr="00000000" w14:paraId="000001E7">
            <w:pPr>
              <w:spacing w:line="240" w:lineRule="auto"/>
              <w:rPr>
                <w:color w:val="334e68"/>
                <w:sz w:val="18"/>
                <w:szCs w:val="18"/>
              </w:rPr>
            </w:pPr>
            <w:r w:rsidDel="00000000" w:rsidR="00000000" w:rsidRPr="00000000">
              <w:rPr>
                <w:color w:val="334e68"/>
                <w:sz w:val="18"/>
                <w:szCs w:val="18"/>
                <w:rtl w:val="0"/>
              </w:rPr>
              <w:t xml:space="preserve">Block all cross-domain authentication</w:t>
            </w:r>
          </w:p>
        </w:tc>
      </w:tr>
      <w:tr>
        <w:trPr>
          <w:cantSplit w:val="0"/>
          <w:tblHeader w:val="0"/>
        </w:trPr>
        <w:tc>
          <w:tcPr>
            <w:shd w:fill="fde8e8" w:val="clear"/>
            <w:tcMar>
              <w:top w:w="80.0" w:type="dxa"/>
              <w:left w:w="120.0" w:type="dxa"/>
              <w:bottom w:w="80.0" w:type="dxa"/>
              <w:right w:w="120.0" w:type="dxa"/>
            </w:tcMar>
          </w:tcPr>
          <w:p w:rsidR="00000000" w:rsidDel="00000000" w:rsidP="00000000" w:rsidRDefault="00000000" w:rsidRPr="00000000" w14:paraId="000001E8">
            <w:pPr>
              <w:spacing w:line="240" w:lineRule="auto"/>
              <w:rPr>
                <w:b w:val="1"/>
                <w:bCs w:val="1"/>
                <w:sz w:val="18"/>
                <w:szCs w:val="18"/>
              </w:rPr>
            </w:pPr>
            <w:r w:rsidDel="00000000" w:rsidR="00000000" w:rsidRPr="00000000">
              <w:rPr>
                <w:b w:val="1"/>
                <w:bCs w:val="1"/>
                <w:sz w:val="18"/>
                <w:szCs w:val="18"/>
                <w:rtl w:val="0"/>
              </w:rPr>
              <w:t xml:space="preserve">Privilege Escalation</w:t>
            </w:r>
          </w:p>
        </w:tc>
        <w:tc>
          <w:tcPr>
            <w:tcMar>
              <w:top w:w="80.0" w:type="dxa"/>
              <w:left w:w="120.0" w:type="dxa"/>
              <w:bottom w:w="80.0" w:type="dxa"/>
              <w:right w:w="120.0" w:type="dxa"/>
            </w:tcMar>
          </w:tcPr>
          <w:p w:rsidR="00000000" w:rsidDel="00000000" w:rsidP="00000000" w:rsidRDefault="00000000" w:rsidRPr="00000000" w14:paraId="000001E9">
            <w:pPr>
              <w:spacing w:line="240" w:lineRule="auto"/>
              <w:rPr>
                <w:color w:val="334e68"/>
                <w:sz w:val="18"/>
                <w:szCs w:val="18"/>
              </w:rPr>
            </w:pPr>
            <w:r w:rsidDel="00000000" w:rsidR="00000000" w:rsidRPr="00000000">
              <w:rPr>
                <w:color w:val="334e68"/>
                <w:sz w:val="18"/>
                <w:szCs w:val="18"/>
                <w:rtl w:val="0"/>
              </w:rPr>
              <w:t xml:space="preserve">Group policy modification</w:t>
            </w:r>
          </w:p>
        </w:tc>
        <w:tc>
          <w:tcPr>
            <w:tcMar>
              <w:top w:w="80.0" w:type="dxa"/>
              <w:left w:w="120.0" w:type="dxa"/>
              <w:bottom w:w="80.0" w:type="dxa"/>
              <w:right w:w="120.0" w:type="dxa"/>
            </w:tcMar>
          </w:tcPr>
          <w:p w:rsidR="00000000" w:rsidDel="00000000" w:rsidP="00000000" w:rsidRDefault="00000000" w:rsidRPr="00000000" w14:paraId="000001EA">
            <w:pPr>
              <w:spacing w:line="240" w:lineRule="auto"/>
              <w:rPr>
                <w:color w:val="334e68"/>
                <w:sz w:val="18"/>
                <w:szCs w:val="18"/>
              </w:rPr>
            </w:pPr>
            <w:r w:rsidDel="00000000" w:rsidR="00000000" w:rsidRPr="00000000">
              <w:rPr>
                <w:color w:val="334e68"/>
                <w:sz w:val="18"/>
                <w:szCs w:val="18"/>
                <w:rtl w:val="0"/>
              </w:rPr>
              <w:t xml:space="preserve">T1484.001</w:t>
            </w:r>
          </w:p>
        </w:tc>
        <w:tc>
          <w:tcPr>
            <w:tcMar>
              <w:top w:w="80.0" w:type="dxa"/>
              <w:left w:w="120.0" w:type="dxa"/>
              <w:bottom w:w="80.0" w:type="dxa"/>
              <w:right w:w="120.0" w:type="dxa"/>
            </w:tcMar>
          </w:tcPr>
          <w:p w:rsidR="00000000" w:rsidDel="00000000" w:rsidP="00000000" w:rsidRDefault="00000000" w:rsidRPr="00000000" w14:paraId="000001EB">
            <w:pPr>
              <w:spacing w:line="240" w:lineRule="auto"/>
              <w:rPr>
                <w:color w:val="334e68"/>
                <w:sz w:val="18"/>
                <w:szCs w:val="18"/>
              </w:rPr>
            </w:pPr>
            <w:r w:rsidDel="00000000" w:rsidR="00000000" w:rsidRPr="00000000">
              <w:rPr>
                <w:color w:val="334e68"/>
                <w:sz w:val="18"/>
                <w:szCs w:val="18"/>
                <w:rtl w:val="0"/>
              </w:rPr>
              <w:t xml:space="preserve">Enabling Event ID 5136 on your Domain Controllers with SACL auditing on CN=Policies,CN=System (GPO container) and SIEM File Integrity Monitoring(FIM): Modification of GPO containers or files</w:t>
            </w:r>
          </w:p>
        </w:tc>
        <w:tc>
          <w:tcPr>
            <w:tcMar>
              <w:top w:w="80.0" w:type="dxa"/>
              <w:left w:w="120.0" w:type="dxa"/>
              <w:bottom w:w="80.0" w:type="dxa"/>
              <w:right w:w="120.0" w:type="dxa"/>
            </w:tcMar>
          </w:tcPr>
          <w:p w:rsidR="00000000" w:rsidDel="00000000" w:rsidP="00000000" w:rsidRDefault="00000000" w:rsidRPr="00000000" w14:paraId="000001EC">
            <w:pPr>
              <w:spacing w:line="240" w:lineRule="auto"/>
              <w:rPr>
                <w:color w:val="334e68"/>
                <w:sz w:val="18"/>
                <w:szCs w:val="18"/>
              </w:rPr>
            </w:pPr>
            <w:r w:rsidDel="00000000" w:rsidR="00000000" w:rsidRPr="00000000">
              <w:rPr>
                <w:color w:val="334e68"/>
                <w:sz w:val="18"/>
                <w:szCs w:val="18"/>
                <w:rtl w:val="0"/>
              </w:rPr>
              <w:t xml:space="preserve">Rotate credentials immediately and assume all domain accounts are compromised.</w:t>
            </w:r>
          </w:p>
          <w:p w:rsidR="00000000" w:rsidDel="00000000" w:rsidP="00000000" w:rsidRDefault="00000000" w:rsidRPr="00000000" w14:paraId="000001ED">
            <w:pPr>
              <w:spacing w:line="240" w:lineRule="auto"/>
              <w:rPr>
                <w:color w:val="334e68"/>
                <w:sz w:val="18"/>
                <w:szCs w:val="18"/>
              </w:rPr>
            </w:pPr>
            <w:r w:rsidDel="00000000" w:rsidR="00000000" w:rsidRPr="00000000">
              <w:rPr>
                <w:rtl w:val="0"/>
              </w:rPr>
            </w:r>
          </w:p>
          <w:p w:rsidR="00000000" w:rsidDel="00000000" w:rsidP="00000000" w:rsidRDefault="00000000" w:rsidRPr="00000000" w14:paraId="000001EE">
            <w:pPr>
              <w:spacing w:line="240" w:lineRule="auto"/>
              <w:rPr>
                <w:color w:val="334e68"/>
                <w:sz w:val="18"/>
                <w:szCs w:val="18"/>
              </w:rPr>
            </w:pPr>
            <w:r w:rsidDel="00000000" w:rsidR="00000000" w:rsidRPr="00000000">
              <w:rPr>
                <w:color w:val="334e68"/>
                <w:sz w:val="18"/>
                <w:szCs w:val="18"/>
                <w:rtl w:val="0"/>
              </w:rPr>
              <w:t xml:space="preserve">Isolate all domain controllers immediately</w:t>
            </w:r>
          </w:p>
          <w:p w:rsidR="00000000" w:rsidDel="00000000" w:rsidP="00000000" w:rsidRDefault="00000000" w:rsidRPr="00000000" w14:paraId="000001EF">
            <w:pPr>
              <w:spacing w:line="240" w:lineRule="auto"/>
              <w:rPr>
                <w:color w:val="334e68"/>
                <w:sz w:val="18"/>
                <w:szCs w:val="18"/>
              </w:rPr>
            </w:pPr>
            <w:r w:rsidDel="00000000" w:rsidR="00000000" w:rsidRPr="00000000">
              <w:rPr>
                <w:rtl w:val="0"/>
              </w:rPr>
            </w:r>
          </w:p>
          <w:p w:rsidR="00000000" w:rsidDel="00000000" w:rsidP="00000000" w:rsidRDefault="00000000" w:rsidRPr="00000000" w14:paraId="000001F0">
            <w:pPr>
              <w:spacing w:line="240" w:lineRule="auto"/>
              <w:rPr>
                <w:color w:val="334e68"/>
                <w:sz w:val="18"/>
                <w:szCs w:val="18"/>
              </w:rPr>
            </w:pPr>
            <w:r w:rsidDel="00000000" w:rsidR="00000000" w:rsidRPr="00000000">
              <w:rPr>
                <w:color w:val="334e68"/>
                <w:sz w:val="18"/>
                <w:szCs w:val="18"/>
                <w:rtl w:val="0"/>
              </w:rPr>
              <w:t xml:space="preserve">Identify and revert the modified GPO to a known good version</w:t>
            </w:r>
          </w:p>
          <w:p w:rsidR="00000000" w:rsidDel="00000000" w:rsidP="00000000" w:rsidRDefault="00000000" w:rsidRPr="00000000" w14:paraId="000001F1">
            <w:pPr>
              <w:spacing w:line="240" w:lineRule="auto"/>
              <w:rPr>
                <w:color w:val="334e68"/>
                <w:sz w:val="18"/>
                <w:szCs w:val="18"/>
              </w:rPr>
            </w:pPr>
            <w:r w:rsidDel="00000000" w:rsidR="00000000" w:rsidRPr="00000000">
              <w:rPr>
                <w:rtl w:val="0"/>
              </w:rPr>
            </w:r>
          </w:p>
          <w:p w:rsidR="00000000" w:rsidDel="00000000" w:rsidP="00000000" w:rsidRDefault="00000000" w:rsidRPr="00000000" w14:paraId="000001F2">
            <w:pPr>
              <w:spacing w:line="240" w:lineRule="auto"/>
              <w:rPr>
                <w:color w:val="334e68"/>
                <w:sz w:val="18"/>
                <w:szCs w:val="18"/>
              </w:rPr>
            </w:pPr>
            <w:r w:rsidDel="00000000" w:rsidR="00000000" w:rsidRPr="00000000">
              <w:rPr>
                <w:color w:val="334e68"/>
                <w:sz w:val="18"/>
                <w:szCs w:val="18"/>
                <w:rtl w:val="0"/>
              </w:rPr>
              <w:t xml:space="preserve">Isolate critical systems and assume full compromise</w:t>
            </w:r>
          </w:p>
          <w:p w:rsidR="00000000" w:rsidDel="00000000" w:rsidP="00000000" w:rsidRDefault="00000000" w:rsidRPr="00000000" w14:paraId="000001F3">
            <w:pPr>
              <w:spacing w:line="240" w:lineRule="auto"/>
              <w:rPr>
                <w:color w:val="334e68"/>
                <w:sz w:val="18"/>
                <w:szCs w:val="18"/>
              </w:rPr>
            </w:pPr>
            <w:r w:rsidDel="00000000" w:rsidR="00000000" w:rsidRPr="00000000">
              <w:rPr>
                <w:rtl w:val="0"/>
              </w:rPr>
            </w:r>
          </w:p>
          <w:p w:rsidR="00000000" w:rsidDel="00000000" w:rsidP="00000000" w:rsidRDefault="00000000" w:rsidRPr="00000000" w14:paraId="000001F4">
            <w:pPr>
              <w:spacing w:line="240" w:lineRule="auto"/>
              <w:rPr>
                <w:color w:val="334e68"/>
                <w:sz w:val="18"/>
                <w:szCs w:val="18"/>
              </w:rPr>
            </w:pPr>
            <w:r w:rsidDel="00000000" w:rsidR="00000000" w:rsidRPr="00000000">
              <w:rPr>
                <w:color w:val="334e68"/>
                <w:sz w:val="18"/>
                <w:szCs w:val="18"/>
                <w:rtl w:val="0"/>
              </w:rPr>
              <w:t xml:space="preserve">Identify what the GPO was modified to and use the info to prioritize response</w:t>
            </w:r>
          </w:p>
          <w:p w:rsidR="00000000" w:rsidDel="00000000" w:rsidP="00000000" w:rsidRDefault="00000000" w:rsidRPr="00000000" w14:paraId="000001F5">
            <w:pPr>
              <w:spacing w:line="240" w:lineRule="auto"/>
              <w:rPr>
                <w:color w:val="334e68"/>
                <w:sz w:val="18"/>
                <w:szCs w:val="18"/>
              </w:rPr>
            </w:pPr>
            <w:r w:rsidDel="00000000" w:rsidR="00000000" w:rsidRPr="00000000">
              <w:rPr>
                <w:rtl w:val="0"/>
              </w:rPr>
            </w:r>
          </w:p>
          <w:p w:rsidR="00000000" w:rsidDel="00000000" w:rsidP="00000000" w:rsidRDefault="00000000" w:rsidRPr="00000000" w14:paraId="000001F6">
            <w:pPr>
              <w:spacing w:line="240" w:lineRule="auto"/>
              <w:rPr>
                <w:color w:val="334e68"/>
                <w:sz w:val="18"/>
                <w:szCs w:val="18"/>
              </w:rPr>
            </w:pPr>
            <w:r w:rsidDel="00000000" w:rsidR="00000000" w:rsidRPr="00000000">
              <w:rPr>
                <w:color w:val="334e68"/>
                <w:sz w:val="18"/>
                <w:szCs w:val="18"/>
                <w:rtl w:val="0"/>
              </w:rPr>
              <w:t xml:space="preserve">Rebuild network again to guarantee that attacker changes have been fully reverted</w:t>
            </w:r>
          </w:p>
          <w:p w:rsidR="00000000" w:rsidDel="00000000" w:rsidP="00000000" w:rsidRDefault="00000000" w:rsidRPr="00000000" w14:paraId="000001F7">
            <w:pPr>
              <w:spacing w:line="240" w:lineRule="auto"/>
              <w:rPr>
                <w:color w:val="334e68"/>
                <w:sz w:val="18"/>
                <w:szCs w:val="18"/>
              </w:rPr>
            </w:pPr>
            <w:r w:rsidDel="00000000" w:rsidR="00000000" w:rsidRPr="00000000">
              <w:rPr>
                <w:rtl w:val="0"/>
              </w:rPr>
            </w:r>
          </w:p>
        </w:tc>
      </w:tr>
      <w:tr>
        <w:trPr>
          <w:cantSplit w:val="0"/>
          <w:tblHeader w:val="0"/>
        </w:trPr>
        <w:tc>
          <w:tcPr>
            <w:shd w:fill="fde8e8" w:val="clear"/>
            <w:tcMar>
              <w:top w:w="80.0" w:type="dxa"/>
              <w:left w:w="120.0" w:type="dxa"/>
              <w:bottom w:w="80.0" w:type="dxa"/>
              <w:right w:w="120.0" w:type="dxa"/>
            </w:tcMar>
          </w:tcPr>
          <w:p w:rsidR="00000000" w:rsidDel="00000000" w:rsidP="00000000" w:rsidRDefault="00000000" w:rsidRPr="00000000" w14:paraId="000001F8">
            <w:pPr>
              <w:spacing w:line="240" w:lineRule="auto"/>
              <w:rPr>
                <w:b w:val="1"/>
                <w:bCs w:val="1"/>
                <w:sz w:val="18"/>
                <w:szCs w:val="18"/>
              </w:rPr>
            </w:pPr>
            <w:r w:rsidDel="00000000" w:rsidR="00000000" w:rsidRPr="00000000">
              <w:rPr>
                <w:b w:val="1"/>
                <w:bCs w:val="1"/>
                <w:sz w:val="18"/>
                <w:szCs w:val="18"/>
                <w:rtl w:val="0"/>
              </w:rPr>
              <w:t xml:space="preserve">Lateral Movement</w:t>
            </w:r>
          </w:p>
        </w:tc>
        <w:tc>
          <w:tcPr>
            <w:tcMar>
              <w:top w:w="80.0" w:type="dxa"/>
              <w:left w:w="120.0" w:type="dxa"/>
              <w:bottom w:w="80.0" w:type="dxa"/>
              <w:right w:w="120.0" w:type="dxa"/>
            </w:tcMar>
          </w:tcPr>
          <w:p w:rsidR="00000000" w:rsidDel="00000000" w:rsidP="00000000" w:rsidRDefault="00000000" w:rsidRPr="00000000" w14:paraId="000001F9">
            <w:pPr>
              <w:spacing w:line="240" w:lineRule="auto"/>
              <w:rPr>
                <w:color w:val="334e68"/>
                <w:sz w:val="18"/>
                <w:szCs w:val="18"/>
              </w:rPr>
            </w:pPr>
            <w:r w:rsidDel="00000000" w:rsidR="00000000" w:rsidRPr="00000000">
              <w:rPr>
                <w:color w:val="334e68"/>
                <w:sz w:val="18"/>
                <w:szCs w:val="18"/>
                <w:rtl w:val="0"/>
              </w:rPr>
              <w:t xml:space="preserve">Use of compromised valid accounts to log in using Remote Desktop Protocol(RDP)/Remote Desktop Services(RDS) to expand access</w:t>
            </w:r>
          </w:p>
          <w:p w:rsidR="00000000" w:rsidDel="00000000" w:rsidP="00000000" w:rsidRDefault="00000000" w:rsidRPr="00000000" w14:paraId="000001FA">
            <w:pPr>
              <w:spacing w:line="240" w:lineRule="auto"/>
              <w:rPr>
                <w:color w:val="334e68"/>
                <w:sz w:val="18"/>
                <w:szCs w:val="18"/>
              </w:rPr>
            </w:pPr>
            <w:r w:rsidDel="00000000" w:rsidR="00000000" w:rsidRPr="00000000">
              <w:rPr>
                <w:rtl w:val="0"/>
              </w:rPr>
            </w:r>
          </w:p>
          <w:p w:rsidR="00000000" w:rsidDel="00000000" w:rsidP="00000000" w:rsidRDefault="00000000" w:rsidRPr="00000000" w14:paraId="000001FB">
            <w:pPr>
              <w:spacing w:line="240" w:lineRule="auto"/>
              <w:rPr>
                <w:color w:val="334e68"/>
                <w:sz w:val="18"/>
                <w:szCs w:val="18"/>
              </w:rPr>
            </w:pPr>
            <w:r w:rsidDel="00000000" w:rsidR="00000000" w:rsidRPr="00000000">
              <w:rPr>
                <w:rtl w:val="0"/>
              </w:rPr>
            </w:r>
          </w:p>
          <w:p w:rsidR="00000000" w:rsidDel="00000000" w:rsidP="00000000" w:rsidRDefault="00000000" w:rsidRPr="00000000" w14:paraId="000001FC">
            <w:pPr>
              <w:spacing w:line="240" w:lineRule="auto"/>
              <w:rPr>
                <w:color w:val="334e68"/>
                <w:sz w:val="18"/>
                <w:szCs w:val="18"/>
              </w:rPr>
            </w:pPr>
            <w:r w:rsidDel="00000000" w:rsidR="00000000" w:rsidRPr="00000000">
              <w:rPr>
                <w:rtl w:val="0"/>
              </w:rPr>
            </w:r>
          </w:p>
          <w:p w:rsidR="00000000" w:rsidDel="00000000" w:rsidP="00000000" w:rsidRDefault="00000000" w:rsidRPr="00000000" w14:paraId="000001FD">
            <w:pPr>
              <w:spacing w:line="240" w:lineRule="auto"/>
              <w:rPr>
                <w:color w:val="334e68"/>
                <w:sz w:val="18"/>
                <w:szCs w:val="18"/>
              </w:rPr>
            </w:pPr>
            <w:r w:rsidDel="00000000" w:rsidR="00000000" w:rsidRPr="00000000">
              <w:rPr>
                <w:rtl w:val="0"/>
              </w:rPr>
            </w:r>
          </w:p>
          <w:p w:rsidR="00000000" w:rsidDel="00000000" w:rsidP="00000000" w:rsidRDefault="00000000" w:rsidRPr="00000000" w14:paraId="000001FE">
            <w:pPr>
              <w:spacing w:line="240" w:lineRule="auto"/>
              <w:rPr>
                <w:color w:val="334e68"/>
                <w:sz w:val="18"/>
                <w:szCs w:val="18"/>
              </w:rPr>
            </w:pPr>
            <w:r w:rsidDel="00000000" w:rsidR="00000000" w:rsidRPr="00000000">
              <w:rPr>
                <w:rtl w:val="0"/>
              </w:rPr>
            </w:r>
          </w:p>
          <w:p w:rsidR="00000000" w:rsidDel="00000000" w:rsidP="00000000" w:rsidRDefault="00000000" w:rsidRPr="00000000" w14:paraId="000001FF">
            <w:pPr>
              <w:spacing w:line="240" w:lineRule="auto"/>
              <w:rPr>
                <w:color w:val="334e68"/>
                <w:sz w:val="18"/>
                <w:szCs w:val="18"/>
              </w:rPr>
            </w:pPr>
            <w:r w:rsidDel="00000000" w:rsidR="00000000" w:rsidRPr="00000000">
              <w:rPr>
                <w:rtl w:val="0"/>
              </w:rPr>
            </w:r>
          </w:p>
          <w:p w:rsidR="00000000" w:rsidDel="00000000" w:rsidP="00000000" w:rsidRDefault="00000000" w:rsidRPr="00000000" w14:paraId="00000200">
            <w:pPr>
              <w:spacing w:line="240" w:lineRule="auto"/>
              <w:rPr>
                <w:color w:val="334e68"/>
                <w:sz w:val="18"/>
                <w:szCs w:val="18"/>
              </w:rPr>
            </w:pPr>
            <w:r w:rsidDel="00000000" w:rsidR="00000000" w:rsidRPr="00000000">
              <w:rPr>
                <w:rtl w:val="0"/>
              </w:rPr>
            </w:r>
          </w:p>
          <w:p w:rsidR="00000000" w:rsidDel="00000000" w:rsidP="00000000" w:rsidRDefault="00000000" w:rsidRPr="00000000" w14:paraId="00000201">
            <w:pPr>
              <w:spacing w:line="240" w:lineRule="auto"/>
              <w:rPr>
                <w:color w:val="334e68"/>
                <w:sz w:val="18"/>
                <w:szCs w:val="18"/>
              </w:rPr>
            </w:pPr>
            <w:r w:rsidDel="00000000" w:rsidR="00000000" w:rsidRPr="00000000">
              <w:rPr>
                <w:color w:val="334e68"/>
                <w:sz w:val="18"/>
                <w:szCs w:val="18"/>
                <w:rtl w:val="0"/>
              </w:rPr>
              <w:t xml:space="preserve">Use of compromised valid accounts to interact with network share using Server message Block(SMB)</w:t>
            </w:r>
          </w:p>
        </w:tc>
        <w:tc>
          <w:tcPr>
            <w:tcMar>
              <w:top w:w="80.0" w:type="dxa"/>
              <w:left w:w="120.0" w:type="dxa"/>
              <w:bottom w:w="80.0" w:type="dxa"/>
              <w:right w:w="120.0" w:type="dxa"/>
            </w:tcMar>
          </w:tcPr>
          <w:p w:rsidR="00000000" w:rsidDel="00000000" w:rsidP="00000000" w:rsidRDefault="00000000" w:rsidRPr="00000000" w14:paraId="00000202">
            <w:pPr>
              <w:spacing w:line="240" w:lineRule="auto"/>
              <w:rPr>
                <w:color w:val="334e68"/>
                <w:sz w:val="18"/>
                <w:szCs w:val="18"/>
              </w:rPr>
            </w:pPr>
            <w:r w:rsidDel="00000000" w:rsidR="00000000" w:rsidRPr="00000000">
              <w:rPr>
                <w:color w:val="334e68"/>
                <w:sz w:val="18"/>
                <w:szCs w:val="18"/>
                <w:rtl w:val="0"/>
              </w:rPr>
              <w:t xml:space="preserve">T1021.001</w:t>
            </w:r>
          </w:p>
          <w:p w:rsidR="00000000" w:rsidDel="00000000" w:rsidP="00000000" w:rsidRDefault="00000000" w:rsidRPr="00000000" w14:paraId="00000203">
            <w:pPr>
              <w:spacing w:line="240" w:lineRule="auto"/>
              <w:rPr>
                <w:color w:val="334e68"/>
                <w:sz w:val="18"/>
                <w:szCs w:val="18"/>
              </w:rPr>
            </w:pPr>
            <w:r w:rsidDel="00000000" w:rsidR="00000000" w:rsidRPr="00000000">
              <w:rPr>
                <w:rtl w:val="0"/>
              </w:rPr>
            </w:r>
          </w:p>
          <w:p w:rsidR="00000000" w:rsidDel="00000000" w:rsidP="00000000" w:rsidRDefault="00000000" w:rsidRPr="00000000" w14:paraId="00000204">
            <w:pPr>
              <w:spacing w:line="240" w:lineRule="auto"/>
              <w:rPr>
                <w:color w:val="334e68"/>
                <w:sz w:val="18"/>
                <w:szCs w:val="18"/>
              </w:rPr>
            </w:pPr>
            <w:r w:rsidDel="00000000" w:rsidR="00000000" w:rsidRPr="00000000">
              <w:rPr>
                <w:rtl w:val="0"/>
              </w:rPr>
            </w:r>
          </w:p>
          <w:p w:rsidR="00000000" w:rsidDel="00000000" w:rsidP="00000000" w:rsidRDefault="00000000" w:rsidRPr="00000000" w14:paraId="00000205">
            <w:pPr>
              <w:spacing w:line="240" w:lineRule="auto"/>
              <w:rPr>
                <w:color w:val="334e68"/>
                <w:sz w:val="18"/>
                <w:szCs w:val="18"/>
              </w:rPr>
            </w:pPr>
            <w:r w:rsidDel="00000000" w:rsidR="00000000" w:rsidRPr="00000000">
              <w:rPr>
                <w:rtl w:val="0"/>
              </w:rPr>
            </w:r>
          </w:p>
          <w:p w:rsidR="00000000" w:rsidDel="00000000" w:rsidP="00000000" w:rsidRDefault="00000000" w:rsidRPr="00000000" w14:paraId="00000206">
            <w:pPr>
              <w:spacing w:line="240" w:lineRule="auto"/>
              <w:rPr>
                <w:color w:val="334e68"/>
                <w:sz w:val="18"/>
                <w:szCs w:val="18"/>
              </w:rPr>
            </w:pPr>
            <w:r w:rsidDel="00000000" w:rsidR="00000000" w:rsidRPr="00000000">
              <w:rPr>
                <w:rtl w:val="0"/>
              </w:rPr>
            </w:r>
          </w:p>
          <w:p w:rsidR="00000000" w:rsidDel="00000000" w:rsidP="00000000" w:rsidRDefault="00000000" w:rsidRPr="00000000" w14:paraId="00000207">
            <w:pPr>
              <w:spacing w:line="240" w:lineRule="auto"/>
              <w:rPr>
                <w:color w:val="334e68"/>
                <w:sz w:val="18"/>
                <w:szCs w:val="18"/>
              </w:rPr>
            </w:pPr>
            <w:r w:rsidDel="00000000" w:rsidR="00000000" w:rsidRPr="00000000">
              <w:rPr>
                <w:rtl w:val="0"/>
              </w:rPr>
            </w:r>
          </w:p>
          <w:p w:rsidR="00000000" w:rsidDel="00000000" w:rsidP="00000000" w:rsidRDefault="00000000" w:rsidRPr="00000000" w14:paraId="00000208">
            <w:pPr>
              <w:spacing w:line="240" w:lineRule="auto"/>
              <w:rPr>
                <w:color w:val="334e68"/>
                <w:sz w:val="18"/>
                <w:szCs w:val="18"/>
              </w:rPr>
            </w:pPr>
            <w:r w:rsidDel="00000000" w:rsidR="00000000" w:rsidRPr="00000000">
              <w:rPr>
                <w:rtl w:val="0"/>
              </w:rPr>
            </w:r>
          </w:p>
          <w:p w:rsidR="00000000" w:rsidDel="00000000" w:rsidP="00000000" w:rsidRDefault="00000000" w:rsidRPr="00000000" w14:paraId="00000209">
            <w:pPr>
              <w:spacing w:line="240" w:lineRule="auto"/>
              <w:rPr>
                <w:color w:val="334e68"/>
                <w:sz w:val="18"/>
                <w:szCs w:val="18"/>
              </w:rPr>
            </w:pPr>
            <w:r w:rsidDel="00000000" w:rsidR="00000000" w:rsidRPr="00000000">
              <w:rPr>
                <w:rtl w:val="0"/>
              </w:rPr>
            </w:r>
          </w:p>
          <w:p w:rsidR="00000000" w:rsidDel="00000000" w:rsidP="00000000" w:rsidRDefault="00000000" w:rsidRPr="00000000" w14:paraId="0000020A">
            <w:pPr>
              <w:spacing w:line="240" w:lineRule="auto"/>
              <w:rPr>
                <w:color w:val="334e68"/>
                <w:sz w:val="18"/>
                <w:szCs w:val="18"/>
              </w:rPr>
            </w:pPr>
            <w:r w:rsidDel="00000000" w:rsidR="00000000" w:rsidRPr="00000000">
              <w:rPr>
                <w:rtl w:val="0"/>
              </w:rPr>
            </w:r>
          </w:p>
          <w:p w:rsidR="00000000" w:rsidDel="00000000" w:rsidP="00000000" w:rsidRDefault="00000000" w:rsidRPr="00000000" w14:paraId="0000020B">
            <w:pPr>
              <w:spacing w:line="240" w:lineRule="auto"/>
              <w:rPr>
                <w:color w:val="334e68"/>
                <w:sz w:val="18"/>
                <w:szCs w:val="18"/>
              </w:rPr>
            </w:pPr>
            <w:r w:rsidDel="00000000" w:rsidR="00000000" w:rsidRPr="00000000">
              <w:rPr>
                <w:rtl w:val="0"/>
              </w:rPr>
            </w:r>
          </w:p>
          <w:p w:rsidR="00000000" w:rsidDel="00000000" w:rsidP="00000000" w:rsidRDefault="00000000" w:rsidRPr="00000000" w14:paraId="0000020C">
            <w:pPr>
              <w:spacing w:line="240" w:lineRule="auto"/>
              <w:rPr>
                <w:color w:val="334e68"/>
                <w:sz w:val="18"/>
                <w:szCs w:val="18"/>
              </w:rPr>
            </w:pPr>
            <w:r w:rsidDel="00000000" w:rsidR="00000000" w:rsidRPr="00000000">
              <w:rPr>
                <w:rtl w:val="0"/>
              </w:rPr>
            </w:r>
          </w:p>
          <w:p w:rsidR="00000000" w:rsidDel="00000000" w:rsidP="00000000" w:rsidRDefault="00000000" w:rsidRPr="00000000" w14:paraId="0000020D">
            <w:pPr>
              <w:spacing w:line="240" w:lineRule="auto"/>
              <w:rPr>
                <w:color w:val="334e68"/>
                <w:sz w:val="18"/>
                <w:szCs w:val="18"/>
              </w:rPr>
            </w:pPr>
            <w:r w:rsidDel="00000000" w:rsidR="00000000" w:rsidRPr="00000000">
              <w:rPr>
                <w:rtl w:val="0"/>
              </w:rPr>
            </w:r>
          </w:p>
          <w:p w:rsidR="00000000" w:rsidDel="00000000" w:rsidP="00000000" w:rsidRDefault="00000000" w:rsidRPr="00000000" w14:paraId="0000020E">
            <w:pPr>
              <w:spacing w:line="240" w:lineRule="auto"/>
              <w:rPr>
                <w:color w:val="334e68"/>
                <w:sz w:val="18"/>
                <w:szCs w:val="18"/>
              </w:rPr>
            </w:pPr>
            <w:r w:rsidDel="00000000" w:rsidR="00000000" w:rsidRPr="00000000">
              <w:rPr>
                <w:rtl w:val="0"/>
              </w:rPr>
            </w:r>
          </w:p>
          <w:p w:rsidR="00000000" w:rsidDel="00000000" w:rsidP="00000000" w:rsidRDefault="00000000" w:rsidRPr="00000000" w14:paraId="0000020F">
            <w:pPr>
              <w:spacing w:line="240" w:lineRule="auto"/>
              <w:rPr>
                <w:color w:val="334e68"/>
                <w:sz w:val="18"/>
                <w:szCs w:val="18"/>
              </w:rPr>
            </w:pPr>
            <w:r w:rsidDel="00000000" w:rsidR="00000000" w:rsidRPr="00000000">
              <w:rPr>
                <w:color w:val="334e68"/>
                <w:sz w:val="18"/>
                <w:szCs w:val="18"/>
                <w:rtl w:val="0"/>
              </w:rPr>
              <w:t xml:space="preserve">T1021.002</w:t>
            </w:r>
          </w:p>
          <w:p w:rsidR="00000000" w:rsidDel="00000000" w:rsidP="00000000" w:rsidRDefault="00000000" w:rsidRPr="00000000" w14:paraId="00000210">
            <w:pPr>
              <w:spacing w:line="240" w:lineRule="auto"/>
              <w:rPr>
                <w:color w:val="334e68"/>
                <w:sz w:val="18"/>
                <w:szCs w:val="18"/>
              </w:rPr>
            </w:pPr>
            <w:r w:rsidDel="00000000" w:rsidR="00000000" w:rsidRPr="00000000">
              <w:rPr>
                <w:rtl w:val="0"/>
              </w:rPr>
            </w:r>
          </w:p>
          <w:p w:rsidR="00000000" w:rsidDel="00000000" w:rsidP="00000000" w:rsidRDefault="00000000" w:rsidRPr="00000000" w14:paraId="00000211">
            <w:pPr>
              <w:spacing w:line="240" w:lineRule="auto"/>
              <w:rPr>
                <w:color w:val="334e68"/>
                <w:sz w:val="18"/>
                <w:szCs w:val="18"/>
              </w:rPr>
            </w:pPr>
            <w:r w:rsidDel="00000000" w:rsidR="00000000" w:rsidRPr="00000000">
              <w:rPr>
                <w:rtl w:val="0"/>
              </w:rPr>
            </w:r>
          </w:p>
          <w:p w:rsidR="00000000" w:rsidDel="00000000" w:rsidP="00000000" w:rsidRDefault="00000000" w:rsidRPr="00000000" w14:paraId="00000212">
            <w:pPr>
              <w:spacing w:line="240" w:lineRule="auto"/>
              <w:rPr>
                <w:color w:val="334e68"/>
                <w:sz w:val="18"/>
                <w:szCs w:val="18"/>
              </w:rPr>
            </w:pPr>
            <w:r w:rsidDel="00000000" w:rsidR="00000000" w:rsidRPr="00000000">
              <w:rPr>
                <w:rtl w:val="0"/>
              </w:rPr>
            </w:r>
          </w:p>
          <w:p w:rsidR="00000000" w:rsidDel="00000000" w:rsidP="00000000" w:rsidRDefault="00000000" w:rsidRPr="00000000" w14:paraId="00000213">
            <w:pPr>
              <w:spacing w:line="240" w:lineRule="auto"/>
              <w:rPr>
                <w:color w:val="334e68"/>
                <w:sz w:val="18"/>
                <w:szCs w:val="18"/>
              </w:rPr>
            </w:pPr>
            <w:r w:rsidDel="00000000" w:rsidR="00000000" w:rsidRPr="00000000">
              <w:rPr>
                <w:rtl w:val="0"/>
              </w:rPr>
            </w:r>
          </w:p>
          <w:p w:rsidR="00000000" w:rsidDel="00000000" w:rsidP="00000000" w:rsidRDefault="00000000" w:rsidRPr="00000000" w14:paraId="00000214">
            <w:pPr>
              <w:spacing w:line="240" w:lineRule="auto"/>
              <w:rPr>
                <w:color w:val="334e68"/>
                <w:sz w:val="18"/>
                <w:szCs w:val="18"/>
              </w:rPr>
            </w:pPr>
            <w:r w:rsidDel="00000000" w:rsidR="00000000" w:rsidRPr="00000000">
              <w:rPr>
                <w:rtl w:val="0"/>
              </w:rPr>
            </w:r>
          </w:p>
          <w:p w:rsidR="00000000" w:rsidDel="00000000" w:rsidP="00000000" w:rsidRDefault="00000000" w:rsidRPr="00000000" w14:paraId="00000215">
            <w:pPr>
              <w:spacing w:line="240" w:lineRule="auto"/>
              <w:rPr>
                <w:color w:val="334e68"/>
                <w:sz w:val="18"/>
                <w:szCs w:val="18"/>
              </w:rPr>
            </w:pPr>
            <w:r w:rsidDel="00000000" w:rsidR="00000000" w:rsidRPr="00000000">
              <w:rPr>
                <w:rtl w:val="0"/>
              </w:rPr>
            </w:r>
          </w:p>
          <w:p w:rsidR="00000000" w:rsidDel="00000000" w:rsidP="00000000" w:rsidRDefault="00000000" w:rsidRPr="00000000" w14:paraId="00000216">
            <w:pPr>
              <w:spacing w:line="240" w:lineRule="auto"/>
              <w:rPr>
                <w:color w:val="334e68"/>
                <w:sz w:val="18"/>
                <w:szCs w:val="18"/>
              </w:rPr>
            </w:pPr>
            <w:r w:rsidDel="00000000" w:rsidR="00000000" w:rsidRPr="00000000">
              <w:rPr>
                <w:rtl w:val="0"/>
              </w:rPr>
            </w:r>
          </w:p>
          <w:p w:rsidR="00000000" w:rsidDel="00000000" w:rsidP="00000000" w:rsidRDefault="00000000" w:rsidRPr="00000000" w14:paraId="00000217">
            <w:pPr>
              <w:spacing w:line="240" w:lineRule="auto"/>
              <w:rPr>
                <w:color w:val="334e68"/>
                <w:sz w:val="18"/>
                <w:szCs w:val="18"/>
              </w:rPr>
            </w:pPr>
            <w:r w:rsidDel="00000000" w:rsidR="00000000" w:rsidRPr="00000000">
              <w:rPr>
                <w:rtl w:val="0"/>
              </w:rPr>
            </w:r>
          </w:p>
          <w:p w:rsidR="00000000" w:rsidDel="00000000" w:rsidP="00000000" w:rsidRDefault="00000000" w:rsidRPr="00000000" w14:paraId="00000218">
            <w:pPr>
              <w:spacing w:line="240" w:lineRule="auto"/>
              <w:rPr>
                <w:color w:val="334e68"/>
                <w:sz w:val="18"/>
                <w:szCs w:val="18"/>
              </w:rPr>
            </w:pPr>
            <w:r w:rsidDel="00000000" w:rsidR="00000000" w:rsidRPr="00000000">
              <w:rPr>
                <w:rtl w:val="0"/>
              </w:rPr>
            </w:r>
          </w:p>
          <w:p w:rsidR="00000000" w:rsidDel="00000000" w:rsidP="00000000" w:rsidRDefault="00000000" w:rsidRPr="00000000" w14:paraId="00000219">
            <w:pPr>
              <w:spacing w:line="240" w:lineRule="auto"/>
              <w:rPr>
                <w:color w:val="334e68"/>
                <w:sz w:val="18"/>
                <w:szCs w:val="18"/>
              </w:rPr>
            </w:pPr>
            <w:r w:rsidDel="00000000" w:rsidR="00000000" w:rsidRPr="00000000">
              <w:rPr>
                <w:rtl w:val="0"/>
              </w:rPr>
            </w:r>
          </w:p>
          <w:p w:rsidR="00000000" w:rsidDel="00000000" w:rsidP="00000000" w:rsidRDefault="00000000" w:rsidRPr="00000000" w14:paraId="0000021A">
            <w:pPr>
              <w:spacing w:line="240" w:lineRule="auto"/>
              <w:rPr>
                <w:color w:val="334e68"/>
                <w:sz w:val="18"/>
                <w:szCs w:val="18"/>
              </w:rPr>
            </w:pPr>
            <w:r w:rsidDel="00000000" w:rsidR="00000000" w:rsidRPr="00000000">
              <w:rPr>
                <w:rtl w:val="0"/>
              </w:rPr>
            </w:r>
          </w:p>
          <w:p w:rsidR="00000000" w:rsidDel="00000000" w:rsidP="00000000" w:rsidRDefault="00000000" w:rsidRPr="00000000" w14:paraId="0000021B">
            <w:pPr>
              <w:spacing w:line="240" w:lineRule="auto"/>
              <w:rPr>
                <w:color w:val="334e68"/>
                <w:sz w:val="18"/>
                <w:szCs w:val="18"/>
              </w:rPr>
            </w:pPr>
            <w:r w:rsidDel="00000000" w:rsidR="00000000" w:rsidRPr="00000000">
              <w:rPr>
                <w:rtl w:val="0"/>
              </w:rPr>
            </w:r>
          </w:p>
          <w:p w:rsidR="00000000" w:rsidDel="00000000" w:rsidP="00000000" w:rsidRDefault="00000000" w:rsidRPr="00000000" w14:paraId="0000021C">
            <w:pPr>
              <w:spacing w:line="240" w:lineRule="auto"/>
              <w:rPr>
                <w:color w:val="334e68"/>
                <w:sz w:val="18"/>
                <w:szCs w:val="18"/>
              </w:rPr>
            </w:pPr>
            <w:r w:rsidDel="00000000" w:rsidR="00000000" w:rsidRPr="00000000">
              <w:rPr>
                <w:rtl w:val="0"/>
              </w:rPr>
            </w:r>
          </w:p>
          <w:p w:rsidR="00000000" w:rsidDel="00000000" w:rsidP="00000000" w:rsidRDefault="00000000" w:rsidRPr="00000000" w14:paraId="0000021D">
            <w:pPr>
              <w:spacing w:line="240" w:lineRule="auto"/>
              <w:rPr>
                <w:color w:val="334e68"/>
                <w:sz w:val="18"/>
                <w:szCs w:val="18"/>
              </w:rPr>
            </w:pPr>
            <w:r w:rsidDel="00000000" w:rsidR="00000000" w:rsidRPr="00000000">
              <w:rPr>
                <w:rtl w:val="0"/>
              </w:rPr>
            </w:r>
          </w:p>
          <w:p w:rsidR="00000000" w:rsidDel="00000000" w:rsidP="00000000" w:rsidRDefault="00000000" w:rsidRPr="00000000" w14:paraId="0000021E">
            <w:pPr>
              <w:spacing w:line="240" w:lineRule="auto"/>
              <w:rPr>
                <w:color w:val="334e68"/>
                <w:sz w:val="18"/>
                <w:szCs w:val="18"/>
              </w:rPr>
            </w:pPr>
            <w:r w:rsidDel="00000000" w:rsidR="00000000" w:rsidRPr="00000000">
              <w:rPr>
                <w:rtl w:val="0"/>
              </w:rPr>
            </w:r>
          </w:p>
          <w:p w:rsidR="00000000" w:rsidDel="00000000" w:rsidP="00000000" w:rsidRDefault="00000000" w:rsidRPr="00000000" w14:paraId="0000021F">
            <w:pPr>
              <w:spacing w:line="240" w:lineRule="auto"/>
              <w:rPr>
                <w:color w:val="334e68"/>
                <w:sz w:val="18"/>
                <w:szCs w:val="18"/>
              </w:rPr>
            </w:pPr>
            <w:r w:rsidDel="00000000" w:rsidR="00000000" w:rsidRPr="00000000">
              <w:rPr>
                <w:rtl w:val="0"/>
              </w:rPr>
            </w:r>
          </w:p>
          <w:p w:rsidR="00000000" w:rsidDel="00000000" w:rsidP="00000000" w:rsidRDefault="00000000" w:rsidRPr="00000000" w14:paraId="00000220">
            <w:pPr>
              <w:spacing w:line="240" w:lineRule="auto"/>
              <w:rPr>
                <w:color w:val="334e68"/>
                <w:sz w:val="18"/>
                <w:szCs w:val="18"/>
              </w:rPr>
            </w:pPr>
            <w:r w:rsidDel="00000000" w:rsidR="00000000" w:rsidRPr="00000000">
              <w:rPr>
                <w:rtl w:val="0"/>
              </w:rPr>
            </w:r>
          </w:p>
          <w:p w:rsidR="00000000" w:rsidDel="00000000" w:rsidP="00000000" w:rsidRDefault="00000000" w:rsidRPr="00000000" w14:paraId="00000221">
            <w:pPr>
              <w:spacing w:line="240" w:lineRule="auto"/>
              <w:jc w:val="both"/>
              <w:rPr>
                <w:color w:val="334e68"/>
                <w:sz w:val="18"/>
                <w:szCs w:val="18"/>
              </w:rPr>
            </w:pP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22">
            <w:pPr>
              <w:spacing w:line="240" w:lineRule="auto"/>
              <w:rPr>
                <w:color w:val="334e68"/>
                <w:sz w:val="18"/>
                <w:szCs w:val="18"/>
              </w:rPr>
            </w:pPr>
            <w:r w:rsidDel="00000000" w:rsidR="00000000" w:rsidRPr="00000000">
              <w:rPr>
                <w:color w:val="334e68"/>
                <w:sz w:val="18"/>
                <w:szCs w:val="18"/>
                <w:rtl w:val="0"/>
              </w:rPr>
              <w:t xml:space="preserve">Terminal Services logging,  Security Event 4624 collection, Sysmon logging, and monitoring RDP logons:</w:t>
            </w:r>
          </w:p>
          <w:p w:rsidR="00000000" w:rsidDel="00000000" w:rsidP="00000000" w:rsidRDefault="00000000" w:rsidRPr="00000000" w14:paraId="00000223">
            <w:pPr>
              <w:spacing w:line="240" w:lineRule="auto"/>
              <w:rPr>
                <w:color w:val="334e68"/>
                <w:sz w:val="18"/>
                <w:szCs w:val="18"/>
              </w:rPr>
            </w:pPr>
            <w:r w:rsidDel="00000000" w:rsidR="00000000" w:rsidRPr="00000000">
              <w:rPr>
                <w:color w:val="334e68"/>
                <w:sz w:val="18"/>
                <w:szCs w:val="18"/>
                <w:rtl w:val="0"/>
              </w:rPr>
              <w:t xml:space="preserve">RDP/RDS logon followed by unusual process execution, file access or lateral movement activity</w:t>
            </w:r>
          </w:p>
          <w:p w:rsidR="00000000" w:rsidDel="00000000" w:rsidP="00000000" w:rsidRDefault="00000000" w:rsidRPr="00000000" w14:paraId="00000224">
            <w:pPr>
              <w:spacing w:line="240" w:lineRule="auto"/>
              <w:rPr>
                <w:color w:val="334e68"/>
                <w:sz w:val="18"/>
                <w:szCs w:val="18"/>
              </w:rPr>
            </w:pPr>
            <w:r w:rsidDel="00000000" w:rsidR="00000000" w:rsidRPr="00000000">
              <w:rPr>
                <w:rtl w:val="0"/>
              </w:rPr>
            </w:r>
          </w:p>
          <w:p w:rsidR="00000000" w:rsidDel="00000000" w:rsidP="00000000" w:rsidRDefault="00000000" w:rsidRPr="00000000" w14:paraId="00000225">
            <w:pPr>
              <w:spacing w:line="240" w:lineRule="auto"/>
              <w:rPr>
                <w:color w:val="334e68"/>
                <w:sz w:val="18"/>
                <w:szCs w:val="18"/>
              </w:rPr>
            </w:pPr>
            <w:r w:rsidDel="00000000" w:rsidR="00000000" w:rsidRPr="00000000">
              <w:rPr>
                <w:rtl w:val="0"/>
              </w:rPr>
            </w:r>
          </w:p>
          <w:p w:rsidR="00000000" w:rsidDel="00000000" w:rsidP="00000000" w:rsidRDefault="00000000" w:rsidRPr="00000000" w14:paraId="00000226">
            <w:pPr>
              <w:spacing w:line="240" w:lineRule="auto"/>
              <w:rPr>
                <w:color w:val="334e68"/>
                <w:sz w:val="18"/>
                <w:szCs w:val="18"/>
              </w:rPr>
            </w:pPr>
            <w:r w:rsidDel="00000000" w:rsidR="00000000" w:rsidRPr="00000000">
              <w:rPr>
                <w:color w:val="334e68"/>
                <w:sz w:val="18"/>
                <w:szCs w:val="18"/>
                <w:rtl w:val="0"/>
              </w:rPr>
              <w:t xml:space="preserve">Enabling Event ID 7045 with service name, Audit Detailed File Share (Event ID 5145) and Audit Logon (4624/4625)</w:t>
            </w:r>
            <w:r w:rsidDel="00000000" w:rsidR="00000000" w:rsidRPr="00000000">
              <w:rPr>
                <w:b w:val="1"/>
                <w:bCs w:val="1"/>
                <w:color w:val="334e68"/>
                <w:sz w:val="18"/>
                <w:szCs w:val="18"/>
                <w:rtl w:val="0"/>
              </w:rPr>
              <w:t xml:space="preserve">: </w:t>
            </w:r>
            <w:r w:rsidDel="00000000" w:rsidR="00000000" w:rsidRPr="00000000">
              <w:rPr>
                <w:color w:val="334e68"/>
                <w:sz w:val="18"/>
                <w:szCs w:val="18"/>
                <w:rtl w:val="0"/>
              </w:rPr>
              <w:t xml:space="preserve">SMB-based remote file share access followed by lateral movement actions such as service creation, task scheduling or suspicious process execution on the target host using ADMIN$ or C$ shares</w:t>
            </w:r>
          </w:p>
        </w:tc>
        <w:tc>
          <w:tcPr>
            <w:tcMar>
              <w:top w:w="80.0" w:type="dxa"/>
              <w:left w:w="120.0" w:type="dxa"/>
              <w:bottom w:w="80.0" w:type="dxa"/>
              <w:right w:w="120.0" w:type="dxa"/>
            </w:tcMar>
          </w:tcPr>
          <w:p w:rsidR="00000000" w:rsidDel="00000000" w:rsidP="00000000" w:rsidRDefault="00000000" w:rsidRPr="00000000" w14:paraId="00000227">
            <w:pPr>
              <w:spacing w:line="240" w:lineRule="auto"/>
              <w:rPr>
                <w:color w:val="334e68"/>
                <w:sz w:val="18"/>
                <w:szCs w:val="18"/>
              </w:rPr>
            </w:pPr>
            <w:r w:rsidDel="00000000" w:rsidR="00000000" w:rsidRPr="00000000">
              <w:rPr>
                <w:color w:val="334e68"/>
                <w:sz w:val="18"/>
                <w:szCs w:val="18"/>
                <w:rtl w:val="0"/>
              </w:rPr>
              <w:t xml:space="preserve">Disable compromised accounts immediately</w:t>
            </w:r>
          </w:p>
          <w:p w:rsidR="00000000" w:rsidDel="00000000" w:rsidP="00000000" w:rsidRDefault="00000000" w:rsidRPr="00000000" w14:paraId="00000228">
            <w:pPr>
              <w:spacing w:line="240" w:lineRule="auto"/>
              <w:rPr>
                <w:color w:val="334e68"/>
                <w:sz w:val="18"/>
                <w:szCs w:val="18"/>
              </w:rPr>
            </w:pPr>
            <w:r w:rsidDel="00000000" w:rsidR="00000000" w:rsidRPr="00000000">
              <w:rPr>
                <w:rtl w:val="0"/>
              </w:rPr>
            </w:r>
          </w:p>
          <w:p w:rsidR="00000000" w:rsidDel="00000000" w:rsidP="00000000" w:rsidRDefault="00000000" w:rsidRPr="00000000" w14:paraId="00000229">
            <w:pPr>
              <w:spacing w:line="240" w:lineRule="auto"/>
              <w:rPr>
                <w:color w:val="334e68"/>
                <w:sz w:val="18"/>
                <w:szCs w:val="18"/>
              </w:rPr>
            </w:pPr>
            <w:r w:rsidDel="00000000" w:rsidR="00000000" w:rsidRPr="00000000">
              <w:rPr>
                <w:color w:val="334e68"/>
                <w:sz w:val="18"/>
                <w:szCs w:val="18"/>
                <w:rtl w:val="0"/>
              </w:rPr>
              <w:t xml:space="preserve">Kill all RDP/RDS sessions from compromised accounts</w:t>
            </w:r>
          </w:p>
          <w:p w:rsidR="00000000" w:rsidDel="00000000" w:rsidP="00000000" w:rsidRDefault="00000000" w:rsidRPr="00000000" w14:paraId="0000022A">
            <w:pPr>
              <w:spacing w:line="240" w:lineRule="auto"/>
              <w:rPr>
                <w:color w:val="334e68"/>
                <w:sz w:val="18"/>
                <w:szCs w:val="18"/>
              </w:rPr>
            </w:pPr>
            <w:r w:rsidDel="00000000" w:rsidR="00000000" w:rsidRPr="00000000">
              <w:rPr>
                <w:rtl w:val="0"/>
              </w:rPr>
            </w:r>
          </w:p>
          <w:p w:rsidR="00000000" w:rsidDel="00000000" w:rsidP="00000000" w:rsidRDefault="00000000" w:rsidRPr="00000000" w14:paraId="0000022B">
            <w:pPr>
              <w:spacing w:line="240" w:lineRule="auto"/>
              <w:rPr>
                <w:color w:val="334e68"/>
                <w:sz w:val="18"/>
                <w:szCs w:val="18"/>
              </w:rPr>
            </w:pPr>
            <w:r w:rsidDel="00000000" w:rsidR="00000000" w:rsidRPr="00000000">
              <w:rPr>
                <w:color w:val="334e68"/>
                <w:sz w:val="18"/>
                <w:szCs w:val="18"/>
                <w:rtl w:val="0"/>
              </w:rPr>
              <w:t xml:space="preserve">Block RDP/RDS ports at perimeter</w:t>
            </w:r>
          </w:p>
          <w:p w:rsidR="00000000" w:rsidDel="00000000" w:rsidP="00000000" w:rsidRDefault="00000000" w:rsidRPr="00000000" w14:paraId="0000022C">
            <w:pPr>
              <w:spacing w:line="240" w:lineRule="auto"/>
              <w:rPr>
                <w:color w:val="334e68"/>
                <w:sz w:val="18"/>
                <w:szCs w:val="18"/>
              </w:rPr>
            </w:pPr>
            <w:r w:rsidDel="00000000" w:rsidR="00000000" w:rsidRPr="00000000">
              <w:rPr>
                <w:rtl w:val="0"/>
              </w:rPr>
            </w:r>
          </w:p>
          <w:p w:rsidR="00000000" w:rsidDel="00000000" w:rsidP="00000000" w:rsidRDefault="00000000" w:rsidRPr="00000000" w14:paraId="0000022D">
            <w:pPr>
              <w:spacing w:line="240" w:lineRule="auto"/>
              <w:rPr>
                <w:color w:val="334e68"/>
                <w:sz w:val="18"/>
                <w:szCs w:val="18"/>
              </w:rPr>
            </w:pPr>
            <w:r w:rsidDel="00000000" w:rsidR="00000000" w:rsidRPr="00000000">
              <w:rPr>
                <w:color w:val="334e68"/>
                <w:sz w:val="18"/>
                <w:szCs w:val="18"/>
                <w:rtl w:val="0"/>
              </w:rPr>
              <w:t xml:space="preserve">Block SMB ports at perimeter</w:t>
            </w:r>
          </w:p>
          <w:p w:rsidR="00000000" w:rsidDel="00000000" w:rsidP="00000000" w:rsidRDefault="00000000" w:rsidRPr="00000000" w14:paraId="0000022E">
            <w:pPr>
              <w:spacing w:line="240" w:lineRule="auto"/>
              <w:rPr>
                <w:color w:val="334e68"/>
                <w:sz w:val="18"/>
                <w:szCs w:val="18"/>
              </w:rPr>
            </w:pPr>
            <w:r w:rsidDel="00000000" w:rsidR="00000000" w:rsidRPr="00000000">
              <w:rPr>
                <w:rtl w:val="0"/>
              </w:rPr>
            </w:r>
          </w:p>
          <w:p w:rsidR="00000000" w:rsidDel="00000000" w:rsidP="00000000" w:rsidRDefault="00000000" w:rsidRPr="00000000" w14:paraId="0000022F">
            <w:pPr>
              <w:spacing w:line="240" w:lineRule="auto"/>
              <w:rPr>
                <w:color w:val="334e68"/>
                <w:sz w:val="18"/>
                <w:szCs w:val="18"/>
              </w:rPr>
            </w:pPr>
            <w:r w:rsidDel="00000000" w:rsidR="00000000" w:rsidRPr="00000000">
              <w:rPr>
                <w:color w:val="334e68"/>
                <w:sz w:val="18"/>
                <w:szCs w:val="18"/>
                <w:rtl w:val="0"/>
              </w:rPr>
              <w:t xml:space="preserve">Identify files accessed by compromised accounts</w:t>
            </w:r>
          </w:p>
          <w:p w:rsidR="00000000" w:rsidDel="00000000" w:rsidP="00000000" w:rsidRDefault="00000000" w:rsidRPr="00000000" w14:paraId="00000230">
            <w:pPr>
              <w:spacing w:line="240" w:lineRule="auto"/>
              <w:rPr>
                <w:color w:val="334e68"/>
                <w:sz w:val="18"/>
                <w:szCs w:val="18"/>
              </w:rPr>
            </w:pPr>
            <w:r w:rsidDel="00000000" w:rsidR="00000000" w:rsidRPr="00000000">
              <w:rPr>
                <w:rtl w:val="0"/>
              </w:rPr>
            </w:r>
          </w:p>
          <w:p w:rsidR="00000000" w:rsidDel="00000000" w:rsidP="00000000" w:rsidRDefault="00000000" w:rsidRPr="00000000" w14:paraId="00000231">
            <w:pPr>
              <w:spacing w:line="240" w:lineRule="auto"/>
              <w:rPr>
                <w:color w:val="334e68"/>
                <w:sz w:val="18"/>
                <w:szCs w:val="18"/>
              </w:rPr>
            </w:pPr>
            <w:r w:rsidDel="00000000" w:rsidR="00000000" w:rsidRPr="00000000">
              <w:rPr>
                <w:color w:val="334e68"/>
                <w:sz w:val="18"/>
                <w:szCs w:val="18"/>
                <w:rtl w:val="0"/>
              </w:rPr>
              <w:t xml:space="preserve">Isolate affected file servers</w:t>
            </w:r>
          </w:p>
          <w:p w:rsidR="00000000" w:rsidDel="00000000" w:rsidP="00000000" w:rsidRDefault="00000000" w:rsidRPr="00000000" w14:paraId="00000232">
            <w:pPr>
              <w:spacing w:line="240" w:lineRule="auto"/>
              <w:rPr>
                <w:color w:val="334e68"/>
                <w:sz w:val="18"/>
                <w:szCs w:val="18"/>
              </w:rPr>
            </w:pPr>
            <w:r w:rsidDel="00000000" w:rsidR="00000000" w:rsidRPr="00000000">
              <w:rPr>
                <w:rtl w:val="0"/>
              </w:rPr>
            </w:r>
          </w:p>
          <w:p w:rsidR="00000000" w:rsidDel="00000000" w:rsidP="00000000" w:rsidRDefault="00000000" w:rsidRPr="00000000" w14:paraId="00000233">
            <w:pPr>
              <w:spacing w:line="240" w:lineRule="auto"/>
              <w:rPr>
                <w:color w:val="334e68"/>
                <w:sz w:val="18"/>
                <w:szCs w:val="18"/>
              </w:rPr>
            </w:pPr>
            <w:r w:rsidDel="00000000" w:rsidR="00000000" w:rsidRPr="00000000">
              <w:rPr>
                <w:color w:val="334e68"/>
                <w:sz w:val="18"/>
                <w:szCs w:val="18"/>
                <w:rtl w:val="0"/>
              </w:rPr>
              <w:t xml:space="preserve">rotate credentials used for share access</w:t>
            </w:r>
          </w:p>
          <w:p w:rsidR="00000000" w:rsidDel="00000000" w:rsidP="00000000" w:rsidRDefault="00000000" w:rsidRPr="00000000" w14:paraId="00000234">
            <w:pPr>
              <w:spacing w:line="240" w:lineRule="auto"/>
              <w:rPr>
                <w:color w:val="334e68"/>
                <w:sz w:val="18"/>
                <w:szCs w:val="18"/>
              </w:rPr>
            </w:pPr>
            <w:r w:rsidDel="00000000" w:rsidR="00000000" w:rsidRPr="00000000">
              <w:rPr>
                <w:rtl w:val="0"/>
              </w:rPr>
            </w:r>
          </w:p>
          <w:p w:rsidR="00000000" w:rsidDel="00000000" w:rsidP="00000000" w:rsidRDefault="00000000" w:rsidRPr="00000000" w14:paraId="00000235">
            <w:pPr>
              <w:spacing w:line="240" w:lineRule="auto"/>
              <w:rPr>
                <w:color w:val="334e68"/>
                <w:sz w:val="18"/>
                <w:szCs w:val="18"/>
              </w:rPr>
            </w:pPr>
            <w:r w:rsidDel="00000000" w:rsidR="00000000" w:rsidRPr="00000000">
              <w:rPr>
                <w:color w:val="334e68"/>
                <w:sz w:val="18"/>
                <w:szCs w:val="18"/>
                <w:rtl w:val="0"/>
              </w:rPr>
              <w:t xml:space="preserve">Ensure SMBv1 is disabled on all file servers and restrict SMBv2</w:t>
            </w:r>
          </w:p>
          <w:p w:rsidR="00000000" w:rsidDel="00000000" w:rsidP="00000000" w:rsidRDefault="00000000" w:rsidRPr="00000000" w14:paraId="00000236">
            <w:pPr>
              <w:spacing w:line="240" w:lineRule="auto"/>
              <w:rPr>
                <w:color w:val="334e68"/>
                <w:sz w:val="18"/>
                <w:szCs w:val="18"/>
              </w:rPr>
            </w:pPr>
            <w:r w:rsidDel="00000000" w:rsidR="00000000" w:rsidRPr="00000000">
              <w:rPr>
                <w:rtl w:val="0"/>
              </w:rPr>
            </w:r>
          </w:p>
          <w:p w:rsidR="00000000" w:rsidDel="00000000" w:rsidP="00000000" w:rsidRDefault="00000000" w:rsidRPr="00000000" w14:paraId="00000237">
            <w:pPr>
              <w:spacing w:line="240" w:lineRule="auto"/>
              <w:rPr>
                <w:color w:val="334e68"/>
                <w:sz w:val="18"/>
                <w:szCs w:val="18"/>
              </w:rPr>
            </w:pPr>
            <w:r w:rsidDel="00000000" w:rsidR="00000000" w:rsidRPr="00000000">
              <w:rPr>
                <w:color w:val="334e68"/>
                <w:sz w:val="18"/>
                <w:szCs w:val="18"/>
                <w:rtl w:val="0"/>
              </w:rPr>
              <w:t xml:space="preserve">check for staged ransomware payloads on shares</w:t>
            </w:r>
          </w:p>
          <w:p w:rsidR="00000000" w:rsidDel="00000000" w:rsidP="00000000" w:rsidRDefault="00000000" w:rsidRPr="00000000" w14:paraId="00000238">
            <w:pPr>
              <w:spacing w:line="240" w:lineRule="auto"/>
              <w:rPr>
                <w:color w:val="334e68"/>
                <w:sz w:val="18"/>
                <w:szCs w:val="18"/>
              </w:rPr>
            </w:pPr>
            <w:r w:rsidDel="00000000" w:rsidR="00000000" w:rsidRPr="00000000">
              <w:rPr>
                <w:rtl w:val="0"/>
              </w:rPr>
            </w:r>
          </w:p>
          <w:p w:rsidR="00000000" w:rsidDel="00000000" w:rsidP="00000000" w:rsidRDefault="00000000" w:rsidRPr="00000000" w14:paraId="00000239">
            <w:pPr>
              <w:spacing w:line="240" w:lineRule="auto"/>
              <w:rPr>
                <w:color w:val="334e68"/>
                <w:sz w:val="18"/>
                <w:szCs w:val="18"/>
              </w:rPr>
            </w:pPr>
            <w:r w:rsidDel="00000000" w:rsidR="00000000" w:rsidRPr="00000000">
              <w:rPr>
                <w:color w:val="334e68"/>
                <w:sz w:val="18"/>
                <w:szCs w:val="18"/>
                <w:rtl w:val="0"/>
              </w:rPr>
              <w:t xml:space="preserve">isolate affected systems</w:t>
            </w:r>
          </w:p>
          <w:p w:rsidR="00000000" w:rsidDel="00000000" w:rsidP="00000000" w:rsidRDefault="00000000" w:rsidRPr="00000000" w14:paraId="0000023A">
            <w:pPr>
              <w:spacing w:line="240" w:lineRule="auto"/>
              <w:rPr>
                <w:color w:val="334e68"/>
                <w:sz w:val="18"/>
                <w:szCs w:val="18"/>
              </w:rPr>
            </w:pPr>
            <w:r w:rsidDel="00000000" w:rsidR="00000000" w:rsidRPr="00000000">
              <w:rPr>
                <w:rtl w:val="0"/>
              </w:rPr>
            </w:r>
          </w:p>
          <w:p w:rsidR="00000000" w:rsidDel="00000000" w:rsidP="00000000" w:rsidRDefault="00000000" w:rsidRPr="00000000" w14:paraId="0000023B">
            <w:pPr>
              <w:spacing w:line="240" w:lineRule="auto"/>
              <w:rPr>
                <w:color w:val="334e68"/>
                <w:sz w:val="18"/>
                <w:szCs w:val="18"/>
              </w:rPr>
            </w:pPr>
            <w:r w:rsidDel="00000000" w:rsidR="00000000" w:rsidRPr="00000000">
              <w:rPr>
                <w:color w:val="334e68"/>
                <w:sz w:val="18"/>
                <w:szCs w:val="18"/>
                <w:rtl w:val="0"/>
              </w:rPr>
              <w:t xml:space="preserve">reset all accounts with active RDP/RDS sessions</w:t>
            </w:r>
          </w:p>
          <w:p w:rsidR="00000000" w:rsidDel="00000000" w:rsidP="00000000" w:rsidRDefault="00000000" w:rsidRPr="00000000" w14:paraId="0000023C">
            <w:pPr>
              <w:spacing w:line="240" w:lineRule="auto"/>
              <w:rPr>
                <w:color w:val="334e68"/>
                <w:sz w:val="18"/>
                <w:szCs w:val="18"/>
              </w:rPr>
            </w:pPr>
            <w:r w:rsidDel="00000000" w:rsidR="00000000" w:rsidRPr="00000000">
              <w:rPr>
                <w:rtl w:val="0"/>
              </w:rPr>
            </w:r>
          </w:p>
          <w:p w:rsidR="00000000" w:rsidDel="00000000" w:rsidP="00000000" w:rsidRDefault="00000000" w:rsidRPr="00000000" w14:paraId="0000023D">
            <w:pPr>
              <w:spacing w:line="240" w:lineRule="auto"/>
              <w:rPr>
                <w:color w:val="334e68"/>
                <w:sz w:val="18"/>
                <w:szCs w:val="18"/>
              </w:rPr>
            </w:pPr>
            <w:r w:rsidDel="00000000" w:rsidR="00000000" w:rsidRPr="00000000">
              <w:rPr>
                <w:color w:val="334e68"/>
                <w:sz w:val="18"/>
                <w:szCs w:val="18"/>
                <w:rtl w:val="0"/>
              </w:rPr>
              <w:t xml:space="preserve">Check and revert any changes done via the malicious RDP/RDS connections such as disabling security tools</w:t>
            </w:r>
          </w:p>
        </w:tc>
      </w:tr>
      <w:tr>
        <w:trPr>
          <w:cantSplit w:val="0"/>
          <w:tblHeader w:val="0"/>
        </w:trPr>
        <w:tc>
          <w:tcPr>
            <w:shd w:fill="fde8e8" w:val="clear"/>
            <w:tcMar>
              <w:top w:w="80.0" w:type="dxa"/>
              <w:left w:w="120.0" w:type="dxa"/>
              <w:bottom w:w="80.0" w:type="dxa"/>
              <w:right w:w="120.0" w:type="dxa"/>
            </w:tcMar>
          </w:tcPr>
          <w:p w:rsidR="00000000" w:rsidDel="00000000" w:rsidP="00000000" w:rsidRDefault="00000000" w:rsidRPr="00000000" w14:paraId="0000023E">
            <w:pPr>
              <w:spacing w:line="240" w:lineRule="auto"/>
              <w:rPr>
                <w:b w:val="1"/>
                <w:bCs w:val="1"/>
                <w:sz w:val="18"/>
                <w:szCs w:val="18"/>
              </w:rPr>
            </w:pPr>
            <w:r w:rsidDel="00000000" w:rsidR="00000000" w:rsidRPr="00000000">
              <w:rPr>
                <w:b w:val="1"/>
                <w:bCs w:val="1"/>
                <w:sz w:val="18"/>
                <w:szCs w:val="18"/>
                <w:rtl w:val="0"/>
              </w:rPr>
              <w:t xml:space="preserve">Persistence</w:t>
            </w:r>
          </w:p>
        </w:tc>
        <w:tc>
          <w:tcPr>
            <w:tcMar>
              <w:top w:w="80.0" w:type="dxa"/>
              <w:left w:w="120.0" w:type="dxa"/>
              <w:bottom w:w="80.0" w:type="dxa"/>
              <w:right w:w="120.0" w:type="dxa"/>
            </w:tcMar>
          </w:tcPr>
          <w:p w:rsidR="00000000" w:rsidDel="00000000" w:rsidP="00000000" w:rsidRDefault="00000000" w:rsidRPr="00000000" w14:paraId="0000023F">
            <w:pPr>
              <w:spacing w:line="240" w:lineRule="auto"/>
              <w:rPr>
                <w:color w:val="334e68"/>
                <w:sz w:val="18"/>
                <w:szCs w:val="18"/>
              </w:rPr>
            </w:pPr>
            <w:r w:rsidDel="00000000" w:rsidR="00000000" w:rsidRPr="00000000">
              <w:rPr>
                <w:color w:val="334e68"/>
                <w:sz w:val="18"/>
                <w:szCs w:val="18"/>
                <w:rtl w:val="0"/>
              </w:rPr>
              <w:t xml:space="preserve">Registry modification</w:t>
            </w:r>
          </w:p>
          <w:p w:rsidR="00000000" w:rsidDel="00000000" w:rsidP="00000000" w:rsidRDefault="00000000" w:rsidRPr="00000000" w14:paraId="00000240">
            <w:pPr>
              <w:spacing w:line="240" w:lineRule="auto"/>
              <w:rPr>
                <w:color w:val="334e68"/>
                <w:sz w:val="18"/>
                <w:szCs w:val="18"/>
              </w:rPr>
            </w:pPr>
            <w:r w:rsidDel="00000000" w:rsidR="00000000" w:rsidRPr="00000000">
              <w:rPr>
                <w:rtl w:val="0"/>
              </w:rPr>
            </w:r>
          </w:p>
          <w:p w:rsidR="00000000" w:rsidDel="00000000" w:rsidP="00000000" w:rsidRDefault="00000000" w:rsidRPr="00000000" w14:paraId="00000241">
            <w:pPr>
              <w:spacing w:line="240" w:lineRule="auto"/>
              <w:rPr>
                <w:color w:val="334e68"/>
                <w:sz w:val="18"/>
                <w:szCs w:val="18"/>
              </w:rPr>
            </w:pPr>
            <w:r w:rsidDel="00000000" w:rsidR="00000000" w:rsidRPr="00000000">
              <w:rPr>
                <w:rtl w:val="0"/>
              </w:rPr>
            </w:r>
          </w:p>
          <w:p w:rsidR="00000000" w:rsidDel="00000000" w:rsidP="00000000" w:rsidRDefault="00000000" w:rsidRPr="00000000" w14:paraId="00000242">
            <w:pPr>
              <w:spacing w:line="240" w:lineRule="auto"/>
              <w:rPr>
                <w:color w:val="334e68"/>
                <w:sz w:val="18"/>
                <w:szCs w:val="18"/>
              </w:rPr>
            </w:pPr>
            <w:r w:rsidDel="00000000" w:rsidR="00000000" w:rsidRPr="00000000">
              <w:rPr>
                <w:rtl w:val="0"/>
              </w:rPr>
            </w:r>
          </w:p>
          <w:p w:rsidR="00000000" w:rsidDel="00000000" w:rsidP="00000000" w:rsidRDefault="00000000" w:rsidRPr="00000000" w14:paraId="00000243">
            <w:pPr>
              <w:spacing w:line="240" w:lineRule="auto"/>
              <w:rPr>
                <w:color w:val="334e68"/>
                <w:sz w:val="18"/>
                <w:szCs w:val="18"/>
              </w:rPr>
            </w:pPr>
            <w:r w:rsidDel="00000000" w:rsidR="00000000" w:rsidRPr="00000000">
              <w:rPr>
                <w:rtl w:val="0"/>
              </w:rPr>
            </w:r>
          </w:p>
          <w:p w:rsidR="00000000" w:rsidDel="00000000" w:rsidP="00000000" w:rsidRDefault="00000000" w:rsidRPr="00000000" w14:paraId="00000244">
            <w:pPr>
              <w:spacing w:line="240" w:lineRule="auto"/>
              <w:rPr>
                <w:color w:val="334e68"/>
                <w:sz w:val="18"/>
                <w:szCs w:val="18"/>
              </w:rPr>
            </w:pPr>
            <w:r w:rsidDel="00000000" w:rsidR="00000000" w:rsidRPr="00000000">
              <w:rPr>
                <w:rtl w:val="0"/>
              </w:rPr>
            </w:r>
          </w:p>
          <w:p w:rsidR="00000000" w:rsidDel="00000000" w:rsidP="00000000" w:rsidRDefault="00000000" w:rsidRPr="00000000" w14:paraId="00000245">
            <w:pPr>
              <w:spacing w:line="240" w:lineRule="auto"/>
              <w:rPr>
                <w:color w:val="334e68"/>
                <w:sz w:val="18"/>
                <w:szCs w:val="18"/>
              </w:rPr>
            </w:pPr>
            <w:r w:rsidDel="00000000" w:rsidR="00000000" w:rsidRPr="00000000">
              <w:rPr>
                <w:rtl w:val="0"/>
              </w:rPr>
            </w:r>
          </w:p>
          <w:p w:rsidR="00000000" w:rsidDel="00000000" w:rsidP="00000000" w:rsidRDefault="00000000" w:rsidRPr="00000000" w14:paraId="00000246">
            <w:pPr>
              <w:spacing w:line="240" w:lineRule="auto"/>
              <w:rPr>
                <w:color w:val="334e68"/>
                <w:sz w:val="18"/>
                <w:szCs w:val="18"/>
              </w:rPr>
            </w:pPr>
            <w:r w:rsidDel="00000000" w:rsidR="00000000" w:rsidRPr="00000000">
              <w:rPr>
                <w:rtl w:val="0"/>
              </w:rPr>
            </w:r>
          </w:p>
          <w:p w:rsidR="00000000" w:rsidDel="00000000" w:rsidP="00000000" w:rsidRDefault="00000000" w:rsidRPr="00000000" w14:paraId="00000247">
            <w:pPr>
              <w:spacing w:line="240" w:lineRule="auto"/>
              <w:rPr>
                <w:color w:val="334e68"/>
                <w:sz w:val="18"/>
                <w:szCs w:val="18"/>
              </w:rPr>
            </w:pPr>
            <w:r w:rsidDel="00000000" w:rsidR="00000000" w:rsidRPr="00000000">
              <w:rPr>
                <w:rtl w:val="0"/>
              </w:rPr>
            </w:r>
          </w:p>
          <w:p w:rsidR="00000000" w:rsidDel="00000000" w:rsidP="00000000" w:rsidRDefault="00000000" w:rsidRPr="00000000" w14:paraId="00000248">
            <w:pPr>
              <w:spacing w:line="240" w:lineRule="auto"/>
              <w:rPr>
                <w:color w:val="334e68"/>
                <w:sz w:val="18"/>
                <w:szCs w:val="18"/>
              </w:rPr>
            </w:pPr>
            <w:r w:rsidDel="00000000" w:rsidR="00000000" w:rsidRPr="00000000">
              <w:rPr>
                <w:rtl w:val="0"/>
              </w:rPr>
            </w:r>
          </w:p>
          <w:p w:rsidR="00000000" w:rsidDel="00000000" w:rsidP="00000000" w:rsidRDefault="00000000" w:rsidRPr="00000000" w14:paraId="00000249">
            <w:pPr>
              <w:spacing w:line="240" w:lineRule="auto"/>
              <w:rPr>
                <w:color w:val="334e68"/>
                <w:sz w:val="18"/>
                <w:szCs w:val="18"/>
              </w:rPr>
            </w:pPr>
            <w:r w:rsidDel="00000000" w:rsidR="00000000" w:rsidRPr="00000000">
              <w:rPr>
                <w:rtl w:val="0"/>
              </w:rPr>
            </w:r>
          </w:p>
          <w:p w:rsidR="00000000" w:rsidDel="00000000" w:rsidP="00000000" w:rsidRDefault="00000000" w:rsidRPr="00000000" w14:paraId="0000024A">
            <w:pPr>
              <w:spacing w:line="240" w:lineRule="auto"/>
              <w:rPr>
                <w:color w:val="334e68"/>
                <w:sz w:val="18"/>
                <w:szCs w:val="18"/>
              </w:rPr>
            </w:pPr>
            <w:r w:rsidDel="00000000" w:rsidR="00000000" w:rsidRPr="00000000">
              <w:rPr>
                <w:color w:val="334e68"/>
                <w:sz w:val="18"/>
                <w:szCs w:val="18"/>
                <w:rtl w:val="0"/>
              </w:rPr>
              <w:t xml:space="preserve">Abuse of Windows Task Scheduler(schtasks) for recurring malware execution</w:t>
            </w:r>
          </w:p>
          <w:p w:rsidR="00000000" w:rsidDel="00000000" w:rsidP="00000000" w:rsidRDefault="00000000" w:rsidRPr="00000000" w14:paraId="0000024B">
            <w:pPr>
              <w:spacing w:line="240" w:lineRule="auto"/>
              <w:rPr>
                <w:color w:val="334e68"/>
                <w:sz w:val="18"/>
                <w:szCs w:val="18"/>
              </w:rPr>
            </w:pPr>
            <w:r w:rsidDel="00000000" w:rsidR="00000000" w:rsidRPr="00000000">
              <w:rPr>
                <w:rtl w:val="0"/>
              </w:rPr>
            </w:r>
          </w:p>
          <w:p w:rsidR="00000000" w:rsidDel="00000000" w:rsidP="00000000" w:rsidRDefault="00000000" w:rsidRPr="00000000" w14:paraId="0000024C">
            <w:pPr>
              <w:spacing w:line="240" w:lineRule="auto"/>
              <w:rPr>
                <w:color w:val="334e68"/>
                <w:sz w:val="18"/>
                <w:szCs w:val="18"/>
              </w:rPr>
            </w:pPr>
            <w:r w:rsidDel="00000000" w:rsidR="00000000" w:rsidRPr="00000000">
              <w:rPr>
                <w:rtl w:val="0"/>
              </w:rPr>
            </w:r>
          </w:p>
          <w:p w:rsidR="00000000" w:rsidDel="00000000" w:rsidP="00000000" w:rsidRDefault="00000000" w:rsidRPr="00000000" w14:paraId="0000024D">
            <w:pPr>
              <w:spacing w:line="240" w:lineRule="auto"/>
              <w:rPr>
                <w:color w:val="334e68"/>
                <w:sz w:val="18"/>
                <w:szCs w:val="18"/>
              </w:rPr>
            </w:pPr>
            <w:r w:rsidDel="00000000" w:rsidR="00000000" w:rsidRPr="00000000">
              <w:rPr>
                <w:rtl w:val="0"/>
              </w:rPr>
            </w:r>
          </w:p>
          <w:p w:rsidR="00000000" w:rsidDel="00000000" w:rsidP="00000000" w:rsidRDefault="00000000" w:rsidRPr="00000000" w14:paraId="0000024E">
            <w:pPr>
              <w:spacing w:line="240" w:lineRule="auto"/>
              <w:rPr>
                <w:color w:val="334e68"/>
                <w:sz w:val="18"/>
                <w:szCs w:val="18"/>
              </w:rPr>
            </w:pPr>
            <w:r w:rsidDel="00000000" w:rsidR="00000000" w:rsidRPr="00000000">
              <w:rPr>
                <w:rtl w:val="0"/>
              </w:rPr>
            </w:r>
          </w:p>
          <w:p w:rsidR="00000000" w:rsidDel="00000000" w:rsidP="00000000" w:rsidRDefault="00000000" w:rsidRPr="00000000" w14:paraId="0000024F">
            <w:pPr>
              <w:spacing w:line="240" w:lineRule="auto"/>
              <w:rPr>
                <w:color w:val="334e68"/>
                <w:sz w:val="18"/>
                <w:szCs w:val="18"/>
              </w:rPr>
            </w:pPr>
            <w:r w:rsidDel="00000000" w:rsidR="00000000" w:rsidRPr="00000000">
              <w:rPr>
                <w:rtl w:val="0"/>
              </w:rPr>
            </w:r>
          </w:p>
          <w:p w:rsidR="00000000" w:rsidDel="00000000" w:rsidP="00000000" w:rsidRDefault="00000000" w:rsidRPr="00000000" w14:paraId="00000250">
            <w:pPr>
              <w:spacing w:line="240" w:lineRule="auto"/>
              <w:rPr>
                <w:color w:val="334e68"/>
                <w:sz w:val="18"/>
                <w:szCs w:val="18"/>
              </w:rPr>
            </w:pPr>
            <w:r w:rsidDel="00000000" w:rsidR="00000000" w:rsidRPr="00000000">
              <w:rPr>
                <w:rtl w:val="0"/>
              </w:rPr>
            </w:r>
          </w:p>
          <w:p w:rsidR="00000000" w:rsidDel="00000000" w:rsidP="00000000" w:rsidRDefault="00000000" w:rsidRPr="00000000" w14:paraId="00000251">
            <w:pPr>
              <w:spacing w:line="240" w:lineRule="auto"/>
              <w:rPr>
                <w:color w:val="334e68"/>
                <w:sz w:val="18"/>
                <w:szCs w:val="18"/>
              </w:rPr>
            </w:pPr>
            <w:r w:rsidDel="00000000" w:rsidR="00000000" w:rsidRPr="00000000">
              <w:rPr>
                <w:rtl w:val="0"/>
              </w:rPr>
            </w:r>
          </w:p>
          <w:p w:rsidR="00000000" w:rsidDel="00000000" w:rsidP="00000000" w:rsidRDefault="00000000" w:rsidRPr="00000000" w14:paraId="00000252">
            <w:pPr>
              <w:spacing w:line="240" w:lineRule="auto"/>
              <w:rPr>
                <w:color w:val="334e68"/>
                <w:sz w:val="18"/>
                <w:szCs w:val="18"/>
              </w:rPr>
            </w:pPr>
            <w:r w:rsidDel="00000000" w:rsidR="00000000" w:rsidRPr="00000000">
              <w:rPr>
                <w:rtl w:val="0"/>
              </w:rPr>
            </w:r>
          </w:p>
          <w:p w:rsidR="00000000" w:rsidDel="00000000" w:rsidP="00000000" w:rsidRDefault="00000000" w:rsidRPr="00000000" w14:paraId="00000253">
            <w:pPr>
              <w:spacing w:line="240" w:lineRule="auto"/>
              <w:rPr>
                <w:color w:val="334e68"/>
                <w:sz w:val="18"/>
                <w:szCs w:val="18"/>
              </w:rPr>
            </w:pPr>
            <w:r w:rsidDel="00000000" w:rsidR="00000000" w:rsidRPr="00000000">
              <w:rPr>
                <w:rtl w:val="0"/>
              </w:rPr>
            </w:r>
          </w:p>
          <w:p w:rsidR="00000000" w:rsidDel="00000000" w:rsidP="00000000" w:rsidRDefault="00000000" w:rsidRPr="00000000" w14:paraId="00000254">
            <w:pPr>
              <w:spacing w:line="240" w:lineRule="auto"/>
              <w:rPr>
                <w:color w:val="334e68"/>
                <w:sz w:val="18"/>
                <w:szCs w:val="18"/>
              </w:rPr>
            </w:pPr>
            <w:r w:rsidDel="00000000" w:rsidR="00000000" w:rsidRPr="00000000">
              <w:rPr>
                <w:rtl w:val="0"/>
              </w:rPr>
            </w:r>
          </w:p>
          <w:p w:rsidR="00000000" w:rsidDel="00000000" w:rsidP="00000000" w:rsidRDefault="00000000" w:rsidRPr="00000000" w14:paraId="00000255">
            <w:pPr>
              <w:spacing w:line="240" w:lineRule="auto"/>
              <w:rPr>
                <w:color w:val="334e68"/>
                <w:sz w:val="18"/>
                <w:szCs w:val="18"/>
              </w:rPr>
            </w:pPr>
            <w:r w:rsidDel="00000000" w:rsidR="00000000" w:rsidRPr="00000000">
              <w:rPr>
                <w:rtl w:val="0"/>
              </w:rPr>
            </w:r>
          </w:p>
          <w:p w:rsidR="00000000" w:rsidDel="00000000" w:rsidP="00000000" w:rsidRDefault="00000000" w:rsidRPr="00000000" w14:paraId="00000256">
            <w:pPr>
              <w:spacing w:line="240" w:lineRule="auto"/>
              <w:rPr>
                <w:color w:val="334e68"/>
                <w:sz w:val="18"/>
                <w:szCs w:val="18"/>
              </w:rPr>
            </w:pPr>
            <w:r w:rsidDel="00000000" w:rsidR="00000000" w:rsidRPr="00000000">
              <w:rPr>
                <w:rtl w:val="0"/>
              </w:rPr>
            </w:r>
          </w:p>
          <w:p w:rsidR="00000000" w:rsidDel="00000000" w:rsidP="00000000" w:rsidRDefault="00000000" w:rsidRPr="00000000" w14:paraId="00000257">
            <w:pPr>
              <w:spacing w:line="240" w:lineRule="auto"/>
              <w:rPr>
                <w:color w:val="334e68"/>
                <w:sz w:val="18"/>
                <w:szCs w:val="18"/>
              </w:rPr>
            </w:pPr>
            <w:r w:rsidDel="00000000" w:rsidR="00000000" w:rsidRPr="00000000">
              <w:rPr>
                <w:rtl w:val="0"/>
              </w:rPr>
            </w:r>
          </w:p>
          <w:p w:rsidR="00000000" w:rsidDel="00000000" w:rsidP="00000000" w:rsidRDefault="00000000" w:rsidRPr="00000000" w14:paraId="00000258">
            <w:pPr>
              <w:spacing w:line="240" w:lineRule="auto"/>
              <w:rPr>
                <w:color w:val="334e68"/>
                <w:sz w:val="18"/>
                <w:szCs w:val="18"/>
              </w:rPr>
            </w:pPr>
            <w:r w:rsidDel="00000000" w:rsidR="00000000" w:rsidRPr="00000000">
              <w:rPr>
                <w:rtl w:val="0"/>
              </w:rPr>
            </w:r>
          </w:p>
          <w:p w:rsidR="00000000" w:rsidDel="00000000" w:rsidP="00000000" w:rsidRDefault="00000000" w:rsidRPr="00000000" w14:paraId="00000259">
            <w:pPr>
              <w:spacing w:line="240" w:lineRule="auto"/>
              <w:rPr>
                <w:color w:val="334e68"/>
                <w:sz w:val="18"/>
                <w:szCs w:val="18"/>
              </w:rPr>
            </w:pPr>
            <w:r w:rsidDel="00000000" w:rsidR="00000000" w:rsidRPr="00000000">
              <w:rPr>
                <w:rtl w:val="0"/>
              </w:rPr>
            </w:r>
          </w:p>
          <w:p w:rsidR="00000000" w:rsidDel="00000000" w:rsidP="00000000" w:rsidRDefault="00000000" w:rsidRPr="00000000" w14:paraId="0000025A">
            <w:pPr>
              <w:spacing w:line="240" w:lineRule="auto"/>
              <w:rPr>
                <w:color w:val="334e68"/>
                <w:sz w:val="18"/>
                <w:szCs w:val="18"/>
              </w:rPr>
            </w:pPr>
            <w:r w:rsidDel="00000000" w:rsidR="00000000" w:rsidRPr="00000000">
              <w:rPr>
                <w:color w:val="334e68"/>
                <w:sz w:val="18"/>
                <w:szCs w:val="18"/>
                <w:rtl w:val="0"/>
              </w:rPr>
              <w:t xml:space="preserve">Adding malware to startup folder or referencing it with a Registry run key</w:t>
            </w:r>
          </w:p>
          <w:p w:rsidR="00000000" w:rsidDel="00000000" w:rsidP="00000000" w:rsidRDefault="00000000" w:rsidRPr="00000000" w14:paraId="0000025B">
            <w:pPr>
              <w:spacing w:line="240" w:lineRule="auto"/>
              <w:rPr>
                <w:color w:val="334e68"/>
                <w:sz w:val="18"/>
                <w:szCs w:val="18"/>
              </w:rPr>
            </w:pP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5C">
            <w:pPr>
              <w:spacing w:line="240" w:lineRule="auto"/>
              <w:rPr>
                <w:color w:val="334e68"/>
                <w:sz w:val="18"/>
                <w:szCs w:val="18"/>
              </w:rPr>
            </w:pPr>
            <w:r w:rsidDel="00000000" w:rsidR="00000000" w:rsidRPr="00000000">
              <w:rPr>
                <w:color w:val="334e68"/>
                <w:sz w:val="18"/>
                <w:szCs w:val="18"/>
                <w:rtl w:val="0"/>
              </w:rPr>
              <w:t xml:space="preserve">T1112</w:t>
            </w:r>
          </w:p>
          <w:p w:rsidR="00000000" w:rsidDel="00000000" w:rsidP="00000000" w:rsidRDefault="00000000" w:rsidRPr="00000000" w14:paraId="0000025D">
            <w:pPr>
              <w:spacing w:line="240" w:lineRule="auto"/>
              <w:rPr>
                <w:color w:val="334e68"/>
                <w:sz w:val="18"/>
                <w:szCs w:val="18"/>
              </w:rPr>
            </w:pPr>
            <w:r w:rsidDel="00000000" w:rsidR="00000000" w:rsidRPr="00000000">
              <w:rPr>
                <w:rtl w:val="0"/>
              </w:rPr>
            </w:r>
          </w:p>
          <w:p w:rsidR="00000000" w:rsidDel="00000000" w:rsidP="00000000" w:rsidRDefault="00000000" w:rsidRPr="00000000" w14:paraId="0000025E">
            <w:pPr>
              <w:spacing w:line="240" w:lineRule="auto"/>
              <w:rPr>
                <w:color w:val="334e68"/>
                <w:sz w:val="18"/>
                <w:szCs w:val="18"/>
              </w:rPr>
            </w:pPr>
            <w:r w:rsidDel="00000000" w:rsidR="00000000" w:rsidRPr="00000000">
              <w:rPr>
                <w:rtl w:val="0"/>
              </w:rPr>
            </w:r>
          </w:p>
          <w:p w:rsidR="00000000" w:rsidDel="00000000" w:rsidP="00000000" w:rsidRDefault="00000000" w:rsidRPr="00000000" w14:paraId="0000025F">
            <w:pPr>
              <w:spacing w:line="240" w:lineRule="auto"/>
              <w:rPr>
                <w:color w:val="334e68"/>
                <w:sz w:val="18"/>
                <w:szCs w:val="18"/>
              </w:rPr>
            </w:pPr>
            <w:r w:rsidDel="00000000" w:rsidR="00000000" w:rsidRPr="00000000">
              <w:rPr>
                <w:rtl w:val="0"/>
              </w:rPr>
            </w:r>
          </w:p>
          <w:p w:rsidR="00000000" w:rsidDel="00000000" w:rsidP="00000000" w:rsidRDefault="00000000" w:rsidRPr="00000000" w14:paraId="00000260">
            <w:pPr>
              <w:spacing w:line="240" w:lineRule="auto"/>
              <w:rPr>
                <w:color w:val="334e68"/>
                <w:sz w:val="18"/>
                <w:szCs w:val="18"/>
              </w:rPr>
            </w:pPr>
            <w:r w:rsidDel="00000000" w:rsidR="00000000" w:rsidRPr="00000000">
              <w:rPr>
                <w:rtl w:val="0"/>
              </w:rPr>
            </w:r>
          </w:p>
          <w:p w:rsidR="00000000" w:rsidDel="00000000" w:rsidP="00000000" w:rsidRDefault="00000000" w:rsidRPr="00000000" w14:paraId="00000261">
            <w:pPr>
              <w:spacing w:line="240" w:lineRule="auto"/>
              <w:rPr>
                <w:color w:val="334e68"/>
                <w:sz w:val="18"/>
                <w:szCs w:val="18"/>
              </w:rPr>
            </w:pPr>
            <w:r w:rsidDel="00000000" w:rsidR="00000000" w:rsidRPr="00000000">
              <w:rPr>
                <w:rtl w:val="0"/>
              </w:rPr>
            </w:r>
          </w:p>
          <w:p w:rsidR="00000000" w:rsidDel="00000000" w:rsidP="00000000" w:rsidRDefault="00000000" w:rsidRPr="00000000" w14:paraId="00000262">
            <w:pPr>
              <w:spacing w:line="240" w:lineRule="auto"/>
              <w:rPr>
                <w:color w:val="334e68"/>
                <w:sz w:val="18"/>
                <w:szCs w:val="18"/>
              </w:rPr>
            </w:pPr>
            <w:r w:rsidDel="00000000" w:rsidR="00000000" w:rsidRPr="00000000">
              <w:rPr>
                <w:rtl w:val="0"/>
              </w:rPr>
            </w:r>
          </w:p>
          <w:p w:rsidR="00000000" w:rsidDel="00000000" w:rsidP="00000000" w:rsidRDefault="00000000" w:rsidRPr="00000000" w14:paraId="00000263">
            <w:pPr>
              <w:spacing w:line="240" w:lineRule="auto"/>
              <w:rPr>
                <w:color w:val="334e68"/>
                <w:sz w:val="18"/>
                <w:szCs w:val="18"/>
              </w:rPr>
            </w:pPr>
            <w:r w:rsidDel="00000000" w:rsidR="00000000" w:rsidRPr="00000000">
              <w:rPr>
                <w:rtl w:val="0"/>
              </w:rPr>
            </w:r>
          </w:p>
          <w:p w:rsidR="00000000" w:rsidDel="00000000" w:rsidP="00000000" w:rsidRDefault="00000000" w:rsidRPr="00000000" w14:paraId="00000264">
            <w:pPr>
              <w:spacing w:line="240" w:lineRule="auto"/>
              <w:rPr>
                <w:color w:val="334e68"/>
                <w:sz w:val="18"/>
                <w:szCs w:val="18"/>
              </w:rPr>
            </w:pPr>
            <w:r w:rsidDel="00000000" w:rsidR="00000000" w:rsidRPr="00000000">
              <w:rPr>
                <w:rtl w:val="0"/>
              </w:rPr>
            </w:r>
          </w:p>
          <w:p w:rsidR="00000000" w:rsidDel="00000000" w:rsidP="00000000" w:rsidRDefault="00000000" w:rsidRPr="00000000" w14:paraId="00000265">
            <w:pPr>
              <w:spacing w:line="240" w:lineRule="auto"/>
              <w:rPr>
                <w:color w:val="334e68"/>
                <w:sz w:val="18"/>
                <w:szCs w:val="18"/>
              </w:rPr>
            </w:pPr>
            <w:r w:rsidDel="00000000" w:rsidR="00000000" w:rsidRPr="00000000">
              <w:rPr>
                <w:rtl w:val="0"/>
              </w:rPr>
            </w:r>
          </w:p>
          <w:p w:rsidR="00000000" w:rsidDel="00000000" w:rsidP="00000000" w:rsidRDefault="00000000" w:rsidRPr="00000000" w14:paraId="00000266">
            <w:pPr>
              <w:spacing w:line="240" w:lineRule="auto"/>
              <w:rPr>
                <w:color w:val="334e68"/>
                <w:sz w:val="18"/>
                <w:szCs w:val="18"/>
              </w:rPr>
            </w:pPr>
            <w:r w:rsidDel="00000000" w:rsidR="00000000" w:rsidRPr="00000000">
              <w:rPr>
                <w:rtl w:val="0"/>
              </w:rPr>
            </w:r>
          </w:p>
          <w:p w:rsidR="00000000" w:rsidDel="00000000" w:rsidP="00000000" w:rsidRDefault="00000000" w:rsidRPr="00000000" w14:paraId="00000267">
            <w:pPr>
              <w:spacing w:line="240" w:lineRule="auto"/>
              <w:rPr>
                <w:color w:val="334e68"/>
                <w:sz w:val="18"/>
                <w:szCs w:val="18"/>
              </w:rPr>
            </w:pPr>
            <w:r w:rsidDel="00000000" w:rsidR="00000000" w:rsidRPr="00000000">
              <w:rPr>
                <w:color w:val="334e68"/>
                <w:sz w:val="18"/>
                <w:szCs w:val="18"/>
                <w:rtl w:val="0"/>
              </w:rPr>
              <w:t xml:space="preserve">T1053.005</w:t>
            </w:r>
          </w:p>
          <w:p w:rsidR="00000000" w:rsidDel="00000000" w:rsidP="00000000" w:rsidRDefault="00000000" w:rsidRPr="00000000" w14:paraId="00000268">
            <w:pPr>
              <w:spacing w:line="240" w:lineRule="auto"/>
              <w:rPr>
                <w:color w:val="334e68"/>
                <w:sz w:val="18"/>
                <w:szCs w:val="18"/>
              </w:rPr>
            </w:pPr>
            <w:r w:rsidDel="00000000" w:rsidR="00000000" w:rsidRPr="00000000">
              <w:rPr>
                <w:rtl w:val="0"/>
              </w:rPr>
            </w:r>
          </w:p>
          <w:p w:rsidR="00000000" w:rsidDel="00000000" w:rsidP="00000000" w:rsidRDefault="00000000" w:rsidRPr="00000000" w14:paraId="00000269">
            <w:pPr>
              <w:spacing w:line="240" w:lineRule="auto"/>
              <w:rPr>
                <w:color w:val="334e68"/>
                <w:sz w:val="18"/>
                <w:szCs w:val="18"/>
              </w:rPr>
            </w:pPr>
            <w:r w:rsidDel="00000000" w:rsidR="00000000" w:rsidRPr="00000000">
              <w:rPr>
                <w:rtl w:val="0"/>
              </w:rPr>
            </w:r>
          </w:p>
          <w:p w:rsidR="00000000" w:rsidDel="00000000" w:rsidP="00000000" w:rsidRDefault="00000000" w:rsidRPr="00000000" w14:paraId="0000026A">
            <w:pPr>
              <w:spacing w:line="240" w:lineRule="auto"/>
              <w:rPr>
                <w:color w:val="334e68"/>
                <w:sz w:val="18"/>
                <w:szCs w:val="18"/>
              </w:rPr>
            </w:pPr>
            <w:r w:rsidDel="00000000" w:rsidR="00000000" w:rsidRPr="00000000">
              <w:rPr>
                <w:rtl w:val="0"/>
              </w:rPr>
            </w:r>
          </w:p>
          <w:p w:rsidR="00000000" w:rsidDel="00000000" w:rsidP="00000000" w:rsidRDefault="00000000" w:rsidRPr="00000000" w14:paraId="0000026B">
            <w:pPr>
              <w:spacing w:line="240" w:lineRule="auto"/>
              <w:rPr>
                <w:color w:val="334e68"/>
                <w:sz w:val="18"/>
                <w:szCs w:val="18"/>
              </w:rPr>
            </w:pPr>
            <w:r w:rsidDel="00000000" w:rsidR="00000000" w:rsidRPr="00000000">
              <w:rPr>
                <w:rtl w:val="0"/>
              </w:rPr>
            </w:r>
          </w:p>
          <w:p w:rsidR="00000000" w:rsidDel="00000000" w:rsidP="00000000" w:rsidRDefault="00000000" w:rsidRPr="00000000" w14:paraId="0000026C">
            <w:pPr>
              <w:spacing w:line="240" w:lineRule="auto"/>
              <w:rPr>
                <w:color w:val="334e68"/>
                <w:sz w:val="18"/>
                <w:szCs w:val="18"/>
              </w:rPr>
            </w:pPr>
            <w:r w:rsidDel="00000000" w:rsidR="00000000" w:rsidRPr="00000000">
              <w:rPr>
                <w:rtl w:val="0"/>
              </w:rPr>
            </w:r>
          </w:p>
          <w:p w:rsidR="00000000" w:rsidDel="00000000" w:rsidP="00000000" w:rsidRDefault="00000000" w:rsidRPr="00000000" w14:paraId="0000026D">
            <w:pPr>
              <w:spacing w:line="240" w:lineRule="auto"/>
              <w:rPr>
                <w:color w:val="334e68"/>
                <w:sz w:val="18"/>
                <w:szCs w:val="18"/>
              </w:rPr>
            </w:pPr>
            <w:r w:rsidDel="00000000" w:rsidR="00000000" w:rsidRPr="00000000">
              <w:rPr>
                <w:rtl w:val="0"/>
              </w:rPr>
            </w:r>
          </w:p>
          <w:p w:rsidR="00000000" w:rsidDel="00000000" w:rsidP="00000000" w:rsidRDefault="00000000" w:rsidRPr="00000000" w14:paraId="0000026E">
            <w:pPr>
              <w:spacing w:line="240" w:lineRule="auto"/>
              <w:rPr>
                <w:color w:val="334e68"/>
                <w:sz w:val="18"/>
                <w:szCs w:val="18"/>
              </w:rPr>
            </w:pPr>
            <w:r w:rsidDel="00000000" w:rsidR="00000000" w:rsidRPr="00000000">
              <w:rPr>
                <w:rtl w:val="0"/>
              </w:rPr>
            </w:r>
          </w:p>
          <w:p w:rsidR="00000000" w:rsidDel="00000000" w:rsidP="00000000" w:rsidRDefault="00000000" w:rsidRPr="00000000" w14:paraId="0000026F">
            <w:pPr>
              <w:spacing w:line="240" w:lineRule="auto"/>
              <w:rPr>
                <w:color w:val="334e68"/>
                <w:sz w:val="18"/>
                <w:szCs w:val="18"/>
              </w:rPr>
            </w:pPr>
            <w:r w:rsidDel="00000000" w:rsidR="00000000" w:rsidRPr="00000000">
              <w:rPr>
                <w:rtl w:val="0"/>
              </w:rPr>
            </w:r>
          </w:p>
          <w:p w:rsidR="00000000" w:rsidDel="00000000" w:rsidP="00000000" w:rsidRDefault="00000000" w:rsidRPr="00000000" w14:paraId="00000270">
            <w:pPr>
              <w:spacing w:line="240" w:lineRule="auto"/>
              <w:rPr>
                <w:color w:val="334e68"/>
                <w:sz w:val="18"/>
                <w:szCs w:val="18"/>
              </w:rPr>
            </w:pPr>
            <w:r w:rsidDel="00000000" w:rsidR="00000000" w:rsidRPr="00000000">
              <w:rPr>
                <w:rtl w:val="0"/>
              </w:rPr>
            </w:r>
          </w:p>
          <w:p w:rsidR="00000000" w:rsidDel="00000000" w:rsidP="00000000" w:rsidRDefault="00000000" w:rsidRPr="00000000" w14:paraId="00000271">
            <w:pPr>
              <w:spacing w:line="240" w:lineRule="auto"/>
              <w:rPr>
                <w:color w:val="334e68"/>
                <w:sz w:val="18"/>
                <w:szCs w:val="18"/>
              </w:rPr>
            </w:pPr>
            <w:r w:rsidDel="00000000" w:rsidR="00000000" w:rsidRPr="00000000">
              <w:rPr>
                <w:rtl w:val="0"/>
              </w:rPr>
            </w:r>
          </w:p>
          <w:p w:rsidR="00000000" w:rsidDel="00000000" w:rsidP="00000000" w:rsidRDefault="00000000" w:rsidRPr="00000000" w14:paraId="00000272">
            <w:pPr>
              <w:spacing w:line="240" w:lineRule="auto"/>
              <w:rPr>
                <w:color w:val="334e68"/>
                <w:sz w:val="18"/>
                <w:szCs w:val="18"/>
              </w:rPr>
            </w:pPr>
            <w:r w:rsidDel="00000000" w:rsidR="00000000" w:rsidRPr="00000000">
              <w:rPr>
                <w:rtl w:val="0"/>
              </w:rPr>
            </w:r>
          </w:p>
          <w:p w:rsidR="00000000" w:rsidDel="00000000" w:rsidP="00000000" w:rsidRDefault="00000000" w:rsidRPr="00000000" w14:paraId="00000273">
            <w:pPr>
              <w:spacing w:line="240" w:lineRule="auto"/>
              <w:rPr>
                <w:color w:val="334e68"/>
                <w:sz w:val="18"/>
                <w:szCs w:val="18"/>
              </w:rPr>
            </w:pPr>
            <w:r w:rsidDel="00000000" w:rsidR="00000000" w:rsidRPr="00000000">
              <w:rPr>
                <w:rtl w:val="0"/>
              </w:rPr>
            </w:r>
          </w:p>
          <w:p w:rsidR="00000000" w:rsidDel="00000000" w:rsidP="00000000" w:rsidRDefault="00000000" w:rsidRPr="00000000" w14:paraId="00000274">
            <w:pPr>
              <w:spacing w:line="240" w:lineRule="auto"/>
              <w:rPr>
                <w:color w:val="334e68"/>
                <w:sz w:val="18"/>
                <w:szCs w:val="18"/>
              </w:rPr>
            </w:pPr>
            <w:r w:rsidDel="00000000" w:rsidR="00000000" w:rsidRPr="00000000">
              <w:rPr>
                <w:rtl w:val="0"/>
              </w:rPr>
            </w:r>
          </w:p>
          <w:p w:rsidR="00000000" w:rsidDel="00000000" w:rsidP="00000000" w:rsidRDefault="00000000" w:rsidRPr="00000000" w14:paraId="00000275">
            <w:pPr>
              <w:spacing w:line="240" w:lineRule="auto"/>
              <w:rPr>
                <w:color w:val="334e68"/>
                <w:sz w:val="18"/>
                <w:szCs w:val="18"/>
              </w:rPr>
            </w:pPr>
            <w:r w:rsidDel="00000000" w:rsidR="00000000" w:rsidRPr="00000000">
              <w:rPr>
                <w:rtl w:val="0"/>
              </w:rPr>
            </w:r>
          </w:p>
          <w:p w:rsidR="00000000" w:rsidDel="00000000" w:rsidP="00000000" w:rsidRDefault="00000000" w:rsidRPr="00000000" w14:paraId="00000276">
            <w:pPr>
              <w:spacing w:line="240" w:lineRule="auto"/>
              <w:rPr>
                <w:color w:val="334e68"/>
                <w:sz w:val="18"/>
                <w:szCs w:val="18"/>
              </w:rPr>
            </w:pPr>
            <w:r w:rsidDel="00000000" w:rsidR="00000000" w:rsidRPr="00000000">
              <w:rPr>
                <w:rtl w:val="0"/>
              </w:rPr>
            </w:r>
          </w:p>
          <w:p w:rsidR="00000000" w:rsidDel="00000000" w:rsidP="00000000" w:rsidRDefault="00000000" w:rsidRPr="00000000" w14:paraId="00000277">
            <w:pPr>
              <w:spacing w:line="240" w:lineRule="auto"/>
              <w:rPr>
                <w:color w:val="334e68"/>
                <w:sz w:val="18"/>
                <w:szCs w:val="18"/>
              </w:rPr>
            </w:pPr>
            <w:r w:rsidDel="00000000" w:rsidR="00000000" w:rsidRPr="00000000">
              <w:rPr>
                <w:rtl w:val="0"/>
              </w:rPr>
            </w:r>
          </w:p>
          <w:p w:rsidR="00000000" w:rsidDel="00000000" w:rsidP="00000000" w:rsidRDefault="00000000" w:rsidRPr="00000000" w14:paraId="00000278">
            <w:pPr>
              <w:spacing w:line="240" w:lineRule="auto"/>
              <w:rPr>
                <w:color w:val="334e68"/>
                <w:sz w:val="18"/>
                <w:szCs w:val="18"/>
              </w:rPr>
            </w:pPr>
            <w:r w:rsidDel="00000000" w:rsidR="00000000" w:rsidRPr="00000000">
              <w:rPr>
                <w:rtl w:val="0"/>
              </w:rPr>
            </w:r>
          </w:p>
          <w:p w:rsidR="00000000" w:rsidDel="00000000" w:rsidP="00000000" w:rsidRDefault="00000000" w:rsidRPr="00000000" w14:paraId="00000279">
            <w:pPr>
              <w:spacing w:line="240" w:lineRule="auto"/>
              <w:rPr>
                <w:color w:val="334e68"/>
                <w:sz w:val="18"/>
                <w:szCs w:val="18"/>
              </w:rPr>
            </w:pPr>
            <w:r w:rsidDel="00000000" w:rsidR="00000000" w:rsidRPr="00000000">
              <w:rPr>
                <w:rtl w:val="0"/>
              </w:rPr>
            </w:r>
          </w:p>
          <w:p w:rsidR="00000000" w:rsidDel="00000000" w:rsidP="00000000" w:rsidRDefault="00000000" w:rsidRPr="00000000" w14:paraId="0000027A">
            <w:pPr>
              <w:spacing w:line="240" w:lineRule="auto"/>
              <w:rPr>
                <w:color w:val="334e68"/>
                <w:sz w:val="18"/>
                <w:szCs w:val="18"/>
              </w:rPr>
            </w:pPr>
            <w:r w:rsidDel="00000000" w:rsidR="00000000" w:rsidRPr="00000000">
              <w:rPr>
                <w:color w:val="334e68"/>
                <w:sz w:val="18"/>
                <w:szCs w:val="18"/>
                <w:rtl w:val="0"/>
              </w:rPr>
              <w:t xml:space="preserve">T1547.001</w:t>
            </w:r>
          </w:p>
        </w:tc>
        <w:tc>
          <w:tcPr>
            <w:tcMar>
              <w:top w:w="80.0" w:type="dxa"/>
              <w:left w:w="120.0" w:type="dxa"/>
              <w:bottom w:w="80.0" w:type="dxa"/>
              <w:right w:w="120.0" w:type="dxa"/>
            </w:tcMar>
          </w:tcPr>
          <w:p w:rsidR="00000000" w:rsidDel="00000000" w:rsidP="00000000" w:rsidRDefault="00000000" w:rsidRPr="00000000" w14:paraId="0000027B">
            <w:pPr>
              <w:spacing w:line="240" w:lineRule="auto"/>
              <w:rPr>
                <w:color w:val="334e68"/>
                <w:sz w:val="18"/>
                <w:szCs w:val="18"/>
              </w:rPr>
            </w:pPr>
            <w:r w:rsidDel="00000000" w:rsidR="00000000" w:rsidRPr="00000000">
              <w:rPr>
                <w:color w:val="334e68"/>
                <w:sz w:val="18"/>
                <w:szCs w:val="18"/>
                <w:rtl w:val="0"/>
              </w:rPr>
              <w:t xml:space="preserve">Enabling Sysmon logging, and Powershell Script Block logging paired with Velociraptor hunt: Abnormal registry modification via CLI, Powershell,WMI. or direct API calls</w:t>
            </w:r>
          </w:p>
          <w:p w:rsidR="00000000" w:rsidDel="00000000" w:rsidP="00000000" w:rsidRDefault="00000000" w:rsidRPr="00000000" w14:paraId="0000027C">
            <w:pPr>
              <w:spacing w:line="240" w:lineRule="auto"/>
              <w:rPr>
                <w:color w:val="334e68"/>
                <w:sz w:val="18"/>
                <w:szCs w:val="18"/>
              </w:rPr>
            </w:pPr>
            <w:r w:rsidDel="00000000" w:rsidR="00000000" w:rsidRPr="00000000">
              <w:rPr>
                <w:rtl w:val="0"/>
              </w:rPr>
            </w:r>
          </w:p>
          <w:p w:rsidR="00000000" w:rsidDel="00000000" w:rsidP="00000000" w:rsidRDefault="00000000" w:rsidRPr="00000000" w14:paraId="0000027D">
            <w:pPr>
              <w:spacing w:line="240" w:lineRule="auto"/>
              <w:rPr>
                <w:color w:val="334e68"/>
                <w:sz w:val="18"/>
                <w:szCs w:val="18"/>
              </w:rPr>
            </w:pPr>
            <w:r w:rsidDel="00000000" w:rsidR="00000000" w:rsidRPr="00000000">
              <w:rPr>
                <w:rtl w:val="0"/>
              </w:rPr>
            </w:r>
          </w:p>
          <w:p w:rsidR="00000000" w:rsidDel="00000000" w:rsidP="00000000" w:rsidRDefault="00000000" w:rsidRPr="00000000" w14:paraId="0000027E">
            <w:pPr>
              <w:spacing w:line="240" w:lineRule="auto"/>
              <w:rPr>
                <w:color w:val="334e68"/>
                <w:sz w:val="18"/>
                <w:szCs w:val="18"/>
              </w:rPr>
            </w:pPr>
            <w:r w:rsidDel="00000000" w:rsidR="00000000" w:rsidRPr="00000000">
              <w:rPr>
                <w:color w:val="334e68"/>
                <w:sz w:val="18"/>
                <w:szCs w:val="18"/>
                <w:rtl w:val="0"/>
              </w:rPr>
              <w:t xml:space="preserve">Sysmon logging(schtasks.exe) and PowerShell Script Block Logging paired with Velociraptor hunt, and enabling Event ID 4698 (Scheduled Task Created) via GPO (Audit Other Object Access Events): Creation, modification, or deletion of scheduled tasks through Task Scheduler, WMI, PowerShell, or API-based methods</w:t>
            </w:r>
          </w:p>
          <w:p w:rsidR="00000000" w:rsidDel="00000000" w:rsidP="00000000" w:rsidRDefault="00000000" w:rsidRPr="00000000" w14:paraId="0000027F">
            <w:pPr>
              <w:spacing w:line="240" w:lineRule="auto"/>
              <w:rPr>
                <w:color w:val="334e68"/>
                <w:sz w:val="18"/>
                <w:szCs w:val="18"/>
              </w:rPr>
            </w:pPr>
            <w:r w:rsidDel="00000000" w:rsidR="00000000" w:rsidRPr="00000000">
              <w:rPr>
                <w:rtl w:val="0"/>
              </w:rPr>
            </w:r>
          </w:p>
          <w:p w:rsidR="00000000" w:rsidDel="00000000" w:rsidP="00000000" w:rsidRDefault="00000000" w:rsidRPr="00000000" w14:paraId="00000280">
            <w:pPr>
              <w:spacing w:line="240" w:lineRule="auto"/>
              <w:rPr>
                <w:color w:val="334e68"/>
                <w:sz w:val="18"/>
                <w:szCs w:val="18"/>
              </w:rPr>
            </w:pPr>
            <w:r w:rsidDel="00000000" w:rsidR="00000000" w:rsidRPr="00000000">
              <w:rPr>
                <w:rtl w:val="0"/>
              </w:rPr>
            </w:r>
          </w:p>
          <w:p w:rsidR="00000000" w:rsidDel="00000000" w:rsidP="00000000" w:rsidRDefault="00000000" w:rsidRPr="00000000" w14:paraId="00000281">
            <w:pPr>
              <w:spacing w:line="240" w:lineRule="auto"/>
              <w:rPr>
                <w:color w:val="334e68"/>
                <w:sz w:val="18"/>
                <w:szCs w:val="18"/>
              </w:rPr>
            </w:pPr>
            <w:r w:rsidDel="00000000" w:rsidR="00000000" w:rsidRPr="00000000">
              <w:rPr>
                <w:color w:val="334e68"/>
                <w:sz w:val="18"/>
                <w:szCs w:val="18"/>
                <w:rtl w:val="0"/>
              </w:rPr>
              <w:t xml:space="preserve">Sysmon logging paired with SIEM and /or Velociraptor hunt: Registry key creation/modification events under known Run/Startup keys with new or unusual binary paths or script-based payloads.</w:t>
            </w:r>
          </w:p>
        </w:tc>
        <w:tc>
          <w:tcPr>
            <w:tcMar>
              <w:top w:w="80.0" w:type="dxa"/>
              <w:left w:w="120.0" w:type="dxa"/>
              <w:bottom w:w="80.0" w:type="dxa"/>
              <w:right w:w="120.0" w:type="dxa"/>
            </w:tcMar>
          </w:tcPr>
          <w:p w:rsidR="00000000" w:rsidDel="00000000" w:rsidP="00000000" w:rsidRDefault="00000000" w:rsidRPr="00000000" w14:paraId="00000282">
            <w:pPr>
              <w:spacing w:line="240" w:lineRule="auto"/>
              <w:rPr>
                <w:color w:val="334e68"/>
                <w:sz w:val="18"/>
                <w:szCs w:val="18"/>
              </w:rPr>
            </w:pPr>
            <w:r w:rsidDel="00000000" w:rsidR="00000000" w:rsidRPr="00000000">
              <w:rPr>
                <w:color w:val="334e68"/>
                <w:sz w:val="18"/>
                <w:szCs w:val="18"/>
                <w:rtl w:val="0"/>
              </w:rPr>
              <w:t xml:space="preserve">Isolate affected hosts immediately</w:t>
            </w:r>
          </w:p>
          <w:p w:rsidR="00000000" w:rsidDel="00000000" w:rsidP="00000000" w:rsidRDefault="00000000" w:rsidRPr="00000000" w14:paraId="00000283">
            <w:pPr>
              <w:spacing w:line="240" w:lineRule="auto"/>
              <w:rPr>
                <w:color w:val="334e68"/>
                <w:sz w:val="18"/>
                <w:szCs w:val="18"/>
              </w:rPr>
            </w:pPr>
            <w:r w:rsidDel="00000000" w:rsidR="00000000" w:rsidRPr="00000000">
              <w:rPr>
                <w:rtl w:val="0"/>
              </w:rPr>
            </w:r>
          </w:p>
          <w:p w:rsidR="00000000" w:rsidDel="00000000" w:rsidP="00000000" w:rsidRDefault="00000000" w:rsidRPr="00000000" w14:paraId="00000284">
            <w:pPr>
              <w:spacing w:line="240" w:lineRule="auto"/>
              <w:rPr>
                <w:color w:val="334e68"/>
                <w:sz w:val="18"/>
                <w:szCs w:val="18"/>
              </w:rPr>
            </w:pPr>
            <w:r w:rsidDel="00000000" w:rsidR="00000000" w:rsidRPr="00000000">
              <w:rPr>
                <w:color w:val="334e68"/>
                <w:sz w:val="18"/>
                <w:szCs w:val="18"/>
                <w:rtl w:val="0"/>
              </w:rPr>
              <w:t xml:space="preserve">Identify registry modifications made and remove the persistence process entry</w:t>
            </w:r>
          </w:p>
          <w:p w:rsidR="00000000" w:rsidDel="00000000" w:rsidP="00000000" w:rsidRDefault="00000000" w:rsidRPr="00000000" w14:paraId="00000285">
            <w:pPr>
              <w:spacing w:line="240" w:lineRule="auto"/>
              <w:rPr>
                <w:color w:val="334e68"/>
                <w:sz w:val="18"/>
                <w:szCs w:val="18"/>
              </w:rPr>
            </w:pPr>
            <w:r w:rsidDel="00000000" w:rsidR="00000000" w:rsidRPr="00000000">
              <w:rPr>
                <w:rtl w:val="0"/>
              </w:rPr>
            </w:r>
          </w:p>
          <w:p w:rsidR="00000000" w:rsidDel="00000000" w:rsidP="00000000" w:rsidRDefault="00000000" w:rsidRPr="00000000" w14:paraId="00000286">
            <w:pPr>
              <w:spacing w:line="240" w:lineRule="auto"/>
              <w:rPr>
                <w:color w:val="334e68"/>
                <w:sz w:val="18"/>
                <w:szCs w:val="18"/>
              </w:rPr>
            </w:pPr>
            <w:r w:rsidDel="00000000" w:rsidR="00000000" w:rsidRPr="00000000">
              <w:rPr>
                <w:color w:val="334e68"/>
                <w:sz w:val="18"/>
                <w:szCs w:val="18"/>
                <w:rtl w:val="0"/>
              </w:rPr>
              <w:t xml:space="preserve">Ensure registry auditing is enabled</w:t>
            </w:r>
          </w:p>
          <w:p w:rsidR="00000000" w:rsidDel="00000000" w:rsidP="00000000" w:rsidRDefault="00000000" w:rsidRPr="00000000" w14:paraId="00000287">
            <w:pPr>
              <w:spacing w:line="240" w:lineRule="auto"/>
              <w:rPr>
                <w:color w:val="334e68"/>
                <w:sz w:val="18"/>
                <w:szCs w:val="18"/>
              </w:rPr>
            </w:pPr>
            <w:r w:rsidDel="00000000" w:rsidR="00000000" w:rsidRPr="00000000">
              <w:rPr>
                <w:rtl w:val="0"/>
              </w:rPr>
            </w:r>
          </w:p>
          <w:p w:rsidR="00000000" w:rsidDel="00000000" w:rsidP="00000000" w:rsidRDefault="00000000" w:rsidRPr="00000000" w14:paraId="00000288">
            <w:pPr>
              <w:spacing w:line="240" w:lineRule="auto"/>
              <w:rPr>
                <w:color w:val="334e68"/>
                <w:sz w:val="18"/>
                <w:szCs w:val="18"/>
              </w:rPr>
            </w:pPr>
            <w:r w:rsidDel="00000000" w:rsidR="00000000" w:rsidRPr="00000000">
              <w:rPr>
                <w:color w:val="334e68"/>
                <w:sz w:val="18"/>
                <w:szCs w:val="18"/>
                <w:rtl w:val="0"/>
              </w:rPr>
              <w:t xml:space="preserve">Rebuild the affected hosts' OS as opposed to attempting cleanup to guarantee removal</w:t>
            </w:r>
          </w:p>
          <w:p w:rsidR="00000000" w:rsidDel="00000000" w:rsidP="00000000" w:rsidRDefault="00000000" w:rsidRPr="00000000" w14:paraId="00000289">
            <w:pPr>
              <w:spacing w:line="240" w:lineRule="auto"/>
              <w:rPr>
                <w:color w:val="334e68"/>
                <w:sz w:val="18"/>
                <w:szCs w:val="18"/>
              </w:rPr>
            </w:pPr>
            <w:r w:rsidDel="00000000" w:rsidR="00000000" w:rsidRPr="00000000">
              <w:rPr>
                <w:rtl w:val="0"/>
              </w:rPr>
            </w:r>
          </w:p>
          <w:p w:rsidR="00000000" w:rsidDel="00000000" w:rsidP="00000000" w:rsidRDefault="00000000" w:rsidRPr="00000000" w14:paraId="0000028A">
            <w:pPr>
              <w:spacing w:line="240" w:lineRule="auto"/>
              <w:rPr>
                <w:color w:val="334e68"/>
                <w:sz w:val="18"/>
                <w:szCs w:val="18"/>
              </w:rPr>
            </w:pPr>
            <w:r w:rsidDel="00000000" w:rsidR="00000000" w:rsidRPr="00000000">
              <w:rPr>
                <w:color w:val="334e68"/>
                <w:sz w:val="18"/>
                <w:szCs w:val="18"/>
                <w:rtl w:val="0"/>
              </w:rPr>
              <w:t xml:space="preserve">Run domain-wide task scan and disable newly created non-Microsoft tasks domain-wide</w:t>
            </w:r>
          </w:p>
          <w:p w:rsidR="00000000" w:rsidDel="00000000" w:rsidP="00000000" w:rsidRDefault="00000000" w:rsidRPr="00000000" w14:paraId="0000028B">
            <w:pPr>
              <w:spacing w:line="240" w:lineRule="auto"/>
              <w:rPr>
                <w:color w:val="334e68"/>
                <w:sz w:val="18"/>
                <w:szCs w:val="18"/>
              </w:rPr>
            </w:pPr>
            <w:r w:rsidDel="00000000" w:rsidR="00000000" w:rsidRPr="00000000">
              <w:rPr>
                <w:rtl w:val="0"/>
              </w:rPr>
            </w:r>
          </w:p>
          <w:p w:rsidR="00000000" w:rsidDel="00000000" w:rsidP="00000000" w:rsidRDefault="00000000" w:rsidRPr="00000000" w14:paraId="0000028C">
            <w:pPr>
              <w:spacing w:line="240" w:lineRule="auto"/>
              <w:rPr>
                <w:color w:val="334e68"/>
                <w:sz w:val="18"/>
                <w:szCs w:val="18"/>
              </w:rPr>
            </w:pPr>
            <w:r w:rsidDel="00000000" w:rsidR="00000000" w:rsidRPr="00000000">
              <w:rPr>
                <w:color w:val="334e68"/>
                <w:sz w:val="18"/>
                <w:szCs w:val="18"/>
                <w:rtl w:val="0"/>
              </w:rPr>
              <w:t xml:space="preserve">Kill all task engine processes on critical infrastructure</w:t>
            </w:r>
          </w:p>
          <w:p w:rsidR="00000000" w:rsidDel="00000000" w:rsidP="00000000" w:rsidRDefault="00000000" w:rsidRPr="00000000" w14:paraId="0000028D">
            <w:pPr>
              <w:spacing w:line="240" w:lineRule="auto"/>
              <w:rPr>
                <w:color w:val="334e68"/>
                <w:sz w:val="18"/>
                <w:szCs w:val="18"/>
              </w:rPr>
            </w:pPr>
            <w:r w:rsidDel="00000000" w:rsidR="00000000" w:rsidRPr="00000000">
              <w:rPr>
                <w:rtl w:val="0"/>
              </w:rPr>
            </w:r>
          </w:p>
          <w:p w:rsidR="00000000" w:rsidDel="00000000" w:rsidP="00000000" w:rsidRDefault="00000000" w:rsidRPr="00000000" w14:paraId="0000028E">
            <w:pPr>
              <w:spacing w:line="240" w:lineRule="auto"/>
              <w:rPr>
                <w:color w:val="334e68"/>
                <w:sz w:val="18"/>
                <w:szCs w:val="18"/>
              </w:rPr>
            </w:pPr>
            <w:r w:rsidDel="00000000" w:rsidR="00000000" w:rsidRPr="00000000">
              <w:rPr>
                <w:color w:val="334e68"/>
                <w:sz w:val="18"/>
                <w:szCs w:val="18"/>
                <w:rtl w:val="0"/>
              </w:rPr>
              <w:t xml:space="preserve">Delete malicious shortcuts or executables from startup folders</w:t>
            </w:r>
          </w:p>
          <w:p w:rsidR="00000000" w:rsidDel="00000000" w:rsidP="00000000" w:rsidRDefault="00000000" w:rsidRPr="00000000" w14:paraId="0000028F">
            <w:pPr>
              <w:spacing w:line="240" w:lineRule="auto"/>
              <w:rPr>
                <w:color w:val="334e68"/>
                <w:sz w:val="18"/>
                <w:szCs w:val="18"/>
              </w:rPr>
            </w:pPr>
            <w:r w:rsidDel="00000000" w:rsidR="00000000" w:rsidRPr="00000000">
              <w:rPr>
                <w:rtl w:val="0"/>
              </w:rPr>
            </w:r>
          </w:p>
          <w:p w:rsidR="00000000" w:rsidDel="00000000" w:rsidP="00000000" w:rsidRDefault="00000000" w:rsidRPr="00000000" w14:paraId="00000290">
            <w:pPr>
              <w:spacing w:line="240" w:lineRule="auto"/>
              <w:rPr>
                <w:color w:val="334e68"/>
                <w:sz w:val="18"/>
                <w:szCs w:val="18"/>
              </w:rPr>
            </w:pPr>
            <w:r w:rsidDel="00000000" w:rsidR="00000000" w:rsidRPr="00000000">
              <w:rPr>
                <w:color w:val="334e68"/>
                <w:sz w:val="18"/>
                <w:szCs w:val="18"/>
                <w:rtl w:val="0"/>
              </w:rPr>
              <w:t xml:space="preserve">kill any running instances of the malware</w:t>
            </w:r>
          </w:p>
          <w:p w:rsidR="00000000" w:rsidDel="00000000" w:rsidP="00000000" w:rsidRDefault="00000000" w:rsidRPr="00000000" w14:paraId="00000291">
            <w:pPr>
              <w:spacing w:line="240" w:lineRule="auto"/>
              <w:rPr>
                <w:color w:val="334e68"/>
                <w:sz w:val="18"/>
                <w:szCs w:val="18"/>
              </w:rPr>
            </w:pPr>
            <w:r w:rsidDel="00000000" w:rsidR="00000000" w:rsidRPr="00000000">
              <w:rPr>
                <w:rtl w:val="0"/>
              </w:rPr>
            </w:r>
          </w:p>
          <w:p w:rsidR="00000000" w:rsidDel="00000000" w:rsidP="00000000" w:rsidRDefault="00000000" w:rsidRPr="00000000" w14:paraId="00000292">
            <w:pPr>
              <w:spacing w:line="240" w:lineRule="auto"/>
              <w:rPr>
                <w:color w:val="334e68"/>
                <w:sz w:val="18"/>
                <w:szCs w:val="18"/>
              </w:rPr>
            </w:pPr>
            <w:r w:rsidDel="00000000" w:rsidR="00000000" w:rsidRPr="00000000">
              <w:rPr>
                <w:color w:val="334e68"/>
                <w:sz w:val="18"/>
                <w:szCs w:val="18"/>
                <w:rtl w:val="0"/>
              </w:rPr>
              <w:t xml:space="preserve">Verify legitimate startup items have not been compromised</w:t>
            </w:r>
          </w:p>
        </w:tc>
      </w:tr>
      <w:tr>
        <w:trPr>
          <w:cantSplit w:val="0"/>
          <w:tblHeader w:val="0"/>
        </w:trPr>
        <w:tc>
          <w:tcPr>
            <w:shd w:fill="fde8e8" w:val="clear"/>
            <w:tcMar>
              <w:top w:w="80.0" w:type="dxa"/>
              <w:left w:w="120.0" w:type="dxa"/>
              <w:bottom w:w="80.0" w:type="dxa"/>
              <w:right w:w="120.0" w:type="dxa"/>
            </w:tcMar>
          </w:tcPr>
          <w:p w:rsidR="00000000" w:rsidDel="00000000" w:rsidP="00000000" w:rsidRDefault="00000000" w:rsidRPr="00000000" w14:paraId="00000293">
            <w:pPr>
              <w:spacing w:line="240" w:lineRule="auto"/>
              <w:rPr>
                <w:b w:val="1"/>
                <w:bCs w:val="1"/>
                <w:sz w:val="18"/>
                <w:szCs w:val="18"/>
              </w:rPr>
            </w:pPr>
            <w:r w:rsidDel="00000000" w:rsidR="00000000" w:rsidRPr="00000000">
              <w:rPr>
                <w:b w:val="1"/>
                <w:bCs w:val="1"/>
                <w:sz w:val="18"/>
                <w:szCs w:val="18"/>
                <w:rtl w:val="0"/>
              </w:rPr>
              <w:t xml:space="preserve">Defense Evasion</w:t>
            </w:r>
          </w:p>
        </w:tc>
        <w:tc>
          <w:tcPr>
            <w:tcMar>
              <w:top w:w="80.0" w:type="dxa"/>
              <w:left w:w="120.0" w:type="dxa"/>
              <w:bottom w:w="80.0" w:type="dxa"/>
              <w:right w:w="120.0" w:type="dxa"/>
            </w:tcMar>
          </w:tcPr>
          <w:p w:rsidR="00000000" w:rsidDel="00000000" w:rsidP="00000000" w:rsidRDefault="00000000" w:rsidRPr="00000000" w14:paraId="00000294">
            <w:pPr>
              <w:spacing w:line="240" w:lineRule="auto"/>
              <w:rPr>
                <w:color w:val="334e68"/>
                <w:sz w:val="18"/>
                <w:szCs w:val="18"/>
              </w:rPr>
            </w:pPr>
            <w:r w:rsidDel="00000000" w:rsidR="00000000" w:rsidRPr="00000000">
              <w:rPr>
                <w:color w:val="334e68"/>
                <w:sz w:val="18"/>
                <w:szCs w:val="18"/>
                <w:rtl w:val="0"/>
              </w:rPr>
              <w:t xml:space="preserve">Defense impairment by modification or disabling tools(BYOVD-ThrottleBlood.sys (CVE-2025-7771) and vendor specific EDR bypass)</w:t>
            </w:r>
          </w:p>
          <w:p w:rsidR="00000000" w:rsidDel="00000000" w:rsidP="00000000" w:rsidRDefault="00000000" w:rsidRPr="00000000" w14:paraId="00000295">
            <w:pPr>
              <w:spacing w:line="240" w:lineRule="auto"/>
              <w:rPr>
                <w:color w:val="334e68"/>
                <w:sz w:val="18"/>
                <w:szCs w:val="18"/>
              </w:rPr>
            </w:pPr>
            <w:r w:rsidDel="00000000" w:rsidR="00000000" w:rsidRPr="00000000">
              <w:rPr>
                <w:rtl w:val="0"/>
              </w:rPr>
            </w:r>
          </w:p>
          <w:p w:rsidR="00000000" w:rsidDel="00000000" w:rsidP="00000000" w:rsidRDefault="00000000" w:rsidRPr="00000000" w14:paraId="00000296">
            <w:pPr>
              <w:spacing w:line="240" w:lineRule="auto"/>
              <w:rPr>
                <w:color w:val="334e68"/>
                <w:sz w:val="18"/>
                <w:szCs w:val="18"/>
              </w:rPr>
            </w:pPr>
            <w:r w:rsidDel="00000000" w:rsidR="00000000" w:rsidRPr="00000000">
              <w:rPr>
                <w:rtl w:val="0"/>
              </w:rPr>
            </w:r>
          </w:p>
          <w:p w:rsidR="00000000" w:rsidDel="00000000" w:rsidP="00000000" w:rsidRDefault="00000000" w:rsidRPr="00000000" w14:paraId="00000297">
            <w:pPr>
              <w:spacing w:line="240" w:lineRule="auto"/>
              <w:rPr>
                <w:color w:val="334e68"/>
                <w:sz w:val="18"/>
                <w:szCs w:val="18"/>
              </w:rPr>
            </w:pPr>
            <w:r w:rsidDel="00000000" w:rsidR="00000000" w:rsidRPr="00000000">
              <w:rPr>
                <w:rtl w:val="0"/>
              </w:rPr>
            </w:r>
          </w:p>
          <w:p w:rsidR="00000000" w:rsidDel="00000000" w:rsidP="00000000" w:rsidRDefault="00000000" w:rsidRPr="00000000" w14:paraId="00000298">
            <w:pPr>
              <w:spacing w:line="240" w:lineRule="auto"/>
              <w:rPr>
                <w:color w:val="334e68"/>
                <w:sz w:val="18"/>
                <w:szCs w:val="18"/>
              </w:rPr>
            </w:pPr>
            <w:r w:rsidDel="00000000" w:rsidR="00000000" w:rsidRPr="00000000">
              <w:rPr>
                <w:rtl w:val="0"/>
              </w:rPr>
            </w:r>
          </w:p>
          <w:p w:rsidR="00000000" w:rsidDel="00000000" w:rsidP="00000000" w:rsidRDefault="00000000" w:rsidRPr="00000000" w14:paraId="00000299">
            <w:pPr>
              <w:spacing w:line="240" w:lineRule="auto"/>
              <w:rPr>
                <w:color w:val="334e68"/>
                <w:sz w:val="18"/>
                <w:szCs w:val="18"/>
              </w:rPr>
            </w:pPr>
            <w:r w:rsidDel="00000000" w:rsidR="00000000" w:rsidRPr="00000000">
              <w:rPr>
                <w:rtl w:val="0"/>
              </w:rPr>
            </w:r>
          </w:p>
          <w:p w:rsidR="00000000" w:rsidDel="00000000" w:rsidP="00000000" w:rsidRDefault="00000000" w:rsidRPr="00000000" w14:paraId="0000029A">
            <w:pPr>
              <w:spacing w:line="240" w:lineRule="auto"/>
              <w:rPr>
                <w:color w:val="334e68"/>
                <w:sz w:val="18"/>
                <w:szCs w:val="18"/>
              </w:rPr>
            </w:pPr>
            <w:r w:rsidDel="00000000" w:rsidR="00000000" w:rsidRPr="00000000">
              <w:rPr>
                <w:rtl w:val="0"/>
              </w:rPr>
            </w:r>
          </w:p>
          <w:p w:rsidR="00000000" w:rsidDel="00000000" w:rsidP="00000000" w:rsidRDefault="00000000" w:rsidRPr="00000000" w14:paraId="0000029B">
            <w:pPr>
              <w:spacing w:line="240" w:lineRule="auto"/>
              <w:rPr>
                <w:color w:val="334e68"/>
                <w:sz w:val="18"/>
                <w:szCs w:val="18"/>
              </w:rPr>
            </w:pPr>
            <w:r w:rsidDel="00000000" w:rsidR="00000000" w:rsidRPr="00000000">
              <w:rPr>
                <w:rtl w:val="0"/>
              </w:rPr>
            </w:r>
          </w:p>
          <w:p w:rsidR="00000000" w:rsidDel="00000000" w:rsidP="00000000" w:rsidRDefault="00000000" w:rsidRPr="00000000" w14:paraId="0000029C">
            <w:pPr>
              <w:spacing w:line="240" w:lineRule="auto"/>
              <w:rPr>
                <w:color w:val="334e68"/>
                <w:sz w:val="18"/>
                <w:szCs w:val="18"/>
              </w:rPr>
            </w:pPr>
            <w:r w:rsidDel="00000000" w:rsidR="00000000" w:rsidRPr="00000000">
              <w:rPr>
                <w:rtl w:val="0"/>
              </w:rPr>
            </w:r>
          </w:p>
          <w:p w:rsidR="00000000" w:rsidDel="00000000" w:rsidP="00000000" w:rsidRDefault="00000000" w:rsidRPr="00000000" w14:paraId="0000029D">
            <w:pPr>
              <w:spacing w:line="240" w:lineRule="auto"/>
              <w:rPr>
                <w:color w:val="334e68"/>
                <w:sz w:val="18"/>
                <w:szCs w:val="18"/>
              </w:rPr>
            </w:pPr>
            <w:r w:rsidDel="00000000" w:rsidR="00000000" w:rsidRPr="00000000">
              <w:rPr>
                <w:color w:val="334e68"/>
                <w:sz w:val="18"/>
                <w:szCs w:val="18"/>
                <w:rtl w:val="0"/>
              </w:rPr>
              <w:t xml:space="preserve">Use of rootkits to hide the presence of programs, files, network connections, services, drivers, and other system components</w:t>
            </w:r>
          </w:p>
          <w:p w:rsidR="00000000" w:rsidDel="00000000" w:rsidP="00000000" w:rsidRDefault="00000000" w:rsidRPr="00000000" w14:paraId="0000029E">
            <w:pPr>
              <w:spacing w:line="240" w:lineRule="auto"/>
              <w:rPr>
                <w:color w:val="334e68"/>
                <w:sz w:val="18"/>
                <w:szCs w:val="18"/>
              </w:rPr>
            </w:pPr>
            <w:r w:rsidDel="00000000" w:rsidR="00000000" w:rsidRPr="00000000">
              <w:rPr>
                <w:rtl w:val="0"/>
              </w:rPr>
            </w:r>
          </w:p>
          <w:p w:rsidR="00000000" w:rsidDel="00000000" w:rsidP="00000000" w:rsidRDefault="00000000" w:rsidRPr="00000000" w14:paraId="0000029F">
            <w:pPr>
              <w:spacing w:line="240" w:lineRule="auto"/>
              <w:rPr>
                <w:color w:val="334e68"/>
                <w:sz w:val="18"/>
                <w:szCs w:val="18"/>
              </w:rPr>
            </w:pPr>
            <w:r w:rsidDel="00000000" w:rsidR="00000000" w:rsidRPr="00000000">
              <w:rPr>
                <w:rtl w:val="0"/>
              </w:rPr>
            </w:r>
          </w:p>
          <w:p w:rsidR="00000000" w:rsidDel="00000000" w:rsidP="00000000" w:rsidRDefault="00000000" w:rsidRPr="00000000" w14:paraId="000002A0">
            <w:pPr>
              <w:spacing w:line="240" w:lineRule="auto"/>
              <w:rPr>
                <w:color w:val="334e68"/>
                <w:sz w:val="18"/>
                <w:szCs w:val="18"/>
              </w:rPr>
            </w:pPr>
            <w:r w:rsidDel="00000000" w:rsidR="00000000" w:rsidRPr="00000000">
              <w:rPr>
                <w:rtl w:val="0"/>
              </w:rPr>
            </w:r>
          </w:p>
          <w:p w:rsidR="00000000" w:rsidDel="00000000" w:rsidP="00000000" w:rsidRDefault="00000000" w:rsidRPr="00000000" w14:paraId="000002A1">
            <w:pPr>
              <w:spacing w:line="240" w:lineRule="auto"/>
              <w:rPr>
                <w:color w:val="334e68"/>
                <w:sz w:val="18"/>
                <w:szCs w:val="18"/>
              </w:rPr>
            </w:pPr>
            <w:r w:rsidDel="00000000" w:rsidR="00000000" w:rsidRPr="00000000">
              <w:rPr>
                <w:rtl w:val="0"/>
              </w:rPr>
            </w:r>
          </w:p>
          <w:p w:rsidR="00000000" w:rsidDel="00000000" w:rsidP="00000000" w:rsidRDefault="00000000" w:rsidRPr="00000000" w14:paraId="000002A2">
            <w:pPr>
              <w:spacing w:line="240" w:lineRule="auto"/>
              <w:rPr>
                <w:color w:val="334e68"/>
                <w:sz w:val="18"/>
                <w:szCs w:val="18"/>
              </w:rPr>
            </w:pPr>
            <w:r w:rsidDel="00000000" w:rsidR="00000000" w:rsidRPr="00000000">
              <w:rPr>
                <w:rtl w:val="0"/>
              </w:rPr>
            </w:r>
          </w:p>
          <w:p w:rsidR="00000000" w:rsidDel="00000000" w:rsidP="00000000" w:rsidRDefault="00000000" w:rsidRPr="00000000" w14:paraId="000002A3">
            <w:pPr>
              <w:spacing w:line="240" w:lineRule="auto"/>
              <w:rPr>
                <w:color w:val="334e68"/>
                <w:sz w:val="18"/>
                <w:szCs w:val="18"/>
              </w:rPr>
            </w:pPr>
            <w:r w:rsidDel="00000000" w:rsidR="00000000" w:rsidRPr="00000000">
              <w:rPr>
                <w:rtl w:val="0"/>
              </w:rPr>
            </w:r>
          </w:p>
          <w:p w:rsidR="00000000" w:rsidDel="00000000" w:rsidP="00000000" w:rsidRDefault="00000000" w:rsidRPr="00000000" w14:paraId="000002A4">
            <w:pPr>
              <w:spacing w:line="240" w:lineRule="auto"/>
              <w:rPr>
                <w:color w:val="334e68"/>
                <w:sz w:val="18"/>
                <w:szCs w:val="18"/>
              </w:rPr>
            </w:pPr>
            <w:r w:rsidDel="00000000" w:rsidR="00000000" w:rsidRPr="00000000">
              <w:rPr>
                <w:rtl w:val="0"/>
              </w:rPr>
            </w:r>
          </w:p>
          <w:p w:rsidR="00000000" w:rsidDel="00000000" w:rsidP="00000000" w:rsidRDefault="00000000" w:rsidRPr="00000000" w14:paraId="000002A5">
            <w:pPr>
              <w:spacing w:line="240" w:lineRule="auto"/>
              <w:rPr>
                <w:color w:val="334e68"/>
                <w:sz w:val="18"/>
                <w:szCs w:val="18"/>
              </w:rPr>
            </w:pPr>
            <w:r w:rsidDel="00000000" w:rsidR="00000000" w:rsidRPr="00000000">
              <w:rPr>
                <w:rtl w:val="0"/>
              </w:rPr>
            </w:r>
          </w:p>
          <w:p w:rsidR="00000000" w:rsidDel="00000000" w:rsidP="00000000" w:rsidRDefault="00000000" w:rsidRPr="00000000" w14:paraId="000002A6">
            <w:pPr>
              <w:spacing w:line="240" w:lineRule="auto"/>
              <w:rPr>
                <w:color w:val="334e68"/>
                <w:sz w:val="18"/>
                <w:szCs w:val="18"/>
              </w:rPr>
            </w:pPr>
            <w:r w:rsidDel="00000000" w:rsidR="00000000" w:rsidRPr="00000000">
              <w:rPr>
                <w:rtl w:val="0"/>
              </w:rPr>
            </w:r>
          </w:p>
          <w:p w:rsidR="00000000" w:rsidDel="00000000" w:rsidP="00000000" w:rsidRDefault="00000000" w:rsidRPr="00000000" w14:paraId="000002A7">
            <w:pPr>
              <w:spacing w:line="240" w:lineRule="auto"/>
              <w:rPr>
                <w:color w:val="334e68"/>
                <w:sz w:val="18"/>
                <w:szCs w:val="18"/>
              </w:rPr>
            </w:pPr>
            <w:r w:rsidDel="00000000" w:rsidR="00000000" w:rsidRPr="00000000">
              <w:rPr>
                <w:rtl w:val="0"/>
              </w:rPr>
            </w:r>
          </w:p>
          <w:p w:rsidR="00000000" w:rsidDel="00000000" w:rsidP="00000000" w:rsidRDefault="00000000" w:rsidRPr="00000000" w14:paraId="000002A8">
            <w:pPr>
              <w:spacing w:line="240" w:lineRule="auto"/>
              <w:rPr>
                <w:color w:val="334e68"/>
                <w:sz w:val="18"/>
                <w:szCs w:val="18"/>
              </w:rPr>
            </w:pPr>
            <w:r w:rsidDel="00000000" w:rsidR="00000000" w:rsidRPr="00000000">
              <w:rPr>
                <w:rtl w:val="0"/>
              </w:rPr>
            </w:r>
          </w:p>
          <w:p w:rsidR="00000000" w:rsidDel="00000000" w:rsidP="00000000" w:rsidRDefault="00000000" w:rsidRPr="00000000" w14:paraId="000002A9">
            <w:pPr>
              <w:spacing w:line="240" w:lineRule="auto"/>
              <w:rPr>
                <w:color w:val="334e68"/>
                <w:sz w:val="18"/>
                <w:szCs w:val="18"/>
              </w:rPr>
            </w:pPr>
            <w:r w:rsidDel="00000000" w:rsidR="00000000" w:rsidRPr="00000000">
              <w:rPr>
                <w:rtl w:val="0"/>
              </w:rPr>
            </w:r>
          </w:p>
          <w:p w:rsidR="00000000" w:rsidDel="00000000" w:rsidP="00000000" w:rsidRDefault="00000000" w:rsidRPr="00000000" w14:paraId="000002AA">
            <w:pPr>
              <w:spacing w:line="240" w:lineRule="auto"/>
              <w:rPr>
                <w:color w:val="334e68"/>
                <w:sz w:val="18"/>
                <w:szCs w:val="18"/>
              </w:rPr>
            </w:pPr>
            <w:r w:rsidDel="00000000" w:rsidR="00000000" w:rsidRPr="00000000">
              <w:rPr>
                <w:rtl w:val="0"/>
              </w:rPr>
            </w:r>
          </w:p>
          <w:p w:rsidR="00000000" w:rsidDel="00000000" w:rsidP="00000000" w:rsidRDefault="00000000" w:rsidRPr="00000000" w14:paraId="000002AB">
            <w:pPr>
              <w:spacing w:line="240" w:lineRule="auto"/>
              <w:rPr>
                <w:color w:val="334e68"/>
                <w:sz w:val="18"/>
                <w:szCs w:val="18"/>
              </w:rPr>
            </w:pPr>
            <w:r w:rsidDel="00000000" w:rsidR="00000000" w:rsidRPr="00000000">
              <w:rPr>
                <w:rtl w:val="0"/>
              </w:rPr>
            </w:r>
          </w:p>
          <w:p w:rsidR="00000000" w:rsidDel="00000000" w:rsidP="00000000" w:rsidRDefault="00000000" w:rsidRPr="00000000" w14:paraId="000002AC">
            <w:pPr>
              <w:spacing w:line="240" w:lineRule="auto"/>
              <w:rPr>
                <w:color w:val="334e68"/>
                <w:sz w:val="18"/>
                <w:szCs w:val="18"/>
              </w:rPr>
            </w:pPr>
            <w:r w:rsidDel="00000000" w:rsidR="00000000" w:rsidRPr="00000000">
              <w:rPr>
                <w:rtl w:val="0"/>
              </w:rPr>
            </w:r>
          </w:p>
          <w:p w:rsidR="00000000" w:rsidDel="00000000" w:rsidP="00000000" w:rsidRDefault="00000000" w:rsidRPr="00000000" w14:paraId="000002AD">
            <w:pPr>
              <w:spacing w:line="240" w:lineRule="auto"/>
              <w:rPr>
                <w:color w:val="334e68"/>
                <w:sz w:val="18"/>
                <w:szCs w:val="18"/>
              </w:rPr>
            </w:pPr>
            <w:r w:rsidDel="00000000" w:rsidR="00000000" w:rsidRPr="00000000">
              <w:rPr>
                <w:color w:val="334e68"/>
                <w:sz w:val="18"/>
                <w:szCs w:val="18"/>
                <w:rtl w:val="0"/>
              </w:rPr>
              <w:t xml:space="preserve">Group policy modification</w:t>
            </w:r>
          </w:p>
          <w:p w:rsidR="00000000" w:rsidDel="00000000" w:rsidP="00000000" w:rsidRDefault="00000000" w:rsidRPr="00000000" w14:paraId="000002AE">
            <w:pPr>
              <w:spacing w:line="240" w:lineRule="auto"/>
              <w:rPr>
                <w:color w:val="334e68"/>
                <w:sz w:val="18"/>
                <w:szCs w:val="18"/>
              </w:rPr>
            </w:pPr>
            <w:r w:rsidDel="00000000" w:rsidR="00000000" w:rsidRPr="00000000">
              <w:rPr>
                <w:rtl w:val="0"/>
              </w:rPr>
            </w:r>
          </w:p>
          <w:p w:rsidR="00000000" w:rsidDel="00000000" w:rsidP="00000000" w:rsidRDefault="00000000" w:rsidRPr="00000000" w14:paraId="000002AF">
            <w:pPr>
              <w:spacing w:line="240" w:lineRule="auto"/>
              <w:rPr>
                <w:color w:val="334e68"/>
                <w:sz w:val="18"/>
                <w:szCs w:val="18"/>
              </w:rPr>
            </w:pPr>
            <w:r w:rsidDel="00000000" w:rsidR="00000000" w:rsidRPr="00000000">
              <w:rPr>
                <w:rtl w:val="0"/>
              </w:rPr>
            </w:r>
          </w:p>
          <w:p w:rsidR="00000000" w:rsidDel="00000000" w:rsidP="00000000" w:rsidRDefault="00000000" w:rsidRPr="00000000" w14:paraId="000002B0">
            <w:pPr>
              <w:spacing w:line="240" w:lineRule="auto"/>
              <w:rPr>
                <w:color w:val="334e68"/>
                <w:sz w:val="18"/>
                <w:szCs w:val="18"/>
              </w:rPr>
            </w:pPr>
            <w:r w:rsidDel="00000000" w:rsidR="00000000" w:rsidRPr="00000000">
              <w:rPr>
                <w:rtl w:val="0"/>
              </w:rPr>
            </w:r>
          </w:p>
          <w:p w:rsidR="00000000" w:rsidDel="00000000" w:rsidP="00000000" w:rsidRDefault="00000000" w:rsidRPr="00000000" w14:paraId="000002B1">
            <w:pPr>
              <w:spacing w:line="240" w:lineRule="auto"/>
              <w:rPr>
                <w:color w:val="334e68"/>
                <w:sz w:val="18"/>
                <w:szCs w:val="18"/>
              </w:rPr>
            </w:pPr>
            <w:r w:rsidDel="00000000" w:rsidR="00000000" w:rsidRPr="00000000">
              <w:rPr>
                <w:rtl w:val="0"/>
              </w:rPr>
            </w:r>
          </w:p>
          <w:p w:rsidR="00000000" w:rsidDel="00000000" w:rsidP="00000000" w:rsidRDefault="00000000" w:rsidRPr="00000000" w14:paraId="000002B2">
            <w:pPr>
              <w:spacing w:line="240" w:lineRule="auto"/>
              <w:rPr>
                <w:color w:val="334e68"/>
                <w:sz w:val="18"/>
                <w:szCs w:val="18"/>
              </w:rPr>
            </w:pPr>
            <w:r w:rsidDel="00000000" w:rsidR="00000000" w:rsidRPr="00000000">
              <w:rPr>
                <w:rtl w:val="0"/>
              </w:rPr>
            </w:r>
          </w:p>
          <w:p w:rsidR="00000000" w:rsidDel="00000000" w:rsidP="00000000" w:rsidRDefault="00000000" w:rsidRPr="00000000" w14:paraId="000002B3">
            <w:pPr>
              <w:spacing w:line="240" w:lineRule="auto"/>
              <w:rPr>
                <w:color w:val="334e68"/>
                <w:sz w:val="18"/>
                <w:szCs w:val="18"/>
              </w:rPr>
            </w:pPr>
            <w:r w:rsidDel="00000000" w:rsidR="00000000" w:rsidRPr="00000000">
              <w:rPr>
                <w:rtl w:val="0"/>
              </w:rPr>
            </w:r>
          </w:p>
          <w:p w:rsidR="00000000" w:rsidDel="00000000" w:rsidP="00000000" w:rsidRDefault="00000000" w:rsidRPr="00000000" w14:paraId="000002B4">
            <w:pPr>
              <w:spacing w:line="240" w:lineRule="auto"/>
              <w:rPr>
                <w:color w:val="334e68"/>
                <w:sz w:val="18"/>
                <w:szCs w:val="18"/>
              </w:rPr>
            </w:pPr>
            <w:r w:rsidDel="00000000" w:rsidR="00000000" w:rsidRPr="00000000">
              <w:rPr>
                <w:rtl w:val="0"/>
              </w:rPr>
            </w:r>
          </w:p>
          <w:p w:rsidR="00000000" w:rsidDel="00000000" w:rsidP="00000000" w:rsidRDefault="00000000" w:rsidRPr="00000000" w14:paraId="000002B5">
            <w:pPr>
              <w:spacing w:line="240" w:lineRule="auto"/>
              <w:rPr>
                <w:color w:val="334e68"/>
                <w:sz w:val="18"/>
                <w:szCs w:val="18"/>
              </w:rPr>
            </w:pPr>
            <w:r w:rsidDel="00000000" w:rsidR="00000000" w:rsidRPr="00000000">
              <w:rPr>
                <w:rtl w:val="0"/>
              </w:rPr>
            </w:r>
          </w:p>
          <w:p w:rsidR="00000000" w:rsidDel="00000000" w:rsidP="00000000" w:rsidRDefault="00000000" w:rsidRPr="00000000" w14:paraId="000002B6">
            <w:pPr>
              <w:spacing w:line="240" w:lineRule="auto"/>
              <w:rPr>
                <w:color w:val="334e68"/>
                <w:sz w:val="18"/>
                <w:szCs w:val="18"/>
              </w:rPr>
            </w:pPr>
            <w:r w:rsidDel="00000000" w:rsidR="00000000" w:rsidRPr="00000000">
              <w:rPr>
                <w:rtl w:val="0"/>
              </w:rPr>
            </w:r>
          </w:p>
          <w:p w:rsidR="00000000" w:rsidDel="00000000" w:rsidP="00000000" w:rsidRDefault="00000000" w:rsidRPr="00000000" w14:paraId="000002B7">
            <w:pPr>
              <w:spacing w:line="240" w:lineRule="auto"/>
              <w:rPr>
                <w:color w:val="334e68"/>
                <w:sz w:val="18"/>
                <w:szCs w:val="18"/>
              </w:rPr>
            </w:pPr>
            <w:r w:rsidDel="00000000" w:rsidR="00000000" w:rsidRPr="00000000">
              <w:rPr>
                <w:rtl w:val="0"/>
              </w:rPr>
            </w:r>
          </w:p>
          <w:p w:rsidR="00000000" w:rsidDel="00000000" w:rsidP="00000000" w:rsidRDefault="00000000" w:rsidRPr="00000000" w14:paraId="000002B8">
            <w:pPr>
              <w:spacing w:line="240" w:lineRule="auto"/>
              <w:rPr>
                <w:color w:val="334e68"/>
                <w:sz w:val="18"/>
                <w:szCs w:val="18"/>
              </w:rPr>
            </w:pPr>
            <w:r w:rsidDel="00000000" w:rsidR="00000000" w:rsidRPr="00000000">
              <w:rPr>
                <w:rtl w:val="0"/>
              </w:rPr>
            </w:r>
          </w:p>
          <w:p w:rsidR="00000000" w:rsidDel="00000000" w:rsidP="00000000" w:rsidRDefault="00000000" w:rsidRPr="00000000" w14:paraId="000002B9">
            <w:pPr>
              <w:spacing w:line="240" w:lineRule="auto"/>
              <w:rPr>
                <w:color w:val="334e68"/>
                <w:sz w:val="18"/>
                <w:szCs w:val="18"/>
              </w:rPr>
            </w:pPr>
            <w:r w:rsidDel="00000000" w:rsidR="00000000" w:rsidRPr="00000000">
              <w:rPr>
                <w:color w:val="334e68"/>
                <w:sz w:val="18"/>
                <w:szCs w:val="18"/>
                <w:rtl w:val="0"/>
              </w:rPr>
              <w:t xml:space="preserve">Registry modification</w:t>
            </w:r>
          </w:p>
          <w:p w:rsidR="00000000" w:rsidDel="00000000" w:rsidP="00000000" w:rsidRDefault="00000000" w:rsidRPr="00000000" w14:paraId="000002BA">
            <w:pPr>
              <w:spacing w:line="240" w:lineRule="auto"/>
              <w:rPr>
                <w:color w:val="334e68"/>
                <w:sz w:val="18"/>
                <w:szCs w:val="18"/>
              </w:rPr>
            </w:pPr>
            <w:r w:rsidDel="00000000" w:rsidR="00000000" w:rsidRPr="00000000">
              <w:rPr>
                <w:rtl w:val="0"/>
              </w:rPr>
            </w:r>
          </w:p>
          <w:p w:rsidR="00000000" w:rsidDel="00000000" w:rsidP="00000000" w:rsidRDefault="00000000" w:rsidRPr="00000000" w14:paraId="000002BB">
            <w:pPr>
              <w:spacing w:line="240" w:lineRule="auto"/>
              <w:rPr>
                <w:color w:val="334e68"/>
                <w:sz w:val="18"/>
                <w:szCs w:val="18"/>
              </w:rPr>
            </w:pPr>
            <w:r w:rsidDel="00000000" w:rsidR="00000000" w:rsidRPr="00000000">
              <w:rPr>
                <w:rtl w:val="0"/>
              </w:rPr>
            </w:r>
          </w:p>
          <w:p w:rsidR="00000000" w:rsidDel="00000000" w:rsidP="00000000" w:rsidRDefault="00000000" w:rsidRPr="00000000" w14:paraId="000002BC">
            <w:pPr>
              <w:spacing w:line="240" w:lineRule="auto"/>
              <w:rPr>
                <w:color w:val="334e68"/>
                <w:sz w:val="18"/>
                <w:szCs w:val="18"/>
              </w:rPr>
            </w:pPr>
            <w:r w:rsidDel="00000000" w:rsidR="00000000" w:rsidRPr="00000000">
              <w:rPr>
                <w:rtl w:val="0"/>
              </w:rPr>
            </w:r>
          </w:p>
          <w:p w:rsidR="00000000" w:rsidDel="00000000" w:rsidP="00000000" w:rsidRDefault="00000000" w:rsidRPr="00000000" w14:paraId="000002BD">
            <w:pPr>
              <w:spacing w:line="240" w:lineRule="auto"/>
              <w:rPr>
                <w:color w:val="334e68"/>
                <w:sz w:val="18"/>
                <w:szCs w:val="18"/>
              </w:rPr>
            </w:pPr>
            <w:r w:rsidDel="00000000" w:rsidR="00000000" w:rsidRPr="00000000">
              <w:rPr>
                <w:rtl w:val="0"/>
              </w:rPr>
            </w:r>
          </w:p>
          <w:p w:rsidR="00000000" w:rsidDel="00000000" w:rsidP="00000000" w:rsidRDefault="00000000" w:rsidRPr="00000000" w14:paraId="000002BE">
            <w:pPr>
              <w:spacing w:line="240" w:lineRule="auto"/>
              <w:rPr>
                <w:color w:val="334e68"/>
                <w:sz w:val="18"/>
                <w:szCs w:val="18"/>
              </w:rPr>
            </w:pPr>
            <w:r w:rsidDel="00000000" w:rsidR="00000000" w:rsidRPr="00000000">
              <w:rPr>
                <w:rtl w:val="0"/>
              </w:rPr>
            </w:r>
          </w:p>
          <w:p w:rsidR="00000000" w:rsidDel="00000000" w:rsidP="00000000" w:rsidRDefault="00000000" w:rsidRPr="00000000" w14:paraId="000002BF">
            <w:pPr>
              <w:spacing w:line="240" w:lineRule="auto"/>
              <w:rPr>
                <w:color w:val="334e68"/>
                <w:sz w:val="18"/>
                <w:szCs w:val="18"/>
              </w:rPr>
            </w:pPr>
            <w:r w:rsidDel="00000000" w:rsidR="00000000" w:rsidRPr="00000000">
              <w:rPr>
                <w:rtl w:val="0"/>
              </w:rPr>
            </w:r>
          </w:p>
          <w:p w:rsidR="00000000" w:rsidDel="00000000" w:rsidP="00000000" w:rsidRDefault="00000000" w:rsidRPr="00000000" w14:paraId="000002C0">
            <w:pPr>
              <w:spacing w:line="240" w:lineRule="auto"/>
              <w:rPr>
                <w:color w:val="334e68"/>
                <w:sz w:val="18"/>
                <w:szCs w:val="18"/>
              </w:rPr>
            </w:pPr>
            <w:r w:rsidDel="00000000" w:rsidR="00000000" w:rsidRPr="00000000">
              <w:rPr>
                <w:rtl w:val="0"/>
              </w:rPr>
            </w:r>
          </w:p>
          <w:p w:rsidR="00000000" w:rsidDel="00000000" w:rsidP="00000000" w:rsidRDefault="00000000" w:rsidRPr="00000000" w14:paraId="000002C1">
            <w:pPr>
              <w:spacing w:line="240" w:lineRule="auto"/>
              <w:rPr>
                <w:color w:val="334e68"/>
                <w:sz w:val="18"/>
                <w:szCs w:val="18"/>
              </w:rPr>
            </w:pPr>
            <w:r w:rsidDel="00000000" w:rsidR="00000000" w:rsidRPr="00000000">
              <w:rPr>
                <w:rtl w:val="0"/>
              </w:rPr>
            </w:r>
          </w:p>
          <w:p w:rsidR="00000000" w:rsidDel="00000000" w:rsidP="00000000" w:rsidRDefault="00000000" w:rsidRPr="00000000" w14:paraId="000002C2">
            <w:pPr>
              <w:spacing w:line="240" w:lineRule="auto"/>
              <w:rPr>
                <w:color w:val="334e68"/>
                <w:sz w:val="18"/>
                <w:szCs w:val="18"/>
              </w:rPr>
            </w:pPr>
            <w:r w:rsidDel="00000000" w:rsidR="00000000" w:rsidRPr="00000000">
              <w:rPr>
                <w:rtl w:val="0"/>
              </w:rPr>
            </w:r>
          </w:p>
          <w:p w:rsidR="00000000" w:rsidDel="00000000" w:rsidP="00000000" w:rsidRDefault="00000000" w:rsidRPr="00000000" w14:paraId="000002C3">
            <w:pPr>
              <w:spacing w:line="240" w:lineRule="auto"/>
              <w:rPr>
                <w:color w:val="334e68"/>
                <w:sz w:val="18"/>
                <w:szCs w:val="18"/>
              </w:rPr>
            </w:pPr>
            <w:r w:rsidDel="00000000" w:rsidR="00000000" w:rsidRPr="00000000">
              <w:rPr>
                <w:rtl w:val="0"/>
              </w:rPr>
            </w:r>
          </w:p>
          <w:p w:rsidR="00000000" w:rsidDel="00000000" w:rsidP="00000000" w:rsidRDefault="00000000" w:rsidRPr="00000000" w14:paraId="000002C4">
            <w:pPr>
              <w:spacing w:line="240" w:lineRule="auto"/>
              <w:rPr>
                <w:color w:val="334e68"/>
                <w:sz w:val="18"/>
                <w:szCs w:val="18"/>
              </w:rPr>
            </w:pPr>
            <w:r w:rsidDel="00000000" w:rsidR="00000000" w:rsidRPr="00000000">
              <w:rPr>
                <w:color w:val="334e68"/>
                <w:sz w:val="18"/>
                <w:szCs w:val="18"/>
                <w:rtl w:val="0"/>
              </w:rPr>
              <w:t xml:space="preserve">Defense impairment by modification or disabling firewall</w:t>
            </w:r>
          </w:p>
          <w:p w:rsidR="00000000" w:rsidDel="00000000" w:rsidP="00000000" w:rsidRDefault="00000000" w:rsidRPr="00000000" w14:paraId="000002C5">
            <w:pPr>
              <w:spacing w:line="240" w:lineRule="auto"/>
              <w:rPr>
                <w:color w:val="334e68"/>
                <w:sz w:val="18"/>
                <w:szCs w:val="18"/>
              </w:rPr>
            </w:pPr>
            <w:r w:rsidDel="00000000" w:rsidR="00000000" w:rsidRPr="00000000">
              <w:rPr>
                <w:rtl w:val="0"/>
              </w:rPr>
            </w:r>
          </w:p>
          <w:p w:rsidR="00000000" w:rsidDel="00000000" w:rsidP="00000000" w:rsidRDefault="00000000" w:rsidRPr="00000000" w14:paraId="000002C6">
            <w:pPr>
              <w:spacing w:line="240" w:lineRule="auto"/>
              <w:rPr>
                <w:color w:val="334e68"/>
                <w:sz w:val="18"/>
                <w:szCs w:val="18"/>
              </w:rPr>
            </w:pPr>
            <w:r w:rsidDel="00000000" w:rsidR="00000000" w:rsidRPr="00000000">
              <w:rPr>
                <w:rtl w:val="0"/>
              </w:rPr>
            </w:r>
          </w:p>
          <w:p w:rsidR="00000000" w:rsidDel="00000000" w:rsidP="00000000" w:rsidRDefault="00000000" w:rsidRPr="00000000" w14:paraId="000002C7">
            <w:pPr>
              <w:spacing w:line="240" w:lineRule="auto"/>
              <w:rPr>
                <w:color w:val="334e68"/>
                <w:sz w:val="18"/>
                <w:szCs w:val="18"/>
              </w:rPr>
            </w:pPr>
            <w:r w:rsidDel="00000000" w:rsidR="00000000" w:rsidRPr="00000000">
              <w:rPr>
                <w:rtl w:val="0"/>
              </w:rPr>
            </w:r>
          </w:p>
          <w:p w:rsidR="00000000" w:rsidDel="00000000" w:rsidP="00000000" w:rsidRDefault="00000000" w:rsidRPr="00000000" w14:paraId="000002C8">
            <w:pPr>
              <w:spacing w:line="240" w:lineRule="auto"/>
              <w:rPr>
                <w:color w:val="334e68"/>
                <w:sz w:val="18"/>
                <w:szCs w:val="18"/>
              </w:rPr>
            </w:pPr>
            <w:r w:rsidDel="00000000" w:rsidR="00000000" w:rsidRPr="00000000">
              <w:rPr>
                <w:rtl w:val="0"/>
              </w:rPr>
            </w:r>
          </w:p>
          <w:p w:rsidR="00000000" w:rsidDel="00000000" w:rsidP="00000000" w:rsidRDefault="00000000" w:rsidRPr="00000000" w14:paraId="000002C9">
            <w:pPr>
              <w:spacing w:line="240" w:lineRule="auto"/>
              <w:rPr>
                <w:color w:val="334e68"/>
                <w:sz w:val="18"/>
                <w:szCs w:val="18"/>
              </w:rPr>
            </w:pPr>
            <w:r w:rsidDel="00000000" w:rsidR="00000000" w:rsidRPr="00000000">
              <w:rPr>
                <w:rtl w:val="0"/>
              </w:rPr>
            </w:r>
          </w:p>
          <w:p w:rsidR="00000000" w:rsidDel="00000000" w:rsidP="00000000" w:rsidRDefault="00000000" w:rsidRPr="00000000" w14:paraId="000002CA">
            <w:pPr>
              <w:spacing w:line="240" w:lineRule="auto"/>
              <w:rPr>
                <w:color w:val="334e68"/>
                <w:sz w:val="18"/>
                <w:szCs w:val="18"/>
              </w:rPr>
            </w:pPr>
            <w:r w:rsidDel="00000000" w:rsidR="00000000" w:rsidRPr="00000000">
              <w:rPr>
                <w:rtl w:val="0"/>
              </w:rPr>
            </w:r>
          </w:p>
          <w:p w:rsidR="00000000" w:rsidDel="00000000" w:rsidP="00000000" w:rsidRDefault="00000000" w:rsidRPr="00000000" w14:paraId="000002CB">
            <w:pPr>
              <w:spacing w:line="240" w:lineRule="auto"/>
              <w:rPr>
                <w:color w:val="334e68"/>
                <w:sz w:val="18"/>
                <w:szCs w:val="18"/>
              </w:rPr>
            </w:pPr>
            <w:r w:rsidDel="00000000" w:rsidR="00000000" w:rsidRPr="00000000">
              <w:rPr>
                <w:rtl w:val="0"/>
              </w:rPr>
            </w:r>
          </w:p>
          <w:p w:rsidR="00000000" w:rsidDel="00000000" w:rsidP="00000000" w:rsidRDefault="00000000" w:rsidRPr="00000000" w14:paraId="000002CC">
            <w:pPr>
              <w:spacing w:line="240" w:lineRule="auto"/>
              <w:rPr>
                <w:color w:val="334e68"/>
                <w:sz w:val="18"/>
                <w:szCs w:val="18"/>
              </w:rPr>
            </w:pPr>
            <w:r w:rsidDel="00000000" w:rsidR="00000000" w:rsidRPr="00000000">
              <w:rPr>
                <w:rtl w:val="0"/>
              </w:rPr>
            </w:r>
          </w:p>
          <w:p w:rsidR="00000000" w:rsidDel="00000000" w:rsidP="00000000" w:rsidRDefault="00000000" w:rsidRPr="00000000" w14:paraId="000002CD">
            <w:pPr>
              <w:spacing w:line="240" w:lineRule="auto"/>
              <w:rPr>
                <w:color w:val="334e68"/>
                <w:sz w:val="18"/>
                <w:szCs w:val="18"/>
              </w:rPr>
            </w:pPr>
            <w:r w:rsidDel="00000000" w:rsidR="00000000" w:rsidRPr="00000000">
              <w:rPr>
                <w:rtl w:val="0"/>
              </w:rPr>
            </w:r>
          </w:p>
          <w:p w:rsidR="00000000" w:rsidDel="00000000" w:rsidP="00000000" w:rsidRDefault="00000000" w:rsidRPr="00000000" w14:paraId="000002CE">
            <w:pPr>
              <w:spacing w:line="240" w:lineRule="auto"/>
              <w:rPr>
                <w:color w:val="334e68"/>
                <w:sz w:val="18"/>
                <w:szCs w:val="18"/>
              </w:rPr>
            </w:pPr>
            <w:r w:rsidDel="00000000" w:rsidR="00000000" w:rsidRPr="00000000">
              <w:rPr>
                <w:color w:val="334e68"/>
                <w:sz w:val="18"/>
                <w:szCs w:val="18"/>
                <w:rtl w:val="0"/>
              </w:rPr>
              <w:t xml:space="preserve">Obfuscation of files or information</w:t>
            </w:r>
          </w:p>
        </w:tc>
        <w:tc>
          <w:tcPr>
            <w:tcMar>
              <w:top w:w="80.0" w:type="dxa"/>
              <w:left w:w="120.0" w:type="dxa"/>
              <w:bottom w:w="80.0" w:type="dxa"/>
              <w:right w:w="120.0" w:type="dxa"/>
            </w:tcMar>
          </w:tcPr>
          <w:p w:rsidR="00000000" w:rsidDel="00000000" w:rsidP="00000000" w:rsidRDefault="00000000" w:rsidRPr="00000000" w14:paraId="000002CF">
            <w:pPr>
              <w:spacing w:line="240" w:lineRule="auto"/>
              <w:rPr>
                <w:color w:val="334e68"/>
                <w:sz w:val="18"/>
                <w:szCs w:val="18"/>
              </w:rPr>
            </w:pPr>
            <w:r w:rsidDel="00000000" w:rsidR="00000000" w:rsidRPr="00000000">
              <w:rPr>
                <w:color w:val="334e68"/>
                <w:sz w:val="18"/>
                <w:szCs w:val="18"/>
                <w:rtl w:val="0"/>
              </w:rPr>
              <w:t xml:space="preserve">T1562.001</w:t>
            </w:r>
          </w:p>
          <w:p w:rsidR="00000000" w:rsidDel="00000000" w:rsidP="00000000" w:rsidRDefault="00000000" w:rsidRPr="00000000" w14:paraId="000002D0">
            <w:pPr>
              <w:spacing w:line="240" w:lineRule="auto"/>
              <w:rPr>
                <w:color w:val="334e68"/>
                <w:sz w:val="18"/>
                <w:szCs w:val="18"/>
              </w:rPr>
            </w:pPr>
            <w:r w:rsidDel="00000000" w:rsidR="00000000" w:rsidRPr="00000000">
              <w:rPr>
                <w:rtl w:val="0"/>
              </w:rPr>
            </w:r>
          </w:p>
          <w:p w:rsidR="00000000" w:rsidDel="00000000" w:rsidP="00000000" w:rsidRDefault="00000000" w:rsidRPr="00000000" w14:paraId="000002D1">
            <w:pPr>
              <w:spacing w:line="240" w:lineRule="auto"/>
              <w:rPr>
                <w:color w:val="334e68"/>
                <w:sz w:val="18"/>
                <w:szCs w:val="18"/>
              </w:rPr>
            </w:pPr>
            <w:r w:rsidDel="00000000" w:rsidR="00000000" w:rsidRPr="00000000">
              <w:rPr>
                <w:rtl w:val="0"/>
              </w:rPr>
            </w:r>
          </w:p>
          <w:p w:rsidR="00000000" w:rsidDel="00000000" w:rsidP="00000000" w:rsidRDefault="00000000" w:rsidRPr="00000000" w14:paraId="000002D2">
            <w:pPr>
              <w:spacing w:line="240" w:lineRule="auto"/>
              <w:rPr>
                <w:color w:val="334e68"/>
                <w:sz w:val="18"/>
                <w:szCs w:val="18"/>
              </w:rPr>
            </w:pPr>
            <w:r w:rsidDel="00000000" w:rsidR="00000000" w:rsidRPr="00000000">
              <w:rPr>
                <w:rtl w:val="0"/>
              </w:rPr>
            </w:r>
          </w:p>
          <w:p w:rsidR="00000000" w:rsidDel="00000000" w:rsidP="00000000" w:rsidRDefault="00000000" w:rsidRPr="00000000" w14:paraId="000002D3">
            <w:pPr>
              <w:spacing w:line="240" w:lineRule="auto"/>
              <w:rPr>
                <w:color w:val="334e68"/>
                <w:sz w:val="18"/>
                <w:szCs w:val="18"/>
              </w:rPr>
            </w:pPr>
            <w:r w:rsidDel="00000000" w:rsidR="00000000" w:rsidRPr="00000000">
              <w:rPr>
                <w:rtl w:val="0"/>
              </w:rPr>
            </w:r>
          </w:p>
          <w:p w:rsidR="00000000" w:rsidDel="00000000" w:rsidP="00000000" w:rsidRDefault="00000000" w:rsidRPr="00000000" w14:paraId="000002D4">
            <w:pPr>
              <w:spacing w:line="240" w:lineRule="auto"/>
              <w:rPr>
                <w:color w:val="334e68"/>
                <w:sz w:val="18"/>
                <w:szCs w:val="18"/>
              </w:rPr>
            </w:pPr>
            <w:r w:rsidDel="00000000" w:rsidR="00000000" w:rsidRPr="00000000">
              <w:rPr>
                <w:rtl w:val="0"/>
              </w:rPr>
            </w:r>
          </w:p>
          <w:p w:rsidR="00000000" w:rsidDel="00000000" w:rsidP="00000000" w:rsidRDefault="00000000" w:rsidRPr="00000000" w14:paraId="000002D5">
            <w:pPr>
              <w:spacing w:line="240" w:lineRule="auto"/>
              <w:rPr>
                <w:color w:val="334e68"/>
                <w:sz w:val="18"/>
                <w:szCs w:val="18"/>
              </w:rPr>
            </w:pPr>
            <w:r w:rsidDel="00000000" w:rsidR="00000000" w:rsidRPr="00000000">
              <w:rPr>
                <w:rtl w:val="0"/>
              </w:rPr>
            </w:r>
          </w:p>
          <w:p w:rsidR="00000000" w:rsidDel="00000000" w:rsidP="00000000" w:rsidRDefault="00000000" w:rsidRPr="00000000" w14:paraId="000002D6">
            <w:pPr>
              <w:spacing w:line="240" w:lineRule="auto"/>
              <w:rPr>
                <w:color w:val="334e68"/>
                <w:sz w:val="18"/>
                <w:szCs w:val="18"/>
              </w:rPr>
            </w:pPr>
            <w:r w:rsidDel="00000000" w:rsidR="00000000" w:rsidRPr="00000000">
              <w:rPr>
                <w:rtl w:val="0"/>
              </w:rPr>
            </w:r>
          </w:p>
          <w:p w:rsidR="00000000" w:rsidDel="00000000" w:rsidP="00000000" w:rsidRDefault="00000000" w:rsidRPr="00000000" w14:paraId="000002D7">
            <w:pPr>
              <w:spacing w:line="240" w:lineRule="auto"/>
              <w:rPr>
                <w:color w:val="334e68"/>
                <w:sz w:val="18"/>
                <w:szCs w:val="18"/>
              </w:rPr>
            </w:pPr>
            <w:r w:rsidDel="00000000" w:rsidR="00000000" w:rsidRPr="00000000">
              <w:rPr>
                <w:rtl w:val="0"/>
              </w:rPr>
            </w:r>
          </w:p>
          <w:p w:rsidR="00000000" w:rsidDel="00000000" w:rsidP="00000000" w:rsidRDefault="00000000" w:rsidRPr="00000000" w14:paraId="000002D8">
            <w:pPr>
              <w:spacing w:line="240" w:lineRule="auto"/>
              <w:rPr>
                <w:color w:val="334e68"/>
                <w:sz w:val="18"/>
                <w:szCs w:val="18"/>
              </w:rPr>
            </w:pPr>
            <w:r w:rsidDel="00000000" w:rsidR="00000000" w:rsidRPr="00000000">
              <w:rPr>
                <w:rtl w:val="0"/>
              </w:rPr>
            </w:r>
          </w:p>
          <w:p w:rsidR="00000000" w:rsidDel="00000000" w:rsidP="00000000" w:rsidRDefault="00000000" w:rsidRPr="00000000" w14:paraId="000002D9">
            <w:pPr>
              <w:spacing w:line="240" w:lineRule="auto"/>
              <w:rPr>
                <w:color w:val="334e68"/>
                <w:sz w:val="18"/>
                <w:szCs w:val="18"/>
              </w:rPr>
            </w:pPr>
            <w:r w:rsidDel="00000000" w:rsidR="00000000" w:rsidRPr="00000000">
              <w:rPr>
                <w:rtl w:val="0"/>
              </w:rPr>
            </w:r>
          </w:p>
          <w:p w:rsidR="00000000" w:rsidDel="00000000" w:rsidP="00000000" w:rsidRDefault="00000000" w:rsidRPr="00000000" w14:paraId="000002DA">
            <w:pPr>
              <w:spacing w:line="240" w:lineRule="auto"/>
              <w:rPr>
                <w:color w:val="334e68"/>
                <w:sz w:val="18"/>
                <w:szCs w:val="18"/>
              </w:rPr>
            </w:pPr>
            <w:r w:rsidDel="00000000" w:rsidR="00000000" w:rsidRPr="00000000">
              <w:rPr>
                <w:rtl w:val="0"/>
              </w:rPr>
            </w:r>
          </w:p>
          <w:p w:rsidR="00000000" w:rsidDel="00000000" w:rsidP="00000000" w:rsidRDefault="00000000" w:rsidRPr="00000000" w14:paraId="000002DB">
            <w:pPr>
              <w:spacing w:line="240" w:lineRule="auto"/>
              <w:rPr>
                <w:color w:val="334e68"/>
                <w:sz w:val="18"/>
                <w:szCs w:val="18"/>
              </w:rPr>
            </w:pPr>
            <w:r w:rsidDel="00000000" w:rsidR="00000000" w:rsidRPr="00000000">
              <w:rPr>
                <w:rtl w:val="0"/>
              </w:rPr>
            </w:r>
          </w:p>
          <w:p w:rsidR="00000000" w:rsidDel="00000000" w:rsidP="00000000" w:rsidRDefault="00000000" w:rsidRPr="00000000" w14:paraId="000002DC">
            <w:pPr>
              <w:spacing w:line="240" w:lineRule="auto"/>
              <w:rPr>
                <w:color w:val="334e68"/>
                <w:sz w:val="18"/>
                <w:szCs w:val="18"/>
              </w:rPr>
            </w:pPr>
            <w:r w:rsidDel="00000000" w:rsidR="00000000" w:rsidRPr="00000000">
              <w:rPr>
                <w:rtl w:val="0"/>
              </w:rPr>
            </w:r>
          </w:p>
          <w:p w:rsidR="00000000" w:rsidDel="00000000" w:rsidP="00000000" w:rsidRDefault="00000000" w:rsidRPr="00000000" w14:paraId="000002DD">
            <w:pPr>
              <w:spacing w:line="240" w:lineRule="auto"/>
              <w:rPr>
                <w:color w:val="334e68"/>
                <w:sz w:val="18"/>
                <w:szCs w:val="18"/>
              </w:rPr>
            </w:pPr>
            <w:r w:rsidDel="00000000" w:rsidR="00000000" w:rsidRPr="00000000">
              <w:rPr>
                <w:color w:val="334e68"/>
                <w:sz w:val="18"/>
                <w:szCs w:val="18"/>
                <w:rtl w:val="0"/>
              </w:rPr>
              <w:t xml:space="preserve">T1014</w:t>
            </w:r>
          </w:p>
          <w:p w:rsidR="00000000" w:rsidDel="00000000" w:rsidP="00000000" w:rsidRDefault="00000000" w:rsidRPr="00000000" w14:paraId="000002DE">
            <w:pPr>
              <w:spacing w:line="240" w:lineRule="auto"/>
              <w:rPr>
                <w:color w:val="334e68"/>
                <w:sz w:val="18"/>
                <w:szCs w:val="18"/>
              </w:rPr>
            </w:pPr>
            <w:r w:rsidDel="00000000" w:rsidR="00000000" w:rsidRPr="00000000">
              <w:rPr>
                <w:rtl w:val="0"/>
              </w:rPr>
            </w:r>
          </w:p>
          <w:p w:rsidR="00000000" w:rsidDel="00000000" w:rsidP="00000000" w:rsidRDefault="00000000" w:rsidRPr="00000000" w14:paraId="000002DF">
            <w:pPr>
              <w:spacing w:line="240" w:lineRule="auto"/>
              <w:rPr>
                <w:color w:val="334e68"/>
                <w:sz w:val="18"/>
                <w:szCs w:val="18"/>
              </w:rPr>
            </w:pPr>
            <w:r w:rsidDel="00000000" w:rsidR="00000000" w:rsidRPr="00000000">
              <w:rPr>
                <w:rtl w:val="0"/>
              </w:rPr>
            </w:r>
          </w:p>
          <w:p w:rsidR="00000000" w:rsidDel="00000000" w:rsidP="00000000" w:rsidRDefault="00000000" w:rsidRPr="00000000" w14:paraId="000002E0">
            <w:pPr>
              <w:spacing w:line="240" w:lineRule="auto"/>
              <w:rPr>
                <w:color w:val="334e68"/>
                <w:sz w:val="18"/>
                <w:szCs w:val="18"/>
              </w:rPr>
            </w:pPr>
            <w:r w:rsidDel="00000000" w:rsidR="00000000" w:rsidRPr="00000000">
              <w:rPr>
                <w:rtl w:val="0"/>
              </w:rPr>
            </w:r>
          </w:p>
          <w:p w:rsidR="00000000" w:rsidDel="00000000" w:rsidP="00000000" w:rsidRDefault="00000000" w:rsidRPr="00000000" w14:paraId="000002E1">
            <w:pPr>
              <w:spacing w:line="240" w:lineRule="auto"/>
              <w:rPr>
                <w:color w:val="334e68"/>
                <w:sz w:val="18"/>
                <w:szCs w:val="18"/>
              </w:rPr>
            </w:pPr>
            <w:r w:rsidDel="00000000" w:rsidR="00000000" w:rsidRPr="00000000">
              <w:rPr>
                <w:rtl w:val="0"/>
              </w:rPr>
            </w:r>
          </w:p>
          <w:p w:rsidR="00000000" w:rsidDel="00000000" w:rsidP="00000000" w:rsidRDefault="00000000" w:rsidRPr="00000000" w14:paraId="000002E2">
            <w:pPr>
              <w:spacing w:line="240" w:lineRule="auto"/>
              <w:rPr>
                <w:color w:val="334e68"/>
                <w:sz w:val="18"/>
                <w:szCs w:val="18"/>
              </w:rPr>
            </w:pPr>
            <w:r w:rsidDel="00000000" w:rsidR="00000000" w:rsidRPr="00000000">
              <w:rPr>
                <w:rtl w:val="0"/>
              </w:rPr>
            </w:r>
          </w:p>
          <w:p w:rsidR="00000000" w:rsidDel="00000000" w:rsidP="00000000" w:rsidRDefault="00000000" w:rsidRPr="00000000" w14:paraId="000002E3">
            <w:pPr>
              <w:spacing w:line="240" w:lineRule="auto"/>
              <w:rPr>
                <w:color w:val="334e68"/>
                <w:sz w:val="18"/>
                <w:szCs w:val="18"/>
              </w:rPr>
            </w:pPr>
            <w:r w:rsidDel="00000000" w:rsidR="00000000" w:rsidRPr="00000000">
              <w:rPr>
                <w:rtl w:val="0"/>
              </w:rPr>
            </w:r>
          </w:p>
          <w:p w:rsidR="00000000" w:rsidDel="00000000" w:rsidP="00000000" w:rsidRDefault="00000000" w:rsidRPr="00000000" w14:paraId="000002E4">
            <w:pPr>
              <w:spacing w:line="240" w:lineRule="auto"/>
              <w:rPr>
                <w:color w:val="334e68"/>
                <w:sz w:val="18"/>
                <w:szCs w:val="18"/>
              </w:rPr>
            </w:pPr>
            <w:r w:rsidDel="00000000" w:rsidR="00000000" w:rsidRPr="00000000">
              <w:rPr>
                <w:rtl w:val="0"/>
              </w:rPr>
            </w:r>
          </w:p>
          <w:p w:rsidR="00000000" w:rsidDel="00000000" w:rsidP="00000000" w:rsidRDefault="00000000" w:rsidRPr="00000000" w14:paraId="000002E5">
            <w:pPr>
              <w:spacing w:line="240" w:lineRule="auto"/>
              <w:rPr>
                <w:color w:val="334e68"/>
                <w:sz w:val="18"/>
                <w:szCs w:val="18"/>
              </w:rPr>
            </w:pPr>
            <w:r w:rsidDel="00000000" w:rsidR="00000000" w:rsidRPr="00000000">
              <w:rPr>
                <w:rtl w:val="0"/>
              </w:rPr>
            </w:r>
          </w:p>
          <w:p w:rsidR="00000000" w:rsidDel="00000000" w:rsidP="00000000" w:rsidRDefault="00000000" w:rsidRPr="00000000" w14:paraId="000002E6">
            <w:pPr>
              <w:spacing w:line="240" w:lineRule="auto"/>
              <w:rPr>
                <w:color w:val="334e68"/>
                <w:sz w:val="18"/>
                <w:szCs w:val="18"/>
              </w:rPr>
            </w:pPr>
            <w:r w:rsidDel="00000000" w:rsidR="00000000" w:rsidRPr="00000000">
              <w:rPr>
                <w:rtl w:val="0"/>
              </w:rPr>
            </w:r>
          </w:p>
          <w:p w:rsidR="00000000" w:rsidDel="00000000" w:rsidP="00000000" w:rsidRDefault="00000000" w:rsidRPr="00000000" w14:paraId="000002E7">
            <w:pPr>
              <w:spacing w:line="240" w:lineRule="auto"/>
              <w:rPr>
                <w:color w:val="334e68"/>
                <w:sz w:val="18"/>
                <w:szCs w:val="18"/>
              </w:rPr>
            </w:pPr>
            <w:r w:rsidDel="00000000" w:rsidR="00000000" w:rsidRPr="00000000">
              <w:rPr>
                <w:rtl w:val="0"/>
              </w:rPr>
            </w:r>
          </w:p>
          <w:p w:rsidR="00000000" w:rsidDel="00000000" w:rsidP="00000000" w:rsidRDefault="00000000" w:rsidRPr="00000000" w14:paraId="000002E8">
            <w:pPr>
              <w:spacing w:line="240" w:lineRule="auto"/>
              <w:rPr>
                <w:color w:val="334e68"/>
                <w:sz w:val="18"/>
                <w:szCs w:val="18"/>
              </w:rPr>
            </w:pPr>
            <w:r w:rsidDel="00000000" w:rsidR="00000000" w:rsidRPr="00000000">
              <w:rPr>
                <w:rtl w:val="0"/>
              </w:rPr>
            </w:r>
          </w:p>
          <w:p w:rsidR="00000000" w:rsidDel="00000000" w:rsidP="00000000" w:rsidRDefault="00000000" w:rsidRPr="00000000" w14:paraId="000002E9">
            <w:pPr>
              <w:spacing w:line="240" w:lineRule="auto"/>
              <w:rPr>
                <w:color w:val="334e68"/>
                <w:sz w:val="18"/>
                <w:szCs w:val="18"/>
              </w:rPr>
            </w:pPr>
            <w:r w:rsidDel="00000000" w:rsidR="00000000" w:rsidRPr="00000000">
              <w:rPr>
                <w:rtl w:val="0"/>
              </w:rPr>
            </w:r>
          </w:p>
          <w:p w:rsidR="00000000" w:rsidDel="00000000" w:rsidP="00000000" w:rsidRDefault="00000000" w:rsidRPr="00000000" w14:paraId="000002EA">
            <w:pPr>
              <w:spacing w:line="240" w:lineRule="auto"/>
              <w:rPr>
                <w:color w:val="334e68"/>
                <w:sz w:val="18"/>
                <w:szCs w:val="18"/>
              </w:rPr>
            </w:pPr>
            <w:r w:rsidDel="00000000" w:rsidR="00000000" w:rsidRPr="00000000">
              <w:rPr>
                <w:rtl w:val="0"/>
              </w:rPr>
            </w:r>
          </w:p>
          <w:p w:rsidR="00000000" w:rsidDel="00000000" w:rsidP="00000000" w:rsidRDefault="00000000" w:rsidRPr="00000000" w14:paraId="000002EB">
            <w:pPr>
              <w:spacing w:line="240" w:lineRule="auto"/>
              <w:rPr>
                <w:color w:val="334e68"/>
                <w:sz w:val="18"/>
                <w:szCs w:val="18"/>
              </w:rPr>
            </w:pPr>
            <w:r w:rsidDel="00000000" w:rsidR="00000000" w:rsidRPr="00000000">
              <w:rPr>
                <w:rtl w:val="0"/>
              </w:rPr>
            </w:r>
          </w:p>
          <w:p w:rsidR="00000000" w:rsidDel="00000000" w:rsidP="00000000" w:rsidRDefault="00000000" w:rsidRPr="00000000" w14:paraId="000002EC">
            <w:pPr>
              <w:spacing w:line="240" w:lineRule="auto"/>
              <w:rPr>
                <w:color w:val="334e68"/>
                <w:sz w:val="18"/>
                <w:szCs w:val="18"/>
              </w:rPr>
            </w:pPr>
            <w:r w:rsidDel="00000000" w:rsidR="00000000" w:rsidRPr="00000000">
              <w:rPr>
                <w:rtl w:val="0"/>
              </w:rPr>
            </w:r>
          </w:p>
          <w:p w:rsidR="00000000" w:rsidDel="00000000" w:rsidP="00000000" w:rsidRDefault="00000000" w:rsidRPr="00000000" w14:paraId="000002ED">
            <w:pPr>
              <w:spacing w:line="240" w:lineRule="auto"/>
              <w:rPr>
                <w:color w:val="334e68"/>
                <w:sz w:val="18"/>
                <w:szCs w:val="18"/>
              </w:rPr>
            </w:pPr>
            <w:r w:rsidDel="00000000" w:rsidR="00000000" w:rsidRPr="00000000">
              <w:rPr>
                <w:rtl w:val="0"/>
              </w:rPr>
            </w:r>
          </w:p>
          <w:p w:rsidR="00000000" w:rsidDel="00000000" w:rsidP="00000000" w:rsidRDefault="00000000" w:rsidRPr="00000000" w14:paraId="000002EE">
            <w:pPr>
              <w:spacing w:line="240" w:lineRule="auto"/>
              <w:rPr>
                <w:color w:val="334e68"/>
                <w:sz w:val="18"/>
                <w:szCs w:val="18"/>
              </w:rPr>
            </w:pPr>
            <w:r w:rsidDel="00000000" w:rsidR="00000000" w:rsidRPr="00000000">
              <w:rPr>
                <w:rtl w:val="0"/>
              </w:rPr>
            </w:r>
          </w:p>
          <w:p w:rsidR="00000000" w:rsidDel="00000000" w:rsidP="00000000" w:rsidRDefault="00000000" w:rsidRPr="00000000" w14:paraId="000002EF">
            <w:pPr>
              <w:spacing w:line="240" w:lineRule="auto"/>
              <w:rPr>
                <w:color w:val="334e68"/>
                <w:sz w:val="18"/>
                <w:szCs w:val="18"/>
              </w:rPr>
            </w:pPr>
            <w:r w:rsidDel="00000000" w:rsidR="00000000" w:rsidRPr="00000000">
              <w:rPr>
                <w:rtl w:val="0"/>
              </w:rPr>
            </w:r>
          </w:p>
          <w:p w:rsidR="00000000" w:rsidDel="00000000" w:rsidP="00000000" w:rsidRDefault="00000000" w:rsidRPr="00000000" w14:paraId="000002F0">
            <w:pPr>
              <w:spacing w:line="240" w:lineRule="auto"/>
              <w:rPr>
                <w:color w:val="334e68"/>
                <w:sz w:val="18"/>
                <w:szCs w:val="18"/>
              </w:rPr>
            </w:pPr>
            <w:r w:rsidDel="00000000" w:rsidR="00000000" w:rsidRPr="00000000">
              <w:rPr>
                <w:rtl w:val="0"/>
              </w:rPr>
            </w:r>
          </w:p>
          <w:p w:rsidR="00000000" w:rsidDel="00000000" w:rsidP="00000000" w:rsidRDefault="00000000" w:rsidRPr="00000000" w14:paraId="000002F1">
            <w:pPr>
              <w:spacing w:line="240" w:lineRule="auto"/>
              <w:rPr>
                <w:color w:val="334e68"/>
                <w:sz w:val="18"/>
                <w:szCs w:val="18"/>
              </w:rPr>
            </w:pPr>
            <w:r w:rsidDel="00000000" w:rsidR="00000000" w:rsidRPr="00000000">
              <w:rPr>
                <w:rtl w:val="0"/>
              </w:rPr>
            </w:r>
          </w:p>
          <w:p w:rsidR="00000000" w:rsidDel="00000000" w:rsidP="00000000" w:rsidRDefault="00000000" w:rsidRPr="00000000" w14:paraId="000002F2">
            <w:pPr>
              <w:spacing w:line="240" w:lineRule="auto"/>
              <w:rPr>
                <w:color w:val="334e68"/>
                <w:sz w:val="18"/>
                <w:szCs w:val="18"/>
              </w:rPr>
            </w:pPr>
            <w:r w:rsidDel="00000000" w:rsidR="00000000" w:rsidRPr="00000000">
              <w:rPr>
                <w:color w:val="334e68"/>
                <w:sz w:val="18"/>
                <w:szCs w:val="18"/>
                <w:rtl w:val="0"/>
              </w:rPr>
              <w:t xml:space="preserve">T1484.001</w:t>
            </w:r>
          </w:p>
          <w:p w:rsidR="00000000" w:rsidDel="00000000" w:rsidP="00000000" w:rsidRDefault="00000000" w:rsidRPr="00000000" w14:paraId="000002F3">
            <w:pPr>
              <w:spacing w:line="240" w:lineRule="auto"/>
              <w:rPr>
                <w:color w:val="334e68"/>
                <w:sz w:val="18"/>
                <w:szCs w:val="18"/>
              </w:rPr>
            </w:pPr>
            <w:r w:rsidDel="00000000" w:rsidR="00000000" w:rsidRPr="00000000">
              <w:rPr>
                <w:rtl w:val="0"/>
              </w:rPr>
            </w:r>
          </w:p>
          <w:p w:rsidR="00000000" w:rsidDel="00000000" w:rsidP="00000000" w:rsidRDefault="00000000" w:rsidRPr="00000000" w14:paraId="000002F4">
            <w:pPr>
              <w:spacing w:line="240" w:lineRule="auto"/>
              <w:rPr>
                <w:color w:val="334e68"/>
                <w:sz w:val="18"/>
                <w:szCs w:val="18"/>
              </w:rPr>
            </w:pPr>
            <w:r w:rsidDel="00000000" w:rsidR="00000000" w:rsidRPr="00000000">
              <w:rPr>
                <w:rtl w:val="0"/>
              </w:rPr>
            </w:r>
          </w:p>
          <w:p w:rsidR="00000000" w:rsidDel="00000000" w:rsidP="00000000" w:rsidRDefault="00000000" w:rsidRPr="00000000" w14:paraId="000002F5">
            <w:pPr>
              <w:spacing w:line="240" w:lineRule="auto"/>
              <w:rPr>
                <w:color w:val="334e68"/>
                <w:sz w:val="18"/>
                <w:szCs w:val="18"/>
              </w:rPr>
            </w:pPr>
            <w:r w:rsidDel="00000000" w:rsidR="00000000" w:rsidRPr="00000000">
              <w:rPr>
                <w:rtl w:val="0"/>
              </w:rPr>
            </w:r>
          </w:p>
          <w:p w:rsidR="00000000" w:rsidDel="00000000" w:rsidP="00000000" w:rsidRDefault="00000000" w:rsidRPr="00000000" w14:paraId="000002F6">
            <w:pPr>
              <w:spacing w:line="240" w:lineRule="auto"/>
              <w:rPr>
                <w:color w:val="334e68"/>
                <w:sz w:val="18"/>
                <w:szCs w:val="18"/>
              </w:rPr>
            </w:pPr>
            <w:r w:rsidDel="00000000" w:rsidR="00000000" w:rsidRPr="00000000">
              <w:rPr>
                <w:rtl w:val="0"/>
              </w:rPr>
            </w:r>
          </w:p>
          <w:p w:rsidR="00000000" w:rsidDel="00000000" w:rsidP="00000000" w:rsidRDefault="00000000" w:rsidRPr="00000000" w14:paraId="000002F7">
            <w:pPr>
              <w:spacing w:line="240" w:lineRule="auto"/>
              <w:rPr>
                <w:color w:val="334e68"/>
                <w:sz w:val="18"/>
                <w:szCs w:val="18"/>
              </w:rPr>
            </w:pPr>
            <w:r w:rsidDel="00000000" w:rsidR="00000000" w:rsidRPr="00000000">
              <w:rPr>
                <w:rtl w:val="0"/>
              </w:rPr>
            </w:r>
          </w:p>
          <w:p w:rsidR="00000000" w:rsidDel="00000000" w:rsidP="00000000" w:rsidRDefault="00000000" w:rsidRPr="00000000" w14:paraId="000002F8">
            <w:pPr>
              <w:spacing w:line="240" w:lineRule="auto"/>
              <w:rPr>
                <w:color w:val="334e68"/>
                <w:sz w:val="18"/>
                <w:szCs w:val="18"/>
              </w:rPr>
            </w:pPr>
            <w:r w:rsidDel="00000000" w:rsidR="00000000" w:rsidRPr="00000000">
              <w:rPr>
                <w:rtl w:val="0"/>
              </w:rPr>
            </w:r>
          </w:p>
          <w:p w:rsidR="00000000" w:rsidDel="00000000" w:rsidP="00000000" w:rsidRDefault="00000000" w:rsidRPr="00000000" w14:paraId="000002F9">
            <w:pPr>
              <w:spacing w:line="240" w:lineRule="auto"/>
              <w:rPr>
                <w:color w:val="334e68"/>
                <w:sz w:val="18"/>
                <w:szCs w:val="18"/>
              </w:rPr>
            </w:pPr>
            <w:r w:rsidDel="00000000" w:rsidR="00000000" w:rsidRPr="00000000">
              <w:rPr>
                <w:rtl w:val="0"/>
              </w:rPr>
            </w:r>
          </w:p>
          <w:p w:rsidR="00000000" w:rsidDel="00000000" w:rsidP="00000000" w:rsidRDefault="00000000" w:rsidRPr="00000000" w14:paraId="000002FA">
            <w:pPr>
              <w:spacing w:line="240" w:lineRule="auto"/>
              <w:rPr>
                <w:color w:val="334e68"/>
                <w:sz w:val="18"/>
                <w:szCs w:val="18"/>
              </w:rPr>
            </w:pPr>
            <w:r w:rsidDel="00000000" w:rsidR="00000000" w:rsidRPr="00000000">
              <w:rPr>
                <w:rtl w:val="0"/>
              </w:rPr>
            </w:r>
          </w:p>
          <w:p w:rsidR="00000000" w:rsidDel="00000000" w:rsidP="00000000" w:rsidRDefault="00000000" w:rsidRPr="00000000" w14:paraId="000002FB">
            <w:pPr>
              <w:spacing w:line="240" w:lineRule="auto"/>
              <w:rPr>
                <w:color w:val="334e68"/>
                <w:sz w:val="18"/>
                <w:szCs w:val="18"/>
              </w:rPr>
            </w:pPr>
            <w:r w:rsidDel="00000000" w:rsidR="00000000" w:rsidRPr="00000000">
              <w:rPr>
                <w:rtl w:val="0"/>
              </w:rPr>
            </w:r>
          </w:p>
          <w:p w:rsidR="00000000" w:rsidDel="00000000" w:rsidP="00000000" w:rsidRDefault="00000000" w:rsidRPr="00000000" w14:paraId="000002FC">
            <w:pPr>
              <w:spacing w:line="240" w:lineRule="auto"/>
              <w:rPr>
                <w:color w:val="334e68"/>
                <w:sz w:val="18"/>
                <w:szCs w:val="18"/>
              </w:rPr>
            </w:pPr>
            <w:r w:rsidDel="00000000" w:rsidR="00000000" w:rsidRPr="00000000">
              <w:rPr>
                <w:rtl w:val="0"/>
              </w:rPr>
            </w:r>
          </w:p>
          <w:p w:rsidR="00000000" w:rsidDel="00000000" w:rsidP="00000000" w:rsidRDefault="00000000" w:rsidRPr="00000000" w14:paraId="000002FD">
            <w:pPr>
              <w:spacing w:line="240" w:lineRule="auto"/>
              <w:rPr>
                <w:color w:val="334e68"/>
                <w:sz w:val="18"/>
                <w:szCs w:val="18"/>
              </w:rPr>
            </w:pPr>
            <w:r w:rsidDel="00000000" w:rsidR="00000000" w:rsidRPr="00000000">
              <w:rPr>
                <w:rtl w:val="0"/>
              </w:rPr>
            </w:r>
          </w:p>
          <w:p w:rsidR="00000000" w:rsidDel="00000000" w:rsidP="00000000" w:rsidRDefault="00000000" w:rsidRPr="00000000" w14:paraId="000002FE">
            <w:pPr>
              <w:spacing w:line="240" w:lineRule="auto"/>
              <w:rPr>
                <w:color w:val="334e68"/>
                <w:sz w:val="18"/>
                <w:szCs w:val="18"/>
              </w:rPr>
            </w:pPr>
            <w:r w:rsidDel="00000000" w:rsidR="00000000" w:rsidRPr="00000000">
              <w:rPr>
                <w:color w:val="334e68"/>
                <w:sz w:val="18"/>
                <w:szCs w:val="18"/>
                <w:rtl w:val="0"/>
              </w:rPr>
              <w:t xml:space="preserve">T1112</w:t>
            </w:r>
          </w:p>
          <w:p w:rsidR="00000000" w:rsidDel="00000000" w:rsidP="00000000" w:rsidRDefault="00000000" w:rsidRPr="00000000" w14:paraId="000002FF">
            <w:pPr>
              <w:spacing w:line="240" w:lineRule="auto"/>
              <w:rPr>
                <w:color w:val="334e68"/>
                <w:sz w:val="18"/>
                <w:szCs w:val="18"/>
              </w:rPr>
            </w:pPr>
            <w:r w:rsidDel="00000000" w:rsidR="00000000" w:rsidRPr="00000000">
              <w:rPr>
                <w:rtl w:val="0"/>
              </w:rPr>
            </w:r>
          </w:p>
          <w:p w:rsidR="00000000" w:rsidDel="00000000" w:rsidP="00000000" w:rsidRDefault="00000000" w:rsidRPr="00000000" w14:paraId="00000300">
            <w:pPr>
              <w:spacing w:line="240" w:lineRule="auto"/>
              <w:rPr>
                <w:color w:val="334e68"/>
                <w:sz w:val="18"/>
                <w:szCs w:val="18"/>
              </w:rPr>
            </w:pPr>
            <w:r w:rsidDel="00000000" w:rsidR="00000000" w:rsidRPr="00000000">
              <w:rPr>
                <w:rtl w:val="0"/>
              </w:rPr>
            </w:r>
          </w:p>
          <w:p w:rsidR="00000000" w:rsidDel="00000000" w:rsidP="00000000" w:rsidRDefault="00000000" w:rsidRPr="00000000" w14:paraId="00000301">
            <w:pPr>
              <w:spacing w:line="240" w:lineRule="auto"/>
              <w:rPr>
                <w:color w:val="334e68"/>
                <w:sz w:val="18"/>
                <w:szCs w:val="18"/>
              </w:rPr>
            </w:pPr>
            <w:r w:rsidDel="00000000" w:rsidR="00000000" w:rsidRPr="00000000">
              <w:rPr>
                <w:rtl w:val="0"/>
              </w:rPr>
            </w:r>
          </w:p>
          <w:p w:rsidR="00000000" w:rsidDel="00000000" w:rsidP="00000000" w:rsidRDefault="00000000" w:rsidRPr="00000000" w14:paraId="00000302">
            <w:pPr>
              <w:spacing w:line="240" w:lineRule="auto"/>
              <w:rPr>
                <w:color w:val="334e68"/>
                <w:sz w:val="18"/>
                <w:szCs w:val="18"/>
              </w:rPr>
            </w:pPr>
            <w:r w:rsidDel="00000000" w:rsidR="00000000" w:rsidRPr="00000000">
              <w:rPr>
                <w:rtl w:val="0"/>
              </w:rPr>
            </w:r>
          </w:p>
          <w:p w:rsidR="00000000" w:rsidDel="00000000" w:rsidP="00000000" w:rsidRDefault="00000000" w:rsidRPr="00000000" w14:paraId="00000303">
            <w:pPr>
              <w:spacing w:line="240" w:lineRule="auto"/>
              <w:rPr>
                <w:color w:val="334e68"/>
                <w:sz w:val="18"/>
                <w:szCs w:val="18"/>
              </w:rPr>
            </w:pPr>
            <w:r w:rsidDel="00000000" w:rsidR="00000000" w:rsidRPr="00000000">
              <w:rPr>
                <w:rtl w:val="0"/>
              </w:rPr>
            </w:r>
          </w:p>
          <w:p w:rsidR="00000000" w:rsidDel="00000000" w:rsidP="00000000" w:rsidRDefault="00000000" w:rsidRPr="00000000" w14:paraId="00000304">
            <w:pPr>
              <w:spacing w:line="240" w:lineRule="auto"/>
              <w:rPr>
                <w:color w:val="334e68"/>
                <w:sz w:val="18"/>
                <w:szCs w:val="18"/>
              </w:rPr>
            </w:pPr>
            <w:r w:rsidDel="00000000" w:rsidR="00000000" w:rsidRPr="00000000">
              <w:rPr>
                <w:rtl w:val="0"/>
              </w:rPr>
            </w:r>
          </w:p>
          <w:p w:rsidR="00000000" w:rsidDel="00000000" w:rsidP="00000000" w:rsidRDefault="00000000" w:rsidRPr="00000000" w14:paraId="00000305">
            <w:pPr>
              <w:spacing w:line="240" w:lineRule="auto"/>
              <w:rPr>
                <w:color w:val="334e68"/>
                <w:sz w:val="18"/>
                <w:szCs w:val="18"/>
              </w:rPr>
            </w:pPr>
            <w:r w:rsidDel="00000000" w:rsidR="00000000" w:rsidRPr="00000000">
              <w:rPr>
                <w:rtl w:val="0"/>
              </w:rPr>
            </w:r>
          </w:p>
          <w:p w:rsidR="00000000" w:rsidDel="00000000" w:rsidP="00000000" w:rsidRDefault="00000000" w:rsidRPr="00000000" w14:paraId="00000306">
            <w:pPr>
              <w:spacing w:line="240" w:lineRule="auto"/>
              <w:rPr>
                <w:color w:val="334e68"/>
                <w:sz w:val="18"/>
                <w:szCs w:val="18"/>
              </w:rPr>
            </w:pPr>
            <w:r w:rsidDel="00000000" w:rsidR="00000000" w:rsidRPr="00000000">
              <w:rPr>
                <w:rtl w:val="0"/>
              </w:rPr>
            </w:r>
          </w:p>
          <w:p w:rsidR="00000000" w:rsidDel="00000000" w:rsidP="00000000" w:rsidRDefault="00000000" w:rsidRPr="00000000" w14:paraId="00000307">
            <w:pPr>
              <w:spacing w:line="240" w:lineRule="auto"/>
              <w:rPr>
                <w:color w:val="334e68"/>
                <w:sz w:val="18"/>
                <w:szCs w:val="18"/>
              </w:rPr>
            </w:pPr>
            <w:r w:rsidDel="00000000" w:rsidR="00000000" w:rsidRPr="00000000">
              <w:rPr>
                <w:rtl w:val="0"/>
              </w:rPr>
            </w:r>
          </w:p>
          <w:p w:rsidR="00000000" w:rsidDel="00000000" w:rsidP="00000000" w:rsidRDefault="00000000" w:rsidRPr="00000000" w14:paraId="00000308">
            <w:pPr>
              <w:spacing w:line="240" w:lineRule="auto"/>
              <w:rPr>
                <w:color w:val="334e68"/>
                <w:sz w:val="18"/>
                <w:szCs w:val="18"/>
              </w:rPr>
            </w:pPr>
            <w:r w:rsidDel="00000000" w:rsidR="00000000" w:rsidRPr="00000000">
              <w:rPr>
                <w:rtl w:val="0"/>
              </w:rPr>
            </w:r>
          </w:p>
          <w:p w:rsidR="00000000" w:rsidDel="00000000" w:rsidP="00000000" w:rsidRDefault="00000000" w:rsidRPr="00000000" w14:paraId="00000309">
            <w:pPr>
              <w:spacing w:line="240" w:lineRule="auto"/>
              <w:rPr>
                <w:color w:val="334e68"/>
                <w:sz w:val="18"/>
                <w:szCs w:val="18"/>
              </w:rPr>
            </w:pPr>
            <w:r w:rsidDel="00000000" w:rsidR="00000000" w:rsidRPr="00000000">
              <w:rPr>
                <w:color w:val="334e68"/>
                <w:sz w:val="18"/>
                <w:szCs w:val="18"/>
                <w:rtl w:val="0"/>
              </w:rPr>
              <w:t xml:space="preserve">T1562.004</w:t>
            </w:r>
          </w:p>
          <w:p w:rsidR="00000000" w:rsidDel="00000000" w:rsidP="00000000" w:rsidRDefault="00000000" w:rsidRPr="00000000" w14:paraId="0000030A">
            <w:pPr>
              <w:spacing w:line="240" w:lineRule="auto"/>
              <w:rPr>
                <w:color w:val="334e68"/>
                <w:sz w:val="18"/>
                <w:szCs w:val="18"/>
              </w:rPr>
            </w:pPr>
            <w:r w:rsidDel="00000000" w:rsidR="00000000" w:rsidRPr="00000000">
              <w:rPr>
                <w:rtl w:val="0"/>
              </w:rPr>
            </w:r>
          </w:p>
          <w:p w:rsidR="00000000" w:rsidDel="00000000" w:rsidP="00000000" w:rsidRDefault="00000000" w:rsidRPr="00000000" w14:paraId="0000030B">
            <w:pPr>
              <w:spacing w:line="240" w:lineRule="auto"/>
              <w:rPr>
                <w:color w:val="334e68"/>
                <w:sz w:val="18"/>
                <w:szCs w:val="18"/>
              </w:rPr>
            </w:pPr>
            <w:r w:rsidDel="00000000" w:rsidR="00000000" w:rsidRPr="00000000">
              <w:rPr>
                <w:rtl w:val="0"/>
              </w:rPr>
            </w:r>
          </w:p>
          <w:p w:rsidR="00000000" w:rsidDel="00000000" w:rsidP="00000000" w:rsidRDefault="00000000" w:rsidRPr="00000000" w14:paraId="0000030C">
            <w:pPr>
              <w:spacing w:line="240" w:lineRule="auto"/>
              <w:rPr>
                <w:color w:val="334e68"/>
                <w:sz w:val="18"/>
                <w:szCs w:val="18"/>
              </w:rPr>
            </w:pPr>
            <w:r w:rsidDel="00000000" w:rsidR="00000000" w:rsidRPr="00000000">
              <w:rPr>
                <w:rtl w:val="0"/>
              </w:rPr>
            </w:r>
          </w:p>
          <w:p w:rsidR="00000000" w:rsidDel="00000000" w:rsidP="00000000" w:rsidRDefault="00000000" w:rsidRPr="00000000" w14:paraId="0000030D">
            <w:pPr>
              <w:spacing w:line="240" w:lineRule="auto"/>
              <w:rPr>
                <w:color w:val="334e68"/>
                <w:sz w:val="18"/>
                <w:szCs w:val="18"/>
              </w:rPr>
            </w:pPr>
            <w:r w:rsidDel="00000000" w:rsidR="00000000" w:rsidRPr="00000000">
              <w:rPr>
                <w:rtl w:val="0"/>
              </w:rPr>
            </w:r>
          </w:p>
          <w:p w:rsidR="00000000" w:rsidDel="00000000" w:rsidP="00000000" w:rsidRDefault="00000000" w:rsidRPr="00000000" w14:paraId="0000030E">
            <w:pPr>
              <w:spacing w:line="240" w:lineRule="auto"/>
              <w:rPr>
                <w:color w:val="334e68"/>
                <w:sz w:val="18"/>
                <w:szCs w:val="18"/>
              </w:rPr>
            </w:pPr>
            <w:r w:rsidDel="00000000" w:rsidR="00000000" w:rsidRPr="00000000">
              <w:rPr>
                <w:rtl w:val="0"/>
              </w:rPr>
            </w:r>
          </w:p>
          <w:p w:rsidR="00000000" w:rsidDel="00000000" w:rsidP="00000000" w:rsidRDefault="00000000" w:rsidRPr="00000000" w14:paraId="0000030F">
            <w:pPr>
              <w:spacing w:line="240" w:lineRule="auto"/>
              <w:rPr>
                <w:color w:val="334e68"/>
                <w:sz w:val="18"/>
                <w:szCs w:val="18"/>
              </w:rPr>
            </w:pPr>
            <w:r w:rsidDel="00000000" w:rsidR="00000000" w:rsidRPr="00000000">
              <w:rPr>
                <w:rtl w:val="0"/>
              </w:rPr>
            </w:r>
          </w:p>
          <w:p w:rsidR="00000000" w:rsidDel="00000000" w:rsidP="00000000" w:rsidRDefault="00000000" w:rsidRPr="00000000" w14:paraId="00000310">
            <w:pPr>
              <w:spacing w:line="240" w:lineRule="auto"/>
              <w:rPr>
                <w:color w:val="334e68"/>
                <w:sz w:val="18"/>
                <w:szCs w:val="18"/>
              </w:rPr>
            </w:pPr>
            <w:r w:rsidDel="00000000" w:rsidR="00000000" w:rsidRPr="00000000">
              <w:rPr>
                <w:rtl w:val="0"/>
              </w:rPr>
            </w:r>
          </w:p>
          <w:p w:rsidR="00000000" w:rsidDel="00000000" w:rsidP="00000000" w:rsidRDefault="00000000" w:rsidRPr="00000000" w14:paraId="00000311">
            <w:pPr>
              <w:spacing w:line="240" w:lineRule="auto"/>
              <w:rPr>
                <w:color w:val="334e68"/>
                <w:sz w:val="18"/>
                <w:szCs w:val="18"/>
              </w:rPr>
            </w:pPr>
            <w:r w:rsidDel="00000000" w:rsidR="00000000" w:rsidRPr="00000000">
              <w:rPr>
                <w:rtl w:val="0"/>
              </w:rPr>
            </w:r>
          </w:p>
          <w:p w:rsidR="00000000" w:rsidDel="00000000" w:rsidP="00000000" w:rsidRDefault="00000000" w:rsidRPr="00000000" w14:paraId="00000312">
            <w:pPr>
              <w:spacing w:line="240" w:lineRule="auto"/>
              <w:rPr>
                <w:color w:val="334e68"/>
                <w:sz w:val="18"/>
                <w:szCs w:val="18"/>
              </w:rPr>
            </w:pPr>
            <w:r w:rsidDel="00000000" w:rsidR="00000000" w:rsidRPr="00000000">
              <w:rPr>
                <w:rtl w:val="0"/>
              </w:rPr>
            </w:r>
          </w:p>
          <w:p w:rsidR="00000000" w:rsidDel="00000000" w:rsidP="00000000" w:rsidRDefault="00000000" w:rsidRPr="00000000" w14:paraId="00000313">
            <w:pPr>
              <w:spacing w:line="240" w:lineRule="auto"/>
              <w:rPr>
                <w:color w:val="334e68"/>
                <w:sz w:val="18"/>
                <w:szCs w:val="18"/>
              </w:rPr>
            </w:pPr>
            <w:r w:rsidDel="00000000" w:rsidR="00000000" w:rsidRPr="00000000">
              <w:rPr>
                <w:rtl w:val="0"/>
              </w:rPr>
            </w:r>
          </w:p>
          <w:p w:rsidR="00000000" w:rsidDel="00000000" w:rsidP="00000000" w:rsidRDefault="00000000" w:rsidRPr="00000000" w14:paraId="00000314">
            <w:pPr>
              <w:spacing w:line="240" w:lineRule="auto"/>
              <w:rPr>
                <w:color w:val="334e68"/>
                <w:sz w:val="18"/>
                <w:szCs w:val="18"/>
              </w:rPr>
            </w:pPr>
            <w:r w:rsidDel="00000000" w:rsidR="00000000" w:rsidRPr="00000000">
              <w:rPr>
                <w:rtl w:val="0"/>
              </w:rPr>
            </w:r>
          </w:p>
          <w:p w:rsidR="00000000" w:rsidDel="00000000" w:rsidP="00000000" w:rsidRDefault="00000000" w:rsidRPr="00000000" w14:paraId="00000315">
            <w:pPr>
              <w:spacing w:line="240" w:lineRule="auto"/>
              <w:rPr>
                <w:color w:val="334e68"/>
                <w:sz w:val="18"/>
                <w:szCs w:val="18"/>
              </w:rPr>
            </w:pPr>
            <w:r w:rsidDel="00000000" w:rsidR="00000000" w:rsidRPr="00000000">
              <w:rPr>
                <w:color w:val="334e68"/>
                <w:sz w:val="18"/>
                <w:szCs w:val="18"/>
                <w:rtl w:val="0"/>
              </w:rPr>
              <w:t xml:space="preserve">T1027</w:t>
            </w:r>
          </w:p>
          <w:p w:rsidR="00000000" w:rsidDel="00000000" w:rsidP="00000000" w:rsidRDefault="00000000" w:rsidRPr="00000000" w14:paraId="00000316">
            <w:pPr>
              <w:spacing w:line="240" w:lineRule="auto"/>
              <w:rPr>
                <w:color w:val="334e68"/>
                <w:sz w:val="18"/>
                <w:szCs w:val="18"/>
              </w:rPr>
            </w:pP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17">
            <w:pPr>
              <w:spacing w:line="240" w:lineRule="auto"/>
              <w:rPr>
                <w:color w:val="334e68"/>
                <w:sz w:val="18"/>
                <w:szCs w:val="18"/>
              </w:rPr>
            </w:pPr>
            <w:r w:rsidDel="00000000" w:rsidR="00000000" w:rsidRPr="00000000">
              <w:rPr>
                <w:color w:val="334e68"/>
                <w:sz w:val="18"/>
                <w:szCs w:val="18"/>
                <w:rtl w:val="0"/>
              </w:rPr>
              <w:t xml:space="preserve">Enable EDR operational log forwarding, Deploy Sysmon for registry monitoring for security keys, and enable Powershell Script Block logging paired with Velociraptor hunt: Windows defender or other defense software disabled or bypassed</w:t>
            </w:r>
          </w:p>
          <w:p w:rsidR="00000000" w:rsidDel="00000000" w:rsidP="00000000" w:rsidRDefault="00000000" w:rsidRPr="00000000" w14:paraId="00000318">
            <w:pPr>
              <w:spacing w:line="240" w:lineRule="auto"/>
              <w:rPr>
                <w:color w:val="334e68"/>
                <w:sz w:val="18"/>
                <w:szCs w:val="18"/>
              </w:rPr>
            </w:pPr>
            <w:r w:rsidDel="00000000" w:rsidR="00000000" w:rsidRPr="00000000">
              <w:rPr>
                <w:rtl w:val="0"/>
              </w:rPr>
            </w:r>
          </w:p>
          <w:p w:rsidR="00000000" w:rsidDel="00000000" w:rsidP="00000000" w:rsidRDefault="00000000" w:rsidRPr="00000000" w14:paraId="00000319">
            <w:pPr>
              <w:spacing w:line="240" w:lineRule="auto"/>
              <w:rPr>
                <w:color w:val="334e68"/>
                <w:sz w:val="18"/>
                <w:szCs w:val="18"/>
              </w:rPr>
            </w:pPr>
            <w:r w:rsidDel="00000000" w:rsidR="00000000" w:rsidRPr="00000000">
              <w:rPr>
                <w:rtl w:val="0"/>
              </w:rPr>
            </w:r>
          </w:p>
          <w:p w:rsidR="00000000" w:rsidDel="00000000" w:rsidP="00000000" w:rsidRDefault="00000000" w:rsidRPr="00000000" w14:paraId="0000031A">
            <w:pPr>
              <w:spacing w:line="240" w:lineRule="auto"/>
              <w:rPr>
                <w:color w:val="334e68"/>
                <w:sz w:val="18"/>
                <w:szCs w:val="18"/>
              </w:rPr>
            </w:pPr>
            <w:r w:rsidDel="00000000" w:rsidR="00000000" w:rsidRPr="00000000">
              <w:rPr>
                <w:color w:val="334e68"/>
                <w:sz w:val="18"/>
                <w:szCs w:val="18"/>
                <w:rtl w:val="0"/>
              </w:rPr>
              <w:t xml:space="preserve">Sysmon logging paired with velociraptor hunt: Unauthorized or anomalous loading of kernel-mode drivers or DLLs, concealed services, or abnormal modification of boot components, Abnormal loading of kernel modules, direct tampering with /dev, /proc, or LD_PRELOAD behaviors hiding processes or files, or Execution of unsigned kernel extensions (KEXTs)</w:t>
            </w:r>
          </w:p>
          <w:p w:rsidR="00000000" w:rsidDel="00000000" w:rsidP="00000000" w:rsidRDefault="00000000" w:rsidRPr="00000000" w14:paraId="0000031B">
            <w:pPr>
              <w:spacing w:line="240" w:lineRule="auto"/>
              <w:rPr>
                <w:color w:val="334e68"/>
                <w:sz w:val="18"/>
                <w:szCs w:val="18"/>
              </w:rPr>
            </w:pPr>
            <w:r w:rsidDel="00000000" w:rsidR="00000000" w:rsidRPr="00000000">
              <w:rPr>
                <w:rtl w:val="0"/>
              </w:rPr>
            </w:r>
          </w:p>
          <w:p w:rsidR="00000000" w:rsidDel="00000000" w:rsidP="00000000" w:rsidRDefault="00000000" w:rsidRPr="00000000" w14:paraId="0000031C">
            <w:pPr>
              <w:spacing w:line="240" w:lineRule="auto"/>
              <w:rPr>
                <w:color w:val="334e68"/>
                <w:sz w:val="18"/>
                <w:szCs w:val="18"/>
              </w:rPr>
            </w:pPr>
            <w:r w:rsidDel="00000000" w:rsidR="00000000" w:rsidRPr="00000000">
              <w:rPr>
                <w:rtl w:val="0"/>
              </w:rPr>
            </w:r>
          </w:p>
          <w:p w:rsidR="00000000" w:rsidDel="00000000" w:rsidP="00000000" w:rsidRDefault="00000000" w:rsidRPr="00000000" w14:paraId="0000031D">
            <w:pPr>
              <w:spacing w:line="240" w:lineRule="auto"/>
              <w:rPr>
                <w:color w:val="334e68"/>
                <w:sz w:val="18"/>
                <w:szCs w:val="18"/>
              </w:rPr>
            </w:pPr>
            <w:r w:rsidDel="00000000" w:rsidR="00000000" w:rsidRPr="00000000">
              <w:rPr>
                <w:color w:val="334e68"/>
                <w:sz w:val="18"/>
                <w:szCs w:val="18"/>
                <w:rtl w:val="0"/>
              </w:rPr>
              <w:t xml:space="preserve">Enabling Event ID 5136 on your Domain Controllers with SACL auditing on CN=Policies,CN=System (GPO container) and SIEM File Integrity Monitoring(FIM): Modification of GPO containers or files</w:t>
            </w:r>
          </w:p>
          <w:p w:rsidR="00000000" w:rsidDel="00000000" w:rsidP="00000000" w:rsidRDefault="00000000" w:rsidRPr="00000000" w14:paraId="0000031E">
            <w:pPr>
              <w:spacing w:line="240" w:lineRule="auto"/>
              <w:rPr>
                <w:color w:val="334e68"/>
                <w:sz w:val="18"/>
                <w:szCs w:val="18"/>
              </w:rPr>
            </w:pPr>
            <w:r w:rsidDel="00000000" w:rsidR="00000000" w:rsidRPr="00000000">
              <w:rPr>
                <w:rtl w:val="0"/>
              </w:rPr>
            </w:r>
          </w:p>
          <w:p w:rsidR="00000000" w:rsidDel="00000000" w:rsidP="00000000" w:rsidRDefault="00000000" w:rsidRPr="00000000" w14:paraId="0000031F">
            <w:pPr>
              <w:spacing w:line="240" w:lineRule="auto"/>
              <w:rPr>
                <w:color w:val="334e68"/>
                <w:sz w:val="18"/>
                <w:szCs w:val="18"/>
              </w:rPr>
            </w:pPr>
            <w:r w:rsidDel="00000000" w:rsidR="00000000" w:rsidRPr="00000000">
              <w:rPr>
                <w:rtl w:val="0"/>
              </w:rPr>
            </w:r>
          </w:p>
          <w:p w:rsidR="00000000" w:rsidDel="00000000" w:rsidP="00000000" w:rsidRDefault="00000000" w:rsidRPr="00000000" w14:paraId="00000320">
            <w:pPr>
              <w:spacing w:line="240" w:lineRule="auto"/>
              <w:rPr>
                <w:color w:val="334e68"/>
                <w:sz w:val="18"/>
                <w:szCs w:val="18"/>
              </w:rPr>
            </w:pPr>
            <w:r w:rsidDel="00000000" w:rsidR="00000000" w:rsidRPr="00000000">
              <w:rPr>
                <w:color w:val="334e68"/>
                <w:sz w:val="18"/>
                <w:szCs w:val="18"/>
                <w:rtl w:val="0"/>
              </w:rPr>
              <w:t xml:space="preserve">Enabling Sysmon logging, and Powershell Script Block logging paired with Velociraptor hunt: Abnormal registry modification via CLI, Powershell,WMI. or direct API calls</w:t>
            </w:r>
          </w:p>
          <w:p w:rsidR="00000000" w:rsidDel="00000000" w:rsidP="00000000" w:rsidRDefault="00000000" w:rsidRPr="00000000" w14:paraId="00000321">
            <w:pPr>
              <w:spacing w:line="240" w:lineRule="auto"/>
              <w:rPr>
                <w:color w:val="334e68"/>
                <w:sz w:val="18"/>
                <w:szCs w:val="18"/>
              </w:rPr>
            </w:pPr>
            <w:r w:rsidDel="00000000" w:rsidR="00000000" w:rsidRPr="00000000">
              <w:rPr>
                <w:rtl w:val="0"/>
              </w:rPr>
            </w:r>
          </w:p>
          <w:p w:rsidR="00000000" w:rsidDel="00000000" w:rsidP="00000000" w:rsidRDefault="00000000" w:rsidRPr="00000000" w14:paraId="00000322">
            <w:pPr>
              <w:spacing w:line="240" w:lineRule="auto"/>
              <w:rPr>
                <w:color w:val="334e68"/>
                <w:sz w:val="18"/>
                <w:szCs w:val="18"/>
              </w:rPr>
            </w:pPr>
            <w:r w:rsidDel="00000000" w:rsidR="00000000" w:rsidRPr="00000000">
              <w:rPr>
                <w:rtl w:val="0"/>
              </w:rPr>
            </w:r>
          </w:p>
          <w:p w:rsidR="00000000" w:rsidDel="00000000" w:rsidP="00000000" w:rsidRDefault="00000000" w:rsidRPr="00000000" w14:paraId="00000323">
            <w:pPr>
              <w:spacing w:line="240" w:lineRule="auto"/>
              <w:rPr>
                <w:color w:val="334e68"/>
                <w:sz w:val="18"/>
                <w:szCs w:val="18"/>
              </w:rPr>
            </w:pPr>
            <w:r w:rsidDel="00000000" w:rsidR="00000000" w:rsidRPr="00000000">
              <w:rPr>
                <w:color w:val="334e68"/>
                <w:sz w:val="18"/>
                <w:szCs w:val="18"/>
                <w:rtl w:val="0"/>
              </w:rPr>
              <w:t xml:space="preserve">Enable Windows Firewall logging (Event 5000, 5001) paired with SIEM: Firewall modification or disabled.</w:t>
            </w:r>
          </w:p>
          <w:p w:rsidR="00000000" w:rsidDel="00000000" w:rsidP="00000000" w:rsidRDefault="00000000" w:rsidRPr="00000000" w14:paraId="00000324">
            <w:pPr>
              <w:spacing w:line="240" w:lineRule="auto"/>
              <w:rPr>
                <w:color w:val="334e68"/>
                <w:sz w:val="18"/>
                <w:szCs w:val="18"/>
              </w:rPr>
            </w:pPr>
            <w:r w:rsidDel="00000000" w:rsidR="00000000" w:rsidRPr="00000000">
              <w:rPr>
                <w:color w:val="334e68"/>
                <w:sz w:val="18"/>
                <w:szCs w:val="18"/>
                <w:rtl w:val="0"/>
              </w:rPr>
              <w:t xml:space="preserve">Security log deletion events; service stop commands; scheduled task masquerading</w:t>
            </w:r>
          </w:p>
          <w:p w:rsidR="00000000" w:rsidDel="00000000" w:rsidP="00000000" w:rsidRDefault="00000000" w:rsidRPr="00000000" w14:paraId="00000325">
            <w:pPr>
              <w:spacing w:line="240" w:lineRule="auto"/>
              <w:rPr>
                <w:color w:val="334e68"/>
                <w:sz w:val="18"/>
                <w:szCs w:val="18"/>
              </w:rPr>
            </w:pPr>
            <w:r w:rsidDel="00000000" w:rsidR="00000000" w:rsidRPr="00000000">
              <w:rPr>
                <w:rtl w:val="0"/>
              </w:rPr>
            </w:r>
          </w:p>
          <w:p w:rsidR="00000000" w:rsidDel="00000000" w:rsidP="00000000" w:rsidRDefault="00000000" w:rsidRPr="00000000" w14:paraId="00000326">
            <w:pPr>
              <w:spacing w:line="240" w:lineRule="auto"/>
              <w:rPr>
                <w:color w:val="334e68"/>
                <w:sz w:val="18"/>
                <w:szCs w:val="18"/>
              </w:rPr>
            </w:pPr>
            <w:r w:rsidDel="00000000" w:rsidR="00000000" w:rsidRPr="00000000">
              <w:rPr>
                <w:rtl w:val="0"/>
              </w:rPr>
            </w:r>
          </w:p>
          <w:p w:rsidR="00000000" w:rsidDel="00000000" w:rsidP="00000000" w:rsidRDefault="00000000" w:rsidRPr="00000000" w14:paraId="00000327">
            <w:pPr>
              <w:spacing w:line="240" w:lineRule="auto"/>
              <w:rPr>
                <w:color w:val="334e68"/>
                <w:sz w:val="18"/>
                <w:szCs w:val="18"/>
              </w:rPr>
            </w:pPr>
            <w:r w:rsidDel="00000000" w:rsidR="00000000" w:rsidRPr="00000000">
              <w:rPr>
                <w:color w:val="334e68"/>
                <w:sz w:val="18"/>
                <w:szCs w:val="18"/>
                <w:rtl w:val="0"/>
              </w:rPr>
              <w:t xml:space="preserve">Enabling PowerShell Script Block Logging and Sysmon logging paired with Velociraptor hunt</w:t>
            </w:r>
            <w:r w:rsidDel="00000000" w:rsidR="00000000" w:rsidRPr="00000000">
              <w:rPr>
                <w:b w:val="1"/>
                <w:bCs w:val="1"/>
                <w:color w:val="334e68"/>
                <w:sz w:val="18"/>
                <w:szCs w:val="18"/>
                <w:rtl w:val="0"/>
              </w:rPr>
              <w:t xml:space="preserve">: </w:t>
            </w:r>
            <w:r w:rsidDel="00000000" w:rsidR="00000000" w:rsidRPr="00000000">
              <w:rPr>
                <w:color w:val="334e68"/>
                <w:sz w:val="18"/>
                <w:szCs w:val="18"/>
                <w:rtl w:val="0"/>
              </w:rPr>
              <w:t xml:space="preserve">Correlation of script execution or suspicious parent processes with creation or modification of encoded, compressed, or encrypted file formats. </w:t>
            </w:r>
          </w:p>
          <w:p w:rsidR="00000000" w:rsidDel="00000000" w:rsidP="00000000" w:rsidRDefault="00000000" w:rsidRPr="00000000" w14:paraId="00000328">
            <w:pPr>
              <w:spacing w:line="240" w:lineRule="auto"/>
              <w:rPr>
                <w:color w:val="334e68"/>
                <w:sz w:val="18"/>
                <w:szCs w:val="18"/>
              </w:rPr>
            </w:pPr>
            <w:r w:rsidDel="00000000" w:rsidR="00000000" w:rsidRPr="00000000">
              <w:rPr>
                <w:color w:val="334e68"/>
                <w:sz w:val="18"/>
                <w:szCs w:val="18"/>
                <w:rtl w:val="0"/>
              </w:rPr>
              <w:t xml:space="preserve">Use of gzip, base64, tar, or openssl in scripts or commands that encode/encrypt files</w:t>
            </w:r>
          </w:p>
          <w:p w:rsidR="00000000" w:rsidDel="00000000" w:rsidP="00000000" w:rsidRDefault="00000000" w:rsidRPr="00000000" w14:paraId="00000329">
            <w:pPr>
              <w:spacing w:line="240" w:lineRule="auto"/>
              <w:rPr>
                <w:color w:val="334e68"/>
                <w:sz w:val="18"/>
                <w:szCs w:val="18"/>
              </w:rPr>
            </w:pPr>
            <w:r w:rsidDel="00000000" w:rsidR="00000000" w:rsidRPr="00000000">
              <w:rPr>
                <w:rtl w:val="0"/>
              </w:rPr>
            </w:r>
          </w:p>
          <w:p w:rsidR="00000000" w:rsidDel="00000000" w:rsidP="00000000" w:rsidRDefault="00000000" w:rsidRPr="00000000" w14:paraId="0000032A">
            <w:pPr>
              <w:spacing w:line="240" w:lineRule="auto"/>
              <w:rPr>
                <w:color w:val="334e68"/>
                <w:sz w:val="18"/>
                <w:szCs w:val="18"/>
              </w:rPr>
            </w:pP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2B">
            <w:pPr>
              <w:spacing w:line="240" w:lineRule="auto"/>
              <w:rPr>
                <w:color w:val="334e68"/>
                <w:sz w:val="18"/>
                <w:szCs w:val="18"/>
              </w:rPr>
            </w:pPr>
            <w:r w:rsidDel="00000000" w:rsidR="00000000" w:rsidRPr="00000000">
              <w:rPr>
                <w:color w:val="334e68"/>
                <w:sz w:val="18"/>
                <w:szCs w:val="18"/>
                <w:rtl w:val="0"/>
              </w:rPr>
              <w:t xml:space="preserve">Isolate affected hosts at switch level immediately</w:t>
            </w:r>
          </w:p>
          <w:p w:rsidR="00000000" w:rsidDel="00000000" w:rsidP="00000000" w:rsidRDefault="00000000" w:rsidRPr="00000000" w14:paraId="0000032C">
            <w:pPr>
              <w:spacing w:line="240" w:lineRule="auto"/>
              <w:rPr>
                <w:color w:val="334e68"/>
                <w:sz w:val="18"/>
                <w:szCs w:val="18"/>
              </w:rPr>
            </w:pPr>
            <w:r w:rsidDel="00000000" w:rsidR="00000000" w:rsidRPr="00000000">
              <w:rPr>
                <w:rtl w:val="0"/>
              </w:rPr>
            </w:r>
          </w:p>
          <w:p w:rsidR="00000000" w:rsidDel="00000000" w:rsidP="00000000" w:rsidRDefault="00000000" w:rsidRPr="00000000" w14:paraId="0000032D">
            <w:pPr>
              <w:spacing w:line="240" w:lineRule="auto"/>
              <w:rPr>
                <w:color w:val="334e68"/>
                <w:sz w:val="18"/>
                <w:szCs w:val="18"/>
              </w:rPr>
            </w:pPr>
            <w:r w:rsidDel="00000000" w:rsidR="00000000" w:rsidRPr="00000000">
              <w:rPr>
                <w:color w:val="334e68"/>
                <w:sz w:val="18"/>
                <w:szCs w:val="18"/>
                <w:rtl w:val="0"/>
              </w:rPr>
              <w:t xml:space="preserve">Block malicious driver across the entire environment</w:t>
            </w:r>
          </w:p>
          <w:p w:rsidR="00000000" w:rsidDel="00000000" w:rsidP="00000000" w:rsidRDefault="00000000" w:rsidRPr="00000000" w14:paraId="0000032E">
            <w:pPr>
              <w:spacing w:line="240" w:lineRule="auto"/>
              <w:rPr>
                <w:color w:val="334e68"/>
                <w:sz w:val="18"/>
                <w:szCs w:val="18"/>
              </w:rPr>
            </w:pPr>
            <w:r w:rsidDel="00000000" w:rsidR="00000000" w:rsidRPr="00000000">
              <w:rPr>
                <w:rtl w:val="0"/>
              </w:rPr>
            </w:r>
          </w:p>
          <w:p w:rsidR="00000000" w:rsidDel="00000000" w:rsidP="00000000" w:rsidRDefault="00000000" w:rsidRPr="00000000" w14:paraId="0000032F">
            <w:pPr>
              <w:spacing w:line="240" w:lineRule="auto"/>
              <w:rPr>
                <w:color w:val="334e68"/>
                <w:sz w:val="18"/>
                <w:szCs w:val="18"/>
              </w:rPr>
            </w:pPr>
            <w:r w:rsidDel="00000000" w:rsidR="00000000" w:rsidRPr="00000000">
              <w:rPr>
                <w:color w:val="334e68"/>
                <w:sz w:val="18"/>
                <w:szCs w:val="18"/>
                <w:rtl w:val="0"/>
              </w:rPr>
              <w:t xml:space="preserve">Assume full compromise of host security tools</w:t>
            </w:r>
          </w:p>
          <w:p w:rsidR="00000000" w:rsidDel="00000000" w:rsidP="00000000" w:rsidRDefault="00000000" w:rsidRPr="00000000" w14:paraId="00000330">
            <w:pPr>
              <w:spacing w:line="240" w:lineRule="auto"/>
              <w:rPr>
                <w:color w:val="334e68"/>
                <w:sz w:val="18"/>
                <w:szCs w:val="18"/>
              </w:rPr>
            </w:pPr>
            <w:r w:rsidDel="00000000" w:rsidR="00000000" w:rsidRPr="00000000">
              <w:rPr>
                <w:rtl w:val="0"/>
              </w:rPr>
            </w:r>
          </w:p>
          <w:p w:rsidR="00000000" w:rsidDel="00000000" w:rsidP="00000000" w:rsidRDefault="00000000" w:rsidRPr="00000000" w14:paraId="00000331">
            <w:pPr>
              <w:spacing w:line="240" w:lineRule="auto"/>
              <w:rPr>
                <w:color w:val="334e68"/>
                <w:sz w:val="18"/>
                <w:szCs w:val="18"/>
              </w:rPr>
            </w:pPr>
            <w:r w:rsidDel="00000000" w:rsidR="00000000" w:rsidRPr="00000000">
              <w:rPr>
                <w:color w:val="334e68"/>
                <w:sz w:val="18"/>
                <w:szCs w:val="18"/>
                <w:rtl w:val="0"/>
              </w:rPr>
              <w:t xml:space="preserve">Capture full disk image for investigation</w:t>
            </w:r>
          </w:p>
          <w:p w:rsidR="00000000" w:rsidDel="00000000" w:rsidP="00000000" w:rsidRDefault="00000000" w:rsidRPr="00000000" w14:paraId="00000332">
            <w:pPr>
              <w:spacing w:line="240" w:lineRule="auto"/>
              <w:rPr>
                <w:color w:val="334e68"/>
                <w:sz w:val="18"/>
                <w:szCs w:val="18"/>
              </w:rPr>
            </w:pPr>
            <w:r w:rsidDel="00000000" w:rsidR="00000000" w:rsidRPr="00000000">
              <w:rPr>
                <w:rtl w:val="0"/>
              </w:rPr>
            </w:r>
          </w:p>
          <w:p w:rsidR="00000000" w:rsidDel="00000000" w:rsidP="00000000" w:rsidRDefault="00000000" w:rsidRPr="00000000" w14:paraId="00000333">
            <w:pPr>
              <w:spacing w:line="240" w:lineRule="auto"/>
              <w:rPr>
                <w:color w:val="334e68"/>
                <w:sz w:val="18"/>
                <w:szCs w:val="18"/>
              </w:rPr>
            </w:pPr>
            <w:r w:rsidDel="00000000" w:rsidR="00000000" w:rsidRPr="00000000">
              <w:rPr>
                <w:color w:val="334e68"/>
                <w:sz w:val="18"/>
                <w:szCs w:val="18"/>
                <w:rtl w:val="0"/>
              </w:rPr>
              <w:t xml:space="preserve">Investigate all machines connected to affected hosts prioritizing those in the same subnet and network</w:t>
            </w:r>
          </w:p>
          <w:p w:rsidR="00000000" w:rsidDel="00000000" w:rsidP="00000000" w:rsidRDefault="00000000" w:rsidRPr="00000000" w14:paraId="00000334">
            <w:pPr>
              <w:spacing w:line="240" w:lineRule="auto"/>
              <w:rPr>
                <w:color w:val="334e68"/>
                <w:sz w:val="18"/>
                <w:szCs w:val="18"/>
              </w:rPr>
            </w:pPr>
            <w:r w:rsidDel="00000000" w:rsidR="00000000" w:rsidRPr="00000000">
              <w:rPr>
                <w:rtl w:val="0"/>
              </w:rPr>
            </w:r>
          </w:p>
          <w:p w:rsidR="00000000" w:rsidDel="00000000" w:rsidP="00000000" w:rsidRDefault="00000000" w:rsidRPr="00000000" w14:paraId="00000335">
            <w:pPr>
              <w:spacing w:line="240" w:lineRule="auto"/>
              <w:rPr>
                <w:color w:val="334e68"/>
                <w:sz w:val="18"/>
                <w:szCs w:val="18"/>
              </w:rPr>
            </w:pPr>
            <w:r w:rsidDel="00000000" w:rsidR="00000000" w:rsidRPr="00000000">
              <w:rPr>
                <w:color w:val="334e68"/>
                <w:sz w:val="18"/>
                <w:szCs w:val="18"/>
                <w:rtl w:val="0"/>
              </w:rPr>
              <w:t xml:space="preserve">Assume credential theft from affected hosts</w:t>
            </w:r>
          </w:p>
          <w:p w:rsidR="00000000" w:rsidDel="00000000" w:rsidP="00000000" w:rsidRDefault="00000000" w:rsidRPr="00000000" w14:paraId="00000336">
            <w:pPr>
              <w:spacing w:line="240" w:lineRule="auto"/>
              <w:rPr>
                <w:color w:val="334e68"/>
                <w:sz w:val="18"/>
                <w:szCs w:val="18"/>
              </w:rPr>
            </w:pPr>
            <w:r w:rsidDel="00000000" w:rsidR="00000000" w:rsidRPr="00000000">
              <w:rPr>
                <w:rtl w:val="0"/>
              </w:rPr>
            </w:r>
          </w:p>
          <w:p w:rsidR="00000000" w:rsidDel="00000000" w:rsidP="00000000" w:rsidRDefault="00000000" w:rsidRPr="00000000" w14:paraId="00000337">
            <w:pPr>
              <w:spacing w:line="240" w:lineRule="auto"/>
              <w:rPr>
                <w:color w:val="334e68"/>
                <w:sz w:val="18"/>
                <w:szCs w:val="18"/>
              </w:rPr>
            </w:pPr>
            <w:r w:rsidDel="00000000" w:rsidR="00000000" w:rsidRPr="00000000">
              <w:rPr>
                <w:color w:val="334e68"/>
                <w:sz w:val="18"/>
                <w:szCs w:val="18"/>
                <w:rtl w:val="0"/>
              </w:rPr>
              <w:t xml:space="preserve">Stop all backup processes to avoid backup compromise</w:t>
            </w:r>
          </w:p>
          <w:p w:rsidR="00000000" w:rsidDel="00000000" w:rsidP="00000000" w:rsidRDefault="00000000" w:rsidRPr="00000000" w14:paraId="00000338">
            <w:pPr>
              <w:spacing w:line="240" w:lineRule="auto"/>
              <w:rPr>
                <w:color w:val="334e68"/>
                <w:sz w:val="18"/>
                <w:szCs w:val="18"/>
              </w:rPr>
            </w:pPr>
            <w:r w:rsidDel="00000000" w:rsidR="00000000" w:rsidRPr="00000000">
              <w:rPr>
                <w:rtl w:val="0"/>
              </w:rPr>
            </w:r>
          </w:p>
          <w:p w:rsidR="00000000" w:rsidDel="00000000" w:rsidP="00000000" w:rsidRDefault="00000000" w:rsidRPr="00000000" w14:paraId="00000339">
            <w:pPr>
              <w:spacing w:line="240" w:lineRule="auto"/>
              <w:rPr>
                <w:color w:val="334e68"/>
                <w:sz w:val="18"/>
                <w:szCs w:val="18"/>
              </w:rPr>
            </w:pPr>
            <w:r w:rsidDel="00000000" w:rsidR="00000000" w:rsidRPr="00000000">
              <w:rPr>
                <w:color w:val="334e68"/>
                <w:sz w:val="18"/>
                <w:szCs w:val="18"/>
                <w:rtl w:val="0"/>
              </w:rPr>
              <w:t xml:space="preserve">Rebuild affected hosts over attempting cleanup</w:t>
            </w:r>
          </w:p>
          <w:p w:rsidR="00000000" w:rsidDel="00000000" w:rsidP="00000000" w:rsidRDefault="00000000" w:rsidRPr="00000000" w14:paraId="0000033A">
            <w:pPr>
              <w:spacing w:line="240" w:lineRule="auto"/>
              <w:rPr>
                <w:color w:val="334e68"/>
                <w:sz w:val="18"/>
                <w:szCs w:val="18"/>
              </w:rPr>
            </w:pPr>
            <w:r w:rsidDel="00000000" w:rsidR="00000000" w:rsidRPr="00000000">
              <w:rPr>
                <w:rtl w:val="0"/>
              </w:rPr>
            </w:r>
          </w:p>
          <w:p w:rsidR="00000000" w:rsidDel="00000000" w:rsidP="00000000" w:rsidRDefault="00000000" w:rsidRPr="00000000" w14:paraId="0000033B">
            <w:pPr>
              <w:spacing w:line="240" w:lineRule="auto"/>
              <w:rPr>
                <w:color w:val="334e68"/>
                <w:sz w:val="18"/>
                <w:szCs w:val="18"/>
              </w:rPr>
            </w:pPr>
            <w:r w:rsidDel="00000000" w:rsidR="00000000" w:rsidRPr="00000000">
              <w:rPr>
                <w:color w:val="334e68"/>
                <w:sz w:val="18"/>
                <w:szCs w:val="18"/>
                <w:rtl w:val="0"/>
              </w:rPr>
              <w:t xml:space="preserve">Restore affected systems from verified clean backups only</w:t>
            </w:r>
          </w:p>
          <w:p w:rsidR="00000000" w:rsidDel="00000000" w:rsidP="00000000" w:rsidRDefault="00000000" w:rsidRPr="00000000" w14:paraId="0000033C">
            <w:pPr>
              <w:spacing w:line="240" w:lineRule="auto"/>
              <w:rPr>
                <w:color w:val="334e68"/>
                <w:sz w:val="18"/>
                <w:szCs w:val="18"/>
              </w:rPr>
            </w:pPr>
            <w:r w:rsidDel="00000000" w:rsidR="00000000" w:rsidRPr="00000000">
              <w:rPr>
                <w:rtl w:val="0"/>
              </w:rPr>
            </w:r>
          </w:p>
          <w:p w:rsidR="00000000" w:rsidDel="00000000" w:rsidP="00000000" w:rsidRDefault="00000000" w:rsidRPr="00000000" w14:paraId="0000033D">
            <w:pPr>
              <w:spacing w:line="240" w:lineRule="auto"/>
              <w:rPr>
                <w:color w:val="334e68"/>
                <w:sz w:val="18"/>
                <w:szCs w:val="18"/>
              </w:rPr>
            </w:pPr>
            <w:r w:rsidDel="00000000" w:rsidR="00000000" w:rsidRPr="00000000">
              <w:rPr>
                <w:color w:val="334e68"/>
                <w:sz w:val="18"/>
                <w:szCs w:val="18"/>
                <w:rtl w:val="0"/>
              </w:rPr>
              <w:t xml:space="preserve">Disable SYSVOL replication immediately</w:t>
            </w:r>
          </w:p>
          <w:p w:rsidR="00000000" w:rsidDel="00000000" w:rsidP="00000000" w:rsidRDefault="00000000" w:rsidRPr="00000000" w14:paraId="0000033E">
            <w:pPr>
              <w:spacing w:line="240" w:lineRule="auto"/>
              <w:rPr>
                <w:color w:val="334e68"/>
                <w:sz w:val="18"/>
                <w:szCs w:val="18"/>
              </w:rPr>
            </w:pPr>
            <w:r w:rsidDel="00000000" w:rsidR="00000000" w:rsidRPr="00000000">
              <w:rPr>
                <w:rtl w:val="0"/>
              </w:rPr>
            </w:r>
          </w:p>
          <w:p w:rsidR="00000000" w:rsidDel="00000000" w:rsidP="00000000" w:rsidRDefault="00000000" w:rsidRPr="00000000" w14:paraId="0000033F">
            <w:pPr>
              <w:spacing w:line="240" w:lineRule="auto"/>
              <w:rPr>
                <w:color w:val="334e68"/>
                <w:sz w:val="18"/>
                <w:szCs w:val="18"/>
              </w:rPr>
            </w:pPr>
            <w:r w:rsidDel="00000000" w:rsidR="00000000" w:rsidRPr="00000000">
              <w:rPr>
                <w:color w:val="334e68"/>
                <w:sz w:val="18"/>
                <w:szCs w:val="18"/>
                <w:rtl w:val="0"/>
              </w:rPr>
              <w:t xml:space="preserve">Isolate affected Domain Controllers</w:t>
            </w:r>
          </w:p>
          <w:p w:rsidR="00000000" w:rsidDel="00000000" w:rsidP="00000000" w:rsidRDefault="00000000" w:rsidRPr="00000000" w14:paraId="00000340">
            <w:pPr>
              <w:spacing w:line="240" w:lineRule="auto"/>
              <w:rPr>
                <w:color w:val="334e68"/>
                <w:sz w:val="18"/>
                <w:szCs w:val="18"/>
              </w:rPr>
            </w:pPr>
            <w:r w:rsidDel="00000000" w:rsidR="00000000" w:rsidRPr="00000000">
              <w:rPr>
                <w:rtl w:val="0"/>
              </w:rPr>
            </w:r>
          </w:p>
          <w:p w:rsidR="00000000" w:rsidDel="00000000" w:rsidP="00000000" w:rsidRDefault="00000000" w:rsidRPr="00000000" w14:paraId="00000341">
            <w:pPr>
              <w:spacing w:line="240" w:lineRule="auto"/>
              <w:rPr>
                <w:color w:val="334e68"/>
                <w:sz w:val="18"/>
                <w:szCs w:val="18"/>
              </w:rPr>
            </w:pPr>
            <w:r w:rsidDel="00000000" w:rsidR="00000000" w:rsidRPr="00000000">
              <w:rPr>
                <w:color w:val="334e68"/>
                <w:sz w:val="18"/>
                <w:szCs w:val="18"/>
                <w:rtl w:val="0"/>
              </w:rPr>
              <w:t xml:space="preserve">Identify modified GPOs and affected tools and software</w:t>
            </w:r>
          </w:p>
          <w:p w:rsidR="00000000" w:rsidDel="00000000" w:rsidP="00000000" w:rsidRDefault="00000000" w:rsidRPr="00000000" w14:paraId="00000342">
            <w:pPr>
              <w:spacing w:line="240" w:lineRule="auto"/>
              <w:rPr>
                <w:color w:val="334e68"/>
                <w:sz w:val="18"/>
                <w:szCs w:val="18"/>
              </w:rPr>
            </w:pPr>
            <w:r w:rsidDel="00000000" w:rsidR="00000000" w:rsidRPr="00000000">
              <w:rPr>
                <w:rtl w:val="0"/>
              </w:rPr>
            </w:r>
          </w:p>
          <w:p w:rsidR="00000000" w:rsidDel="00000000" w:rsidP="00000000" w:rsidRDefault="00000000" w:rsidRPr="00000000" w14:paraId="00000343">
            <w:pPr>
              <w:spacing w:line="240" w:lineRule="auto"/>
              <w:rPr>
                <w:color w:val="334e68"/>
                <w:sz w:val="18"/>
                <w:szCs w:val="18"/>
              </w:rPr>
            </w:pPr>
            <w:r w:rsidDel="00000000" w:rsidR="00000000" w:rsidRPr="00000000">
              <w:rPr>
                <w:color w:val="334e68"/>
                <w:sz w:val="18"/>
                <w:szCs w:val="18"/>
                <w:rtl w:val="0"/>
              </w:rPr>
              <w:t xml:space="preserve">Revert modified GPOs</w:t>
            </w:r>
          </w:p>
          <w:p w:rsidR="00000000" w:rsidDel="00000000" w:rsidP="00000000" w:rsidRDefault="00000000" w:rsidRPr="00000000" w14:paraId="00000344">
            <w:pPr>
              <w:spacing w:line="240" w:lineRule="auto"/>
              <w:rPr>
                <w:color w:val="334e68"/>
                <w:sz w:val="18"/>
                <w:szCs w:val="18"/>
              </w:rPr>
            </w:pPr>
            <w:r w:rsidDel="00000000" w:rsidR="00000000" w:rsidRPr="00000000">
              <w:rPr>
                <w:rtl w:val="0"/>
              </w:rPr>
            </w:r>
          </w:p>
          <w:p w:rsidR="00000000" w:rsidDel="00000000" w:rsidP="00000000" w:rsidRDefault="00000000" w:rsidRPr="00000000" w14:paraId="00000345">
            <w:pPr>
              <w:spacing w:line="240" w:lineRule="auto"/>
              <w:rPr>
                <w:color w:val="334e68"/>
                <w:sz w:val="18"/>
                <w:szCs w:val="18"/>
              </w:rPr>
            </w:pPr>
            <w:r w:rsidDel="00000000" w:rsidR="00000000" w:rsidRPr="00000000">
              <w:rPr>
                <w:color w:val="334e68"/>
                <w:sz w:val="18"/>
                <w:szCs w:val="18"/>
                <w:rtl w:val="0"/>
              </w:rPr>
              <w:t xml:space="preserve">Identify and revert malicious registry changes</w:t>
            </w:r>
          </w:p>
          <w:p w:rsidR="00000000" w:rsidDel="00000000" w:rsidP="00000000" w:rsidRDefault="00000000" w:rsidRPr="00000000" w14:paraId="00000346">
            <w:pPr>
              <w:spacing w:line="240" w:lineRule="auto"/>
              <w:rPr>
                <w:color w:val="334e68"/>
                <w:sz w:val="18"/>
                <w:szCs w:val="18"/>
              </w:rPr>
            </w:pPr>
            <w:r w:rsidDel="00000000" w:rsidR="00000000" w:rsidRPr="00000000">
              <w:rPr>
                <w:rtl w:val="0"/>
              </w:rPr>
            </w:r>
          </w:p>
          <w:p w:rsidR="00000000" w:rsidDel="00000000" w:rsidP="00000000" w:rsidRDefault="00000000" w:rsidRPr="00000000" w14:paraId="00000347">
            <w:pPr>
              <w:spacing w:line="240" w:lineRule="auto"/>
              <w:rPr>
                <w:color w:val="334e68"/>
                <w:sz w:val="18"/>
                <w:szCs w:val="18"/>
              </w:rPr>
            </w:pPr>
            <w:r w:rsidDel="00000000" w:rsidR="00000000" w:rsidRPr="00000000">
              <w:rPr>
                <w:color w:val="334e68"/>
                <w:sz w:val="18"/>
                <w:szCs w:val="18"/>
                <w:rtl w:val="0"/>
              </w:rPr>
              <w:t xml:space="preserve">Re-enable firewall from local console</w:t>
            </w:r>
          </w:p>
          <w:p w:rsidR="00000000" w:rsidDel="00000000" w:rsidP="00000000" w:rsidRDefault="00000000" w:rsidRPr="00000000" w14:paraId="00000348">
            <w:pPr>
              <w:spacing w:line="240" w:lineRule="auto"/>
              <w:rPr>
                <w:color w:val="334e68"/>
                <w:sz w:val="18"/>
                <w:szCs w:val="18"/>
              </w:rPr>
            </w:pPr>
            <w:r w:rsidDel="00000000" w:rsidR="00000000" w:rsidRPr="00000000">
              <w:rPr>
                <w:rtl w:val="0"/>
              </w:rPr>
            </w:r>
          </w:p>
          <w:p w:rsidR="00000000" w:rsidDel="00000000" w:rsidP="00000000" w:rsidRDefault="00000000" w:rsidRPr="00000000" w14:paraId="00000349">
            <w:pPr>
              <w:spacing w:line="240" w:lineRule="auto"/>
              <w:rPr>
                <w:color w:val="334e68"/>
                <w:sz w:val="18"/>
                <w:szCs w:val="18"/>
              </w:rPr>
            </w:pPr>
            <w:r w:rsidDel="00000000" w:rsidR="00000000" w:rsidRPr="00000000">
              <w:rPr>
                <w:color w:val="334e68"/>
                <w:sz w:val="18"/>
                <w:szCs w:val="18"/>
                <w:rtl w:val="0"/>
              </w:rPr>
              <w:t xml:space="preserve">Block all but essential ports</w:t>
            </w:r>
          </w:p>
          <w:p w:rsidR="00000000" w:rsidDel="00000000" w:rsidP="00000000" w:rsidRDefault="00000000" w:rsidRPr="00000000" w14:paraId="0000034A">
            <w:pPr>
              <w:spacing w:line="240" w:lineRule="auto"/>
              <w:rPr>
                <w:color w:val="334e68"/>
                <w:sz w:val="18"/>
                <w:szCs w:val="18"/>
              </w:rPr>
            </w:pPr>
            <w:r w:rsidDel="00000000" w:rsidR="00000000" w:rsidRPr="00000000">
              <w:rPr>
                <w:rtl w:val="0"/>
              </w:rPr>
            </w:r>
          </w:p>
          <w:p w:rsidR="00000000" w:rsidDel="00000000" w:rsidP="00000000" w:rsidRDefault="00000000" w:rsidRPr="00000000" w14:paraId="0000034B">
            <w:pPr>
              <w:spacing w:line="240" w:lineRule="auto"/>
              <w:rPr>
                <w:color w:val="334e68"/>
                <w:sz w:val="18"/>
                <w:szCs w:val="18"/>
              </w:rPr>
            </w:pPr>
            <w:r w:rsidDel="00000000" w:rsidR="00000000" w:rsidRPr="00000000">
              <w:rPr>
                <w:color w:val="334e68"/>
                <w:sz w:val="18"/>
                <w:szCs w:val="18"/>
                <w:rtl w:val="0"/>
              </w:rPr>
              <w:t xml:space="preserve">Investigate how firewall was disabled</w:t>
            </w:r>
          </w:p>
          <w:p w:rsidR="00000000" w:rsidDel="00000000" w:rsidP="00000000" w:rsidRDefault="00000000" w:rsidRPr="00000000" w14:paraId="0000034C">
            <w:pPr>
              <w:spacing w:line="240" w:lineRule="auto"/>
              <w:rPr>
                <w:color w:val="334e68"/>
                <w:sz w:val="18"/>
                <w:szCs w:val="18"/>
              </w:rPr>
            </w:pPr>
            <w:r w:rsidDel="00000000" w:rsidR="00000000" w:rsidRPr="00000000">
              <w:rPr>
                <w:rtl w:val="0"/>
              </w:rPr>
            </w:r>
          </w:p>
          <w:p w:rsidR="00000000" w:rsidDel="00000000" w:rsidP="00000000" w:rsidRDefault="00000000" w:rsidRPr="00000000" w14:paraId="0000034D">
            <w:pPr>
              <w:spacing w:line="240" w:lineRule="auto"/>
              <w:rPr>
                <w:color w:val="334e68"/>
                <w:sz w:val="18"/>
                <w:szCs w:val="18"/>
              </w:rPr>
            </w:pPr>
            <w:r w:rsidDel="00000000" w:rsidR="00000000" w:rsidRPr="00000000">
              <w:rPr>
                <w:rtl w:val="0"/>
              </w:rPr>
            </w:r>
          </w:p>
        </w:tc>
      </w:tr>
      <w:tr>
        <w:trPr>
          <w:cantSplit w:val="0"/>
          <w:tblHeader w:val="0"/>
        </w:trPr>
        <w:tc>
          <w:tcPr>
            <w:shd w:fill="fde8e8" w:val="clear"/>
            <w:tcMar>
              <w:top w:w="80.0" w:type="dxa"/>
              <w:left w:w="120.0" w:type="dxa"/>
              <w:bottom w:w="80.0" w:type="dxa"/>
              <w:right w:w="120.0" w:type="dxa"/>
            </w:tcMar>
          </w:tcPr>
          <w:p w:rsidR="00000000" w:rsidDel="00000000" w:rsidP="00000000" w:rsidRDefault="00000000" w:rsidRPr="00000000" w14:paraId="0000034E">
            <w:pPr>
              <w:spacing w:line="240" w:lineRule="auto"/>
              <w:rPr>
                <w:b w:val="1"/>
                <w:bCs w:val="1"/>
                <w:sz w:val="18"/>
                <w:szCs w:val="18"/>
              </w:rPr>
            </w:pPr>
            <w:r w:rsidDel="00000000" w:rsidR="00000000" w:rsidRPr="00000000">
              <w:rPr>
                <w:b w:val="1"/>
                <w:bCs w:val="1"/>
                <w:sz w:val="18"/>
                <w:szCs w:val="18"/>
                <w:rtl w:val="0"/>
              </w:rPr>
              <w:t xml:space="preserve">Execution</w:t>
            </w:r>
          </w:p>
        </w:tc>
        <w:tc>
          <w:tcPr>
            <w:tcMar>
              <w:top w:w="80.0" w:type="dxa"/>
              <w:left w:w="120.0" w:type="dxa"/>
              <w:bottom w:w="80.0" w:type="dxa"/>
              <w:right w:w="120.0" w:type="dxa"/>
            </w:tcMar>
          </w:tcPr>
          <w:p w:rsidR="00000000" w:rsidDel="00000000" w:rsidP="00000000" w:rsidRDefault="00000000" w:rsidRPr="00000000" w14:paraId="0000034F">
            <w:pPr>
              <w:spacing w:line="240" w:lineRule="auto"/>
              <w:rPr>
                <w:color w:val="334e68"/>
                <w:sz w:val="18"/>
                <w:szCs w:val="18"/>
              </w:rPr>
            </w:pPr>
            <w:r w:rsidDel="00000000" w:rsidR="00000000" w:rsidRPr="00000000">
              <w:rPr>
                <w:color w:val="334e68"/>
                <w:sz w:val="18"/>
                <w:szCs w:val="18"/>
                <w:rtl w:val="0"/>
              </w:rPr>
              <w:t xml:space="preserve">Registry modification</w:t>
            </w:r>
          </w:p>
          <w:p w:rsidR="00000000" w:rsidDel="00000000" w:rsidP="00000000" w:rsidRDefault="00000000" w:rsidRPr="00000000" w14:paraId="00000350">
            <w:pPr>
              <w:spacing w:line="240" w:lineRule="auto"/>
              <w:rPr>
                <w:color w:val="334e68"/>
                <w:sz w:val="18"/>
                <w:szCs w:val="18"/>
              </w:rPr>
            </w:pPr>
            <w:r w:rsidDel="00000000" w:rsidR="00000000" w:rsidRPr="00000000">
              <w:rPr>
                <w:rtl w:val="0"/>
              </w:rPr>
            </w:r>
          </w:p>
          <w:p w:rsidR="00000000" w:rsidDel="00000000" w:rsidP="00000000" w:rsidRDefault="00000000" w:rsidRPr="00000000" w14:paraId="00000351">
            <w:pPr>
              <w:spacing w:line="240" w:lineRule="auto"/>
              <w:rPr>
                <w:color w:val="334e68"/>
                <w:sz w:val="18"/>
                <w:szCs w:val="18"/>
              </w:rPr>
            </w:pPr>
            <w:r w:rsidDel="00000000" w:rsidR="00000000" w:rsidRPr="00000000">
              <w:rPr>
                <w:rtl w:val="0"/>
              </w:rPr>
            </w:r>
          </w:p>
          <w:p w:rsidR="00000000" w:rsidDel="00000000" w:rsidP="00000000" w:rsidRDefault="00000000" w:rsidRPr="00000000" w14:paraId="00000352">
            <w:pPr>
              <w:spacing w:line="240" w:lineRule="auto"/>
              <w:rPr>
                <w:color w:val="334e68"/>
                <w:sz w:val="18"/>
                <w:szCs w:val="18"/>
              </w:rPr>
            </w:pPr>
            <w:r w:rsidDel="00000000" w:rsidR="00000000" w:rsidRPr="00000000">
              <w:rPr>
                <w:rtl w:val="0"/>
              </w:rPr>
            </w:r>
          </w:p>
          <w:p w:rsidR="00000000" w:rsidDel="00000000" w:rsidP="00000000" w:rsidRDefault="00000000" w:rsidRPr="00000000" w14:paraId="00000353">
            <w:pPr>
              <w:spacing w:line="240" w:lineRule="auto"/>
              <w:rPr>
                <w:color w:val="334e68"/>
                <w:sz w:val="18"/>
                <w:szCs w:val="18"/>
              </w:rPr>
            </w:pPr>
            <w:r w:rsidDel="00000000" w:rsidR="00000000" w:rsidRPr="00000000">
              <w:rPr>
                <w:rtl w:val="0"/>
              </w:rPr>
            </w:r>
          </w:p>
          <w:p w:rsidR="00000000" w:rsidDel="00000000" w:rsidP="00000000" w:rsidRDefault="00000000" w:rsidRPr="00000000" w14:paraId="00000354">
            <w:pPr>
              <w:spacing w:line="240" w:lineRule="auto"/>
              <w:rPr>
                <w:color w:val="334e68"/>
                <w:sz w:val="18"/>
                <w:szCs w:val="18"/>
              </w:rPr>
            </w:pPr>
            <w:r w:rsidDel="00000000" w:rsidR="00000000" w:rsidRPr="00000000">
              <w:rPr>
                <w:rtl w:val="0"/>
              </w:rPr>
            </w:r>
          </w:p>
          <w:p w:rsidR="00000000" w:rsidDel="00000000" w:rsidP="00000000" w:rsidRDefault="00000000" w:rsidRPr="00000000" w14:paraId="00000355">
            <w:pPr>
              <w:spacing w:line="240" w:lineRule="auto"/>
              <w:rPr>
                <w:color w:val="334e68"/>
                <w:sz w:val="18"/>
                <w:szCs w:val="18"/>
              </w:rPr>
            </w:pPr>
            <w:r w:rsidDel="00000000" w:rsidR="00000000" w:rsidRPr="00000000">
              <w:rPr>
                <w:rtl w:val="0"/>
              </w:rPr>
            </w:r>
          </w:p>
          <w:p w:rsidR="00000000" w:rsidDel="00000000" w:rsidP="00000000" w:rsidRDefault="00000000" w:rsidRPr="00000000" w14:paraId="00000356">
            <w:pPr>
              <w:spacing w:line="240" w:lineRule="auto"/>
              <w:rPr>
                <w:color w:val="334e68"/>
                <w:sz w:val="18"/>
                <w:szCs w:val="18"/>
              </w:rPr>
            </w:pPr>
            <w:r w:rsidDel="00000000" w:rsidR="00000000" w:rsidRPr="00000000">
              <w:rPr>
                <w:rtl w:val="0"/>
              </w:rPr>
            </w:r>
          </w:p>
          <w:p w:rsidR="00000000" w:rsidDel="00000000" w:rsidP="00000000" w:rsidRDefault="00000000" w:rsidRPr="00000000" w14:paraId="00000357">
            <w:pPr>
              <w:spacing w:line="240" w:lineRule="auto"/>
              <w:rPr>
                <w:color w:val="334e68"/>
                <w:sz w:val="18"/>
                <w:szCs w:val="18"/>
              </w:rPr>
            </w:pPr>
            <w:r w:rsidDel="00000000" w:rsidR="00000000" w:rsidRPr="00000000">
              <w:rPr>
                <w:rtl w:val="0"/>
              </w:rPr>
            </w:r>
          </w:p>
          <w:p w:rsidR="00000000" w:rsidDel="00000000" w:rsidP="00000000" w:rsidRDefault="00000000" w:rsidRPr="00000000" w14:paraId="00000358">
            <w:pPr>
              <w:spacing w:line="240" w:lineRule="auto"/>
              <w:rPr>
                <w:color w:val="334e68"/>
                <w:sz w:val="18"/>
                <w:szCs w:val="18"/>
              </w:rPr>
            </w:pPr>
            <w:r w:rsidDel="00000000" w:rsidR="00000000" w:rsidRPr="00000000">
              <w:rPr>
                <w:rtl w:val="0"/>
              </w:rPr>
            </w:r>
          </w:p>
          <w:p w:rsidR="00000000" w:rsidDel="00000000" w:rsidP="00000000" w:rsidRDefault="00000000" w:rsidRPr="00000000" w14:paraId="00000359">
            <w:pPr>
              <w:spacing w:line="240" w:lineRule="auto"/>
              <w:rPr>
                <w:color w:val="334e68"/>
                <w:sz w:val="18"/>
                <w:szCs w:val="18"/>
              </w:rPr>
            </w:pPr>
            <w:r w:rsidDel="00000000" w:rsidR="00000000" w:rsidRPr="00000000">
              <w:rPr>
                <w:rtl w:val="0"/>
              </w:rPr>
            </w:r>
          </w:p>
          <w:p w:rsidR="00000000" w:rsidDel="00000000" w:rsidP="00000000" w:rsidRDefault="00000000" w:rsidRPr="00000000" w14:paraId="0000035A">
            <w:pPr>
              <w:spacing w:line="240" w:lineRule="auto"/>
              <w:rPr>
                <w:color w:val="334e68"/>
                <w:sz w:val="18"/>
                <w:szCs w:val="18"/>
              </w:rPr>
            </w:pPr>
            <w:r w:rsidDel="00000000" w:rsidR="00000000" w:rsidRPr="00000000">
              <w:rPr>
                <w:color w:val="334e68"/>
                <w:sz w:val="18"/>
                <w:szCs w:val="18"/>
                <w:rtl w:val="0"/>
              </w:rPr>
              <w:t xml:space="preserve">Abuse of Windows command shell(cmd) for malware execution</w:t>
            </w:r>
          </w:p>
          <w:p w:rsidR="00000000" w:rsidDel="00000000" w:rsidP="00000000" w:rsidRDefault="00000000" w:rsidRPr="00000000" w14:paraId="0000035B">
            <w:pPr>
              <w:spacing w:line="240" w:lineRule="auto"/>
              <w:rPr>
                <w:color w:val="334e68"/>
                <w:sz w:val="18"/>
                <w:szCs w:val="18"/>
              </w:rPr>
            </w:pPr>
            <w:r w:rsidDel="00000000" w:rsidR="00000000" w:rsidRPr="00000000">
              <w:rPr>
                <w:rtl w:val="0"/>
              </w:rPr>
            </w:r>
          </w:p>
          <w:p w:rsidR="00000000" w:rsidDel="00000000" w:rsidP="00000000" w:rsidRDefault="00000000" w:rsidRPr="00000000" w14:paraId="0000035C">
            <w:pPr>
              <w:spacing w:line="240" w:lineRule="auto"/>
              <w:rPr>
                <w:color w:val="334e68"/>
                <w:sz w:val="18"/>
                <w:szCs w:val="18"/>
              </w:rPr>
            </w:pPr>
            <w:r w:rsidDel="00000000" w:rsidR="00000000" w:rsidRPr="00000000">
              <w:rPr>
                <w:rtl w:val="0"/>
              </w:rPr>
            </w:r>
          </w:p>
          <w:p w:rsidR="00000000" w:rsidDel="00000000" w:rsidP="00000000" w:rsidRDefault="00000000" w:rsidRPr="00000000" w14:paraId="0000035D">
            <w:pPr>
              <w:spacing w:line="240" w:lineRule="auto"/>
              <w:rPr>
                <w:color w:val="334e68"/>
                <w:sz w:val="18"/>
                <w:szCs w:val="18"/>
              </w:rPr>
            </w:pPr>
            <w:r w:rsidDel="00000000" w:rsidR="00000000" w:rsidRPr="00000000">
              <w:rPr>
                <w:rtl w:val="0"/>
              </w:rPr>
            </w:r>
          </w:p>
          <w:p w:rsidR="00000000" w:rsidDel="00000000" w:rsidP="00000000" w:rsidRDefault="00000000" w:rsidRPr="00000000" w14:paraId="0000035E">
            <w:pPr>
              <w:spacing w:line="240" w:lineRule="auto"/>
              <w:rPr>
                <w:color w:val="334e68"/>
                <w:sz w:val="18"/>
                <w:szCs w:val="18"/>
              </w:rPr>
            </w:pPr>
            <w:r w:rsidDel="00000000" w:rsidR="00000000" w:rsidRPr="00000000">
              <w:rPr>
                <w:rtl w:val="0"/>
              </w:rPr>
            </w:r>
          </w:p>
          <w:p w:rsidR="00000000" w:rsidDel="00000000" w:rsidP="00000000" w:rsidRDefault="00000000" w:rsidRPr="00000000" w14:paraId="0000035F">
            <w:pPr>
              <w:spacing w:line="240" w:lineRule="auto"/>
              <w:rPr>
                <w:color w:val="334e68"/>
                <w:sz w:val="18"/>
                <w:szCs w:val="18"/>
              </w:rPr>
            </w:pPr>
            <w:r w:rsidDel="00000000" w:rsidR="00000000" w:rsidRPr="00000000">
              <w:rPr>
                <w:rtl w:val="0"/>
              </w:rPr>
            </w:r>
          </w:p>
          <w:p w:rsidR="00000000" w:rsidDel="00000000" w:rsidP="00000000" w:rsidRDefault="00000000" w:rsidRPr="00000000" w14:paraId="00000360">
            <w:pPr>
              <w:spacing w:line="240" w:lineRule="auto"/>
              <w:rPr>
                <w:color w:val="334e68"/>
                <w:sz w:val="18"/>
                <w:szCs w:val="18"/>
              </w:rPr>
            </w:pPr>
            <w:r w:rsidDel="00000000" w:rsidR="00000000" w:rsidRPr="00000000">
              <w:rPr>
                <w:rtl w:val="0"/>
              </w:rPr>
            </w:r>
          </w:p>
          <w:p w:rsidR="00000000" w:rsidDel="00000000" w:rsidP="00000000" w:rsidRDefault="00000000" w:rsidRPr="00000000" w14:paraId="00000361">
            <w:pPr>
              <w:spacing w:line="240" w:lineRule="auto"/>
              <w:rPr>
                <w:color w:val="334e68"/>
                <w:sz w:val="18"/>
                <w:szCs w:val="18"/>
              </w:rPr>
            </w:pPr>
            <w:r w:rsidDel="00000000" w:rsidR="00000000" w:rsidRPr="00000000">
              <w:rPr>
                <w:rtl w:val="0"/>
              </w:rPr>
            </w:r>
          </w:p>
          <w:p w:rsidR="00000000" w:rsidDel="00000000" w:rsidP="00000000" w:rsidRDefault="00000000" w:rsidRPr="00000000" w14:paraId="00000362">
            <w:pPr>
              <w:spacing w:line="240" w:lineRule="auto"/>
              <w:rPr>
                <w:color w:val="334e68"/>
                <w:sz w:val="18"/>
                <w:szCs w:val="18"/>
              </w:rPr>
            </w:pPr>
            <w:r w:rsidDel="00000000" w:rsidR="00000000" w:rsidRPr="00000000">
              <w:rPr>
                <w:rtl w:val="0"/>
              </w:rPr>
            </w:r>
          </w:p>
          <w:p w:rsidR="00000000" w:rsidDel="00000000" w:rsidP="00000000" w:rsidRDefault="00000000" w:rsidRPr="00000000" w14:paraId="00000363">
            <w:pPr>
              <w:spacing w:line="240" w:lineRule="auto"/>
              <w:rPr>
                <w:color w:val="334e68"/>
                <w:sz w:val="18"/>
                <w:szCs w:val="18"/>
              </w:rPr>
            </w:pPr>
            <w:r w:rsidDel="00000000" w:rsidR="00000000" w:rsidRPr="00000000">
              <w:rPr>
                <w:rtl w:val="0"/>
              </w:rPr>
            </w:r>
          </w:p>
          <w:p w:rsidR="00000000" w:rsidDel="00000000" w:rsidP="00000000" w:rsidRDefault="00000000" w:rsidRPr="00000000" w14:paraId="00000364">
            <w:pPr>
              <w:spacing w:line="240" w:lineRule="auto"/>
              <w:rPr>
                <w:color w:val="334e68"/>
                <w:sz w:val="18"/>
                <w:szCs w:val="18"/>
              </w:rPr>
            </w:pPr>
            <w:r w:rsidDel="00000000" w:rsidR="00000000" w:rsidRPr="00000000">
              <w:rPr>
                <w:rtl w:val="0"/>
              </w:rPr>
            </w:r>
          </w:p>
          <w:p w:rsidR="00000000" w:rsidDel="00000000" w:rsidP="00000000" w:rsidRDefault="00000000" w:rsidRPr="00000000" w14:paraId="00000365">
            <w:pPr>
              <w:spacing w:line="240" w:lineRule="auto"/>
              <w:rPr>
                <w:color w:val="334e68"/>
                <w:sz w:val="18"/>
                <w:szCs w:val="18"/>
              </w:rPr>
            </w:pPr>
            <w:r w:rsidDel="00000000" w:rsidR="00000000" w:rsidRPr="00000000">
              <w:rPr>
                <w:rtl w:val="0"/>
              </w:rPr>
            </w:r>
          </w:p>
          <w:p w:rsidR="00000000" w:rsidDel="00000000" w:rsidP="00000000" w:rsidRDefault="00000000" w:rsidRPr="00000000" w14:paraId="00000366">
            <w:pPr>
              <w:spacing w:line="240" w:lineRule="auto"/>
              <w:rPr>
                <w:color w:val="334e68"/>
                <w:sz w:val="18"/>
                <w:szCs w:val="18"/>
              </w:rPr>
            </w:pPr>
            <w:r w:rsidDel="00000000" w:rsidR="00000000" w:rsidRPr="00000000">
              <w:rPr>
                <w:rtl w:val="0"/>
              </w:rPr>
            </w:r>
          </w:p>
          <w:p w:rsidR="00000000" w:rsidDel="00000000" w:rsidP="00000000" w:rsidRDefault="00000000" w:rsidRPr="00000000" w14:paraId="00000367">
            <w:pPr>
              <w:spacing w:line="240" w:lineRule="auto"/>
              <w:rPr>
                <w:color w:val="334e68"/>
                <w:sz w:val="18"/>
                <w:szCs w:val="18"/>
              </w:rPr>
            </w:pPr>
            <w:r w:rsidDel="00000000" w:rsidR="00000000" w:rsidRPr="00000000">
              <w:rPr>
                <w:rtl w:val="0"/>
              </w:rPr>
            </w:r>
          </w:p>
          <w:p w:rsidR="00000000" w:rsidDel="00000000" w:rsidP="00000000" w:rsidRDefault="00000000" w:rsidRPr="00000000" w14:paraId="00000368">
            <w:pPr>
              <w:spacing w:line="240" w:lineRule="auto"/>
              <w:rPr>
                <w:color w:val="334e68"/>
                <w:sz w:val="18"/>
                <w:szCs w:val="18"/>
              </w:rPr>
            </w:pPr>
            <w:r w:rsidDel="00000000" w:rsidR="00000000" w:rsidRPr="00000000">
              <w:rPr>
                <w:rtl w:val="0"/>
              </w:rPr>
            </w:r>
          </w:p>
          <w:p w:rsidR="00000000" w:rsidDel="00000000" w:rsidP="00000000" w:rsidRDefault="00000000" w:rsidRPr="00000000" w14:paraId="00000369">
            <w:pPr>
              <w:spacing w:line="240" w:lineRule="auto"/>
              <w:rPr>
                <w:color w:val="334e68"/>
                <w:sz w:val="18"/>
                <w:szCs w:val="18"/>
              </w:rPr>
            </w:pPr>
            <w:r w:rsidDel="00000000" w:rsidR="00000000" w:rsidRPr="00000000">
              <w:rPr>
                <w:color w:val="334e68"/>
                <w:sz w:val="18"/>
                <w:szCs w:val="18"/>
                <w:rtl w:val="0"/>
              </w:rPr>
              <w:t xml:space="preserve">Abuse PowerShell commands and scripts for execution</w:t>
            </w:r>
          </w:p>
        </w:tc>
        <w:tc>
          <w:tcPr>
            <w:tcMar>
              <w:top w:w="80.0" w:type="dxa"/>
              <w:left w:w="120.0" w:type="dxa"/>
              <w:bottom w:w="80.0" w:type="dxa"/>
              <w:right w:w="120.0" w:type="dxa"/>
            </w:tcMar>
          </w:tcPr>
          <w:p w:rsidR="00000000" w:rsidDel="00000000" w:rsidP="00000000" w:rsidRDefault="00000000" w:rsidRPr="00000000" w14:paraId="0000036A">
            <w:pPr>
              <w:spacing w:line="240" w:lineRule="auto"/>
              <w:rPr>
                <w:color w:val="334e68"/>
                <w:sz w:val="18"/>
                <w:szCs w:val="18"/>
              </w:rPr>
            </w:pPr>
            <w:r w:rsidDel="00000000" w:rsidR="00000000" w:rsidRPr="00000000">
              <w:rPr>
                <w:color w:val="334e68"/>
                <w:sz w:val="18"/>
                <w:szCs w:val="18"/>
                <w:rtl w:val="0"/>
              </w:rPr>
              <w:t xml:space="preserve">T1112</w:t>
            </w:r>
          </w:p>
          <w:p w:rsidR="00000000" w:rsidDel="00000000" w:rsidP="00000000" w:rsidRDefault="00000000" w:rsidRPr="00000000" w14:paraId="0000036B">
            <w:pPr>
              <w:spacing w:line="240" w:lineRule="auto"/>
              <w:rPr>
                <w:color w:val="334e68"/>
                <w:sz w:val="18"/>
                <w:szCs w:val="18"/>
              </w:rPr>
            </w:pPr>
            <w:r w:rsidDel="00000000" w:rsidR="00000000" w:rsidRPr="00000000">
              <w:rPr>
                <w:rtl w:val="0"/>
              </w:rPr>
            </w:r>
          </w:p>
          <w:p w:rsidR="00000000" w:rsidDel="00000000" w:rsidP="00000000" w:rsidRDefault="00000000" w:rsidRPr="00000000" w14:paraId="0000036C">
            <w:pPr>
              <w:spacing w:line="240" w:lineRule="auto"/>
              <w:rPr>
                <w:color w:val="334e68"/>
                <w:sz w:val="18"/>
                <w:szCs w:val="18"/>
              </w:rPr>
            </w:pPr>
            <w:r w:rsidDel="00000000" w:rsidR="00000000" w:rsidRPr="00000000">
              <w:rPr>
                <w:rtl w:val="0"/>
              </w:rPr>
            </w:r>
          </w:p>
          <w:p w:rsidR="00000000" w:rsidDel="00000000" w:rsidP="00000000" w:rsidRDefault="00000000" w:rsidRPr="00000000" w14:paraId="0000036D">
            <w:pPr>
              <w:spacing w:line="240" w:lineRule="auto"/>
              <w:rPr>
                <w:color w:val="334e68"/>
                <w:sz w:val="18"/>
                <w:szCs w:val="18"/>
              </w:rPr>
            </w:pPr>
            <w:r w:rsidDel="00000000" w:rsidR="00000000" w:rsidRPr="00000000">
              <w:rPr>
                <w:rtl w:val="0"/>
              </w:rPr>
            </w:r>
          </w:p>
          <w:p w:rsidR="00000000" w:rsidDel="00000000" w:rsidP="00000000" w:rsidRDefault="00000000" w:rsidRPr="00000000" w14:paraId="0000036E">
            <w:pPr>
              <w:spacing w:line="240" w:lineRule="auto"/>
              <w:rPr>
                <w:color w:val="334e68"/>
                <w:sz w:val="18"/>
                <w:szCs w:val="18"/>
              </w:rPr>
            </w:pPr>
            <w:r w:rsidDel="00000000" w:rsidR="00000000" w:rsidRPr="00000000">
              <w:rPr>
                <w:rtl w:val="0"/>
              </w:rPr>
            </w:r>
          </w:p>
          <w:p w:rsidR="00000000" w:rsidDel="00000000" w:rsidP="00000000" w:rsidRDefault="00000000" w:rsidRPr="00000000" w14:paraId="0000036F">
            <w:pPr>
              <w:spacing w:line="240" w:lineRule="auto"/>
              <w:rPr>
                <w:color w:val="334e68"/>
                <w:sz w:val="18"/>
                <w:szCs w:val="18"/>
              </w:rPr>
            </w:pPr>
            <w:r w:rsidDel="00000000" w:rsidR="00000000" w:rsidRPr="00000000">
              <w:rPr>
                <w:rtl w:val="0"/>
              </w:rPr>
            </w:r>
          </w:p>
          <w:p w:rsidR="00000000" w:rsidDel="00000000" w:rsidP="00000000" w:rsidRDefault="00000000" w:rsidRPr="00000000" w14:paraId="00000370">
            <w:pPr>
              <w:spacing w:line="240" w:lineRule="auto"/>
              <w:rPr>
                <w:color w:val="334e68"/>
                <w:sz w:val="18"/>
                <w:szCs w:val="18"/>
              </w:rPr>
            </w:pPr>
            <w:r w:rsidDel="00000000" w:rsidR="00000000" w:rsidRPr="00000000">
              <w:rPr>
                <w:rtl w:val="0"/>
              </w:rPr>
            </w:r>
          </w:p>
          <w:p w:rsidR="00000000" w:rsidDel="00000000" w:rsidP="00000000" w:rsidRDefault="00000000" w:rsidRPr="00000000" w14:paraId="00000371">
            <w:pPr>
              <w:spacing w:line="240" w:lineRule="auto"/>
              <w:rPr>
                <w:color w:val="334e68"/>
                <w:sz w:val="18"/>
                <w:szCs w:val="18"/>
              </w:rPr>
            </w:pPr>
            <w:r w:rsidDel="00000000" w:rsidR="00000000" w:rsidRPr="00000000">
              <w:rPr>
                <w:rtl w:val="0"/>
              </w:rPr>
            </w:r>
          </w:p>
          <w:p w:rsidR="00000000" w:rsidDel="00000000" w:rsidP="00000000" w:rsidRDefault="00000000" w:rsidRPr="00000000" w14:paraId="00000372">
            <w:pPr>
              <w:spacing w:line="240" w:lineRule="auto"/>
              <w:rPr>
                <w:color w:val="334e68"/>
                <w:sz w:val="18"/>
                <w:szCs w:val="18"/>
              </w:rPr>
            </w:pPr>
            <w:r w:rsidDel="00000000" w:rsidR="00000000" w:rsidRPr="00000000">
              <w:rPr>
                <w:rtl w:val="0"/>
              </w:rPr>
            </w:r>
          </w:p>
          <w:p w:rsidR="00000000" w:rsidDel="00000000" w:rsidP="00000000" w:rsidRDefault="00000000" w:rsidRPr="00000000" w14:paraId="00000373">
            <w:pPr>
              <w:spacing w:line="240" w:lineRule="auto"/>
              <w:rPr>
                <w:color w:val="334e68"/>
                <w:sz w:val="18"/>
                <w:szCs w:val="18"/>
              </w:rPr>
            </w:pPr>
            <w:r w:rsidDel="00000000" w:rsidR="00000000" w:rsidRPr="00000000">
              <w:rPr>
                <w:rtl w:val="0"/>
              </w:rPr>
            </w:r>
          </w:p>
          <w:p w:rsidR="00000000" w:rsidDel="00000000" w:rsidP="00000000" w:rsidRDefault="00000000" w:rsidRPr="00000000" w14:paraId="00000374">
            <w:pPr>
              <w:spacing w:line="240" w:lineRule="auto"/>
              <w:rPr>
                <w:color w:val="334e68"/>
                <w:sz w:val="18"/>
                <w:szCs w:val="18"/>
              </w:rPr>
            </w:pPr>
            <w:r w:rsidDel="00000000" w:rsidR="00000000" w:rsidRPr="00000000">
              <w:rPr>
                <w:rtl w:val="0"/>
              </w:rPr>
            </w:r>
          </w:p>
          <w:p w:rsidR="00000000" w:rsidDel="00000000" w:rsidP="00000000" w:rsidRDefault="00000000" w:rsidRPr="00000000" w14:paraId="00000375">
            <w:pPr>
              <w:spacing w:line="240" w:lineRule="auto"/>
              <w:rPr>
                <w:color w:val="334e68"/>
                <w:sz w:val="18"/>
                <w:szCs w:val="18"/>
              </w:rPr>
            </w:pPr>
            <w:r w:rsidDel="00000000" w:rsidR="00000000" w:rsidRPr="00000000">
              <w:rPr>
                <w:color w:val="334e68"/>
                <w:sz w:val="18"/>
                <w:szCs w:val="18"/>
                <w:rtl w:val="0"/>
              </w:rPr>
              <w:t xml:space="preserve">T1059.003</w:t>
            </w:r>
          </w:p>
          <w:p w:rsidR="00000000" w:rsidDel="00000000" w:rsidP="00000000" w:rsidRDefault="00000000" w:rsidRPr="00000000" w14:paraId="00000376">
            <w:pPr>
              <w:spacing w:line="240" w:lineRule="auto"/>
              <w:rPr>
                <w:color w:val="334e68"/>
                <w:sz w:val="18"/>
                <w:szCs w:val="18"/>
              </w:rPr>
            </w:pPr>
            <w:r w:rsidDel="00000000" w:rsidR="00000000" w:rsidRPr="00000000">
              <w:rPr>
                <w:rtl w:val="0"/>
              </w:rPr>
            </w:r>
          </w:p>
          <w:p w:rsidR="00000000" w:rsidDel="00000000" w:rsidP="00000000" w:rsidRDefault="00000000" w:rsidRPr="00000000" w14:paraId="00000377">
            <w:pPr>
              <w:spacing w:line="240" w:lineRule="auto"/>
              <w:rPr>
                <w:color w:val="334e68"/>
                <w:sz w:val="18"/>
                <w:szCs w:val="18"/>
              </w:rPr>
            </w:pPr>
            <w:r w:rsidDel="00000000" w:rsidR="00000000" w:rsidRPr="00000000">
              <w:rPr>
                <w:rtl w:val="0"/>
              </w:rPr>
            </w:r>
          </w:p>
          <w:p w:rsidR="00000000" w:rsidDel="00000000" w:rsidP="00000000" w:rsidRDefault="00000000" w:rsidRPr="00000000" w14:paraId="00000378">
            <w:pPr>
              <w:spacing w:line="240" w:lineRule="auto"/>
              <w:rPr>
                <w:color w:val="334e68"/>
                <w:sz w:val="18"/>
                <w:szCs w:val="18"/>
              </w:rPr>
            </w:pPr>
            <w:r w:rsidDel="00000000" w:rsidR="00000000" w:rsidRPr="00000000">
              <w:rPr>
                <w:rtl w:val="0"/>
              </w:rPr>
            </w:r>
          </w:p>
          <w:p w:rsidR="00000000" w:rsidDel="00000000" w:rsidP="00000000" w:rsidRDefault="00000000" w:rsidRPr="00000000" w14:paraId="00000379">
            <w:pPr>
              <w:spacing w:line="240" w:lineRule="auto"/>
              <w:rPr>
                <w:color w:val="334e68"/>
                <w:sz w:val="18"/>
                <w:szCs w:val="18"/>
              </w:rPr>
            </w:pPr>
            <w:r w:rsidDel="00000000" w:rsidR="00000000" w:rsidRPr="00000000">
              <w:rPr>
                <w:rtl w:val="0"/>
              </w:rPr>
            </w:r>
          </w:p>
          <w:p w:rsidR="00000000" w:rsidDel="00000000" w:rsidP="00000000" w:rsidRDefault="00000000" w:rsidRPr="00000000" w14:paraId="0000037A">
            <w:pPr>
              <w:spacing w:line="240" w:lineRule="auto"/>
              <w:rPr>
                <w:color w:val="334e68"/>
                <w:sz w:val="18"/>
                <w:szCs w:val="18"/>
              </w:rPr>
            </w:pPr>
            <w:r w:rsidDel="00000000" w:rsidR="00000000" w:rsidRPr="00000000">
              <w:rPr>
                <w:rtl w:val="0"/>
              </w:rPr>
            </w:r>
          </w:p>
          <w:p w:rsidR="00000000" w:rsidDel="00000000" w:rsidP="00000000" w:rsidRDefault="00000000" w:rsidRPr="00000000" w14:paraId="0000037B">
            <w:pPr>
              <w:spacing w:line="240" w:lineRule="auto"/>
              <w:rPr>
                <w:color w:val="334e68"/>
                <w:sz w:val="18"/>
                <w:szCs w:val="18"/>
              </w:rPr>
            </w:pPr>
            <w:r w:rsidDel="00000000" w:rsidR="00000000" w:rsidRPr="00000000">
              <w:rPr>
                <w:rtl w:val="0"/>
              </w:rPr>
            </w:r>
          </w:p>
          <w:p w:rsidR="00000000" w:rsidDel="00000000" w:rsidP="00000000" w:rsidRDefault="00000000" w:rsidRPr="00000000" w14:paraId="0000037C">
            <w:pPr>
              <w:spacing w:line="240" w:lineRule="auto"/>
              <w:rPr>
                <w:color w:val="334e68"/>
                <w:sz w:val="18"/>
                <w:szCs w:val="18"/>
              </w:rPr>
            </w:pPr>
            <w:r w:rsidDel="00000000" w:rsidR="00000000" w:rsidRPr="00000000">
              <w:rPr>
                <w:rtl w:val="0"/>
              </w:rPr>
            </w:r>
          </w:p>
          <w:p w:rsidR="00000000" w:rsidDel="00000000" w:rsidP="00000000" w:rsidRDefault="00000000" w:rsidRPr="00000000" w14:paraId="0000037D">
            <w:pPr>
              <w:spacing w:line="240" w:lineRule="auto"/>
              <w:rPr>
                <w:color w:val="334e68"/>
                <w:sz w:val="18"/>
                <w:szCs w:val="18"/>
              </w:rPr>
            </w:pPr>
            <w:r w:rsidDel="00000000" w:rsidR="00000000" w:rsidRPr="00000000">
              <w:rPr>
                <w:rtl w:val="0"/>
              </w:rPr>
            </w:r>
          </w:p>
          <w:p w:rsidR="00000000" w:rsidDel="00000000" w:rsidP="00000000" w:rsidRDefault="00000000" w:rsidRPr="00000000" w14:paraId="0000037E">
            <w:pPr>
              <w:spacing w:line="240" w:lineRule="auto"/>
              <w:rPr>
                <w:color w:val="334e68"/>
                <w:sz w:val="18"/>
                <w:szCs w:val="18"/>
              </w:rPr>
            </w:pPr>
            <w:r w:rsidDel="00000000" w:rsidR="00000000" w:rsidRPr="00000000">
              <w:rPr>
                <w:rtl w:val="0"/>
              </w:rPr>
            </w:r>
          </w:p>
          <w:p w:rsidR="00000000" w:rsidDel="00000000" w:rsidP="00000000" w:rsidRDefault="00000000" w:rsidRPr="00000000" w14:paraId="0000037F">
            <w:pPr>
              <w:spacing w:line="240" w:lineRule="auto"/>
              <w:rPr>
                <w:color w:val="334e68"/>
                <w:sz w:val="18"/>
                <w:szCs w:val="18"/>
              </w:rPr>
            </w:pPr>
            <w:r w:rsidDel="00000000" w:rsidR="00000000" w:rsidRPr="00000000">
              <w:rPr>
                <w:rtl w:val="0"/>
              </w:rPr>
            </w:r>
          </w:p>
          <w:p w:rsidR="00000000" w:rsidDel="00000000" w:rsidP="00000000" w:rsidRDefault="00000000" w:rsidRPr="00000000" w14:paraId="00000380">
            <w:pPr>
              <w:spacing w:line="240" w:lineRule="auto"/>
              <w:rPr>
                <w:color w:val="334e68"/>
                <w:sz w:val="18"/>
                <w:szCs w:val="18"/>
              </w:rPr>
            </w:pPr>
            <w:r w:rsidDel="00000000" w:rsidR="00000000" w:rsidRPr="00000000">
              <w:rPr>
                <w:rtl w:val="0"/>
              </w:rPr>
            </w:r>
          </w:p>
          <w:p w:rsidR="00000000" w:rsidDel="00000000" w:rsidP="00000000" w:rsidRDefault="00000000" w:rsidRPr="00000000" w14:paraId="00000381">
            <w:pPr>
              <w:spacing w:line="240" w:lineRule="auto"/>
              <w:rPr>
                <w:color w:val="334e68"/>
                <w:sz w:val="18"/>
                <w:szCs w:val="18"/>
              </w:rPr>
            </w:pPr>
            <w:r w:rsidDel="00000000" w:rsidR="00000000" w:rsidRPr="00000000">
              <w:rPr>
                <w:rtl w:val="0"/>
              </w:rPr>
            </w:r>
          </w:p>
          <w:p w:rsidR="00000000" w:rsidDel="00000000" w:rsidP="00000000" w:rsidRDefault="00000000" w:rsidRPr="00000000" w14:paraId="00000382">
            <w:pPr>
              <w:spacing w:line="240" w:lineRule="auto"/>
              <w:rPr>
                <w:color w:val="334e68"/>
                <w:sz w:val="18"/>
                <w:szCs w:val="18"/>
              </w:rPr>
            </w:pPr>
            <w:r w:rsidDel="00000000" w:rsidR="00000000" w:rsidRPr="00000000">
              <w:rPr>
                <w:rtl w:val="0"/>
              </w:rPr>
            </w:r>
          </w:p>
          <w:p w:rsidR="00000000" w:rsidDel="00000000" w:rsidP="00000000" w:rsidRDefault="00000000" w:rsidRPr="00000000" w14:paraId="00000383">
            <w:pPr>
              <w:spacing w:line="240" w:lineRule="auto"/>
              <w:rPr>
                <w:color w:val="334e68"/>
                <w:sz w:val="18"/>
                <w:szCs w:val="18"/>
              </w:rPr>
            </w:pPr>
            <w:r w:rsidDel="00000000" w:rsidR="00000000" w:rsidRPr="00000000">
              <w:rPr>
                <w:rtl w:val="0"/>
              </w:rPr>
            </w:r>
          </w:p>
          <w:p w:rsidR="00000000" w:rsidDel="00000000" w:rsidP="00000000" w:rsidRDefault="00000000" w:rsidRPr="00000000" w14:paraId="00000384">
            <w:pPr>
              <w:spacing w:line="240" w:lineRule="auto"/>
              <w:rPr>
                <w:color w:val="334e68"/>
                <w:sz w:val="18"/>
                <w:szCs w:val="18"/>
              </w:rPr>
            </w:pPr>
            <w:r w:rsidDel="00000000" w:rsidR="00000000" w:rsidRPr="00000000">
              <w:rPr>
                <w:rtl w:val="0"/>
              </w:rPr>
            </w:r>
          </w:p>
          <w:p w:rsidR="00000000" w:rsidDel="00000000" w:rsidP="00000000" w:rsidRDefault="00000000" w:rsidRPr="00000000" w14:paraId="00000385">
            <w:pPr>
              <w:spacing w:line="240" w:lineRule="auto"/>
              <w:rPr>
                <w:color w:val="334e68"/>
                <w:sz w:val="18"/>
                <w:szCs w:val="18"/>
              </w:rPr>
            </w:pPr>
            <w:r w:rsidDel="00000000" w:rsidR="00000000" w:rsidRPr="00000000">
              <w:rPr>
                <w:rtl w:val="0"/>
              </w:rPr>
            </w:r>
          </w:p>
          <w:p w:rsidR="00000000" w:rsidDel="00000000" w:rsidP="00000000" w:rsidRDefault="00000000" w:rsidRPr="00000000" w14:paraId="00000386">
            <w:pPr>
              <w:spacing w:line="240" w:lineRule="auto"/>
              <w:rPr>
                <w:color w:val="334e68"/>
                <w:sz w:val="18"/>
                <w:szCs w:val="18"/>
              </w:rPr>
            </w:pPr>
            <w:r w:rsidDel="00000000" w:rsidR="00000000" w:rsidRPr="00000000">
              <w:rPr>
                <w:color w:val="334e68"/>
                <w:sz w:val="18"/>
                <w:szCs w:val="18"/>
                <w:rtl w:val="0"/>
              </w:rPr>
              <w:t xml:space="preserve">T1059.001</w:t>
            </w:r>
          </w:p>
          <w:p w:rsidR="00000000" w:rsidDel="00000000" w:rsidP="00000000" w:rsidRDefault="00000000" w:rsidRPr="00000000" w14:paraId="00000387">
            <w:pPr>
              <w:spacing w:line="240" w:lineRule="auto"/>
              <w:rPr>
                <w:color w:val="334e68"/>
                <w:sz w:val="18"/>
                <w:szCs w:val="18"/>
              </w:rPr>
            </w:pPr>
            <w:r w:rsidDel="00000000" w:rsidR="00000000" w:rsidRPr="00000000">
              <w:rPr>
                <w:rtl w:val="0"/>
              </w:rPr>
            </w:r>
          </w:p>
          <w:p w:rsidR="00000000" w:rsidDel="00000000" w:rsidP="00000000" w:rsidRDefault="00000000" w:rsidRPr="00000000" w14:paraId="00000388">
            <w:pPr>
              <w:spacing w:line="240" w:lineRule="auto"/>
              <w:rPr>
                <w:color w:val="334e68"/>
                <w:sz w:val="18"/>
                <w:szCs w:val="18"/>
              </w:rPr>
            </w:pP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89">
            <w:pPr>
              <w:spacing w:line="240" w:lineRule="auto"/>
              <w:rPr>
                <w:color w:val="334e68"/>
                <w:sz w:val="18"/>
                <w:szCs w:val="18"/>
              </w:rPr>
            </w:pPr>
            <w:r w:rsidDel="00000000" w:rsidR="00000000" w:rsidRPr="00000000">
              <w:rPr>
                <w:color w:val="334e68"/>
                <w:sz w:val="18"/>
                <w:szCs w:val="18"/>
                <w:rtl w:val="0"/>
              </w:rPr>
              <w:t xml:space="preserve">Enabling Sysmon logging, and Powershell Script Block logging paired with Velociraptor hunt: Abnormal registry modification via CLI, Powershell,WMI. or direct API calls</w:t>
            </w:r>
          </w:p>
          <w:p w:rsidR="00000000" w:rsidDel="00000000" w:rsidP="00000000" w:rsidRDefault="00000000" w:rsidRPr="00000000" w14:paraId="0000038A">
            <w:pPr>
              <w:spacing w:line="240" w:lineRule="auto"/>
              <w:rPr>
                <w:color w:val="334e68"/>
                <w:sz w:val="18"/>
                <w:szCs w:val="18"/>
              </w:rPr>
            </w:pPr>
            <w:r w:rsidDel="00000000" w:rsidR="00000000" w:rsidRPr="00000000">
              <w:rPr>
                <w:rtl w:val="0"/>
              </w:rPr>
            </w:r>
          </w:p>
          <w:p w:rsidR="00000000" w:rsidDel="00000000" w:rsidP="00000000" w:rsidRDefault="00000000" w:rsidRPr="00000000" w14:paraId="0000038B">
            <w:pPr>
              <w:spacing w:line="240" w:lineRule="auto"/>
              <w:rPr>
                <w:color w:val="334e68"/>
                <w:sz w:val="18"/>
                <w:szCs w:val="18"/>
              </w:rPr>
            </w:pPr>
            <w:r w:rsidDel="00000000" w:rsidR="00000000" w:rsidRPr="00000000">
              <w:rPr>
                <w:rtl w:val="0"/>
              </w:rPr>
            </w:r>
          </w:p>
          <w:p w:rsidR="00000000" w:rsidDel="00000000" w:rsidP="00000000" w:rsidRDefault="00000000" w:rsidRPr="00000000" w14:paraId="0000038C">
            <w:pPr>
              <w:spacing w:line="240" w:lineRule="auto"/>
              <w:rPr>
                <w:color w:val="334e68"/>
                <w:sz w:val="18"/>
                <w:szCs w:val="18"/>
              </w:rPr>
            </w:pPr>
            <w:r w:rsidDel="00000000" w:rsidR="00000000" w:rsidRPr="00000000">
              <w:rPr>
                <w:color w:val="334e68"/>
                <w:sz w:val="18"/>
                <w:szCs w:val="18"/>
                <w:rtl w:val="0"/>
              </w:rPr>
              <w:t xml:space="preserve">Enabling Sysmon to capture cmd.exe command lines and processes paired with SIEM: Interactive or scripted abuse of cmd.exe, batch files, or shell invocation chains(e.g., cmd.exe launched from unusual parents, anomalous command-line parameters, and chaining with discovery, OR credential access)</w:t>
            </w:r>
          </w:p>
          <w:p w:rsidR="00000000" w:rsidDel="00000000" w:rsidP="00000000" w:rsidRDefault="00000000" w:rsidRPr="00000000" w14:paraId="0000038D">
            <w:pPr>
              <w:spacing w:line="240" w:lineRule="auto"/>
              <w:rPr>
                <w:color w:val="334e68"/>
                <w:sz w:val="18"/>
                <w:szCs w:val="18"/>
              </w:rPr>
            </w:pPr>
            <w:r w:rsidDel="00000000" w:rsidR="00000000" w:rsidRPr="00000000">
              <w:rPr>
                <w:rtl w:val="0"/>
              </w:rPr>
            </w:r>
          </w:p>
          <w:p w:rsidR="00000000" w:rsidDel="00000000" w:rsidP="00000000" w:rsidRDefault="00000000" w:rsidRPr="00000000" w14:paraId="0000038E">
            <w:pPr>
              <w:spacing w:line="240" w:lineRule="auto"/>
              <w:rPr>
                <w:color w:val="334e68"/>
                <w:sz w:val="18"/>
                <w:szCs w:val="18"/>
              </w:rPr>
            </w:pPr>
            <w:r w:rsidDel="00000000" w:rsidR="00000000" w:rsidRPr="00000000">
              <w:rPr>
                <w:rtl w:val="0"/>
              </w:rPr>
            </w:r>
          </w:p>
          <w:p w:rsidR="00000000" w:rsidDel="00000000" w:rsidP="00000000" w:rsidRDefault="00000000" w:rsidRPr="00000000" w14:paraId="0000038F">
            <w:pPr>
              <w:spacing w:line="240" w:lineRule="auto"/>
              <w:rPr>
                <w:color w:val="334e68"/>
                <w:sz w:val="18"/>
                <w:szCs w:val="18"/>
              </w:rPr>
            </w:pPr>
            <w:r w:rsidDel="00000000" w:rsidR="00000000" w:rsidRPr="00000000">
              <w:rPr>
                <w:color w:val="334e68"/>
                <w:sz w:val="18"/>
                <w:szCs w:val="18"/>
                <w:rtl w:val="0"/>
              </w:rPr>
              <w:t xml:space="preserve">Enabling PowerShell Script Block Logging (Event 4104) via GPO paired with SIEM: Behavioral chains where PowerShell is launched with encoded commands, unusual parent processes, or suspicious modules loaded</w:t>
            </w:r>
          </w:p>
          <w:p w:rsidR="00000000" w:rsidDel="00000000" w:rsidP="00000000" w:rsidRDefault="00000000" w:rsidRPr="00000000" w14:paraId="00000390">
            <w:pPr>
              <w:spacing w:line="240" w:lineRule="auto"/>
              <w:rPr>
                <w:color w:val="334e68"/>
                <w:sz w:val="18"/>
                <w:szCs w:val="18"/>
              </w:rPr>
            </w:pP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91">
            <w:pPr>
              <w:spacing w:line="240" w:lineRule="auto"/>
              <w:rPr>
                <w:color w:val="334e68"/>
                <w:sz w:val="18"/>
                <w:szCs w:val="18"/>
              </w:rPr>
            </w:pPr>
            <w:r w:rsidDel="00000000" w:rsidR="00000000" w:rsidRPr="00000000">
              <w:rPr>
                <w:color w:val="334e68"/>
                <w:sz w:val="18"/>
                <w:szCs w:val="18"/>
                <w:rtl w:val="0"/>
              </w:rPr>
              <w:t xml:space="preserve">Isolate affected hosts immediately</w:t>
            </w:r>
          </w:p>
          <w:p w:rsidR="00000000" w:rsidDel="00000000" w:rsidP="00000000" w:rsidRDefault="00000000" w:rsidRPr="00000000" w14:paraId="00000392">
            <w:pPr>
              <w:spacing w:line="240" w:lineRule="auto"/>
              <w:rPr>
                <w:color w:val="334e68"/>
                <w:sz w:val="18"/>
                <w:szCs w:val="18"/>
              </w:rPr>
            </w:pPr>
            <w:r w:rsidDel="00000000" w:rsidR="00000000" w:rsidRPr="00000000">
              <w:rPr>
                <w:rtl w:val="0"/>
              </w:rPr>
            </w:r>
          </w:p>
          <w:p w:rsidR="00000000" w:rsidDel="00000000" w:rsidP="00000000" w:rsidRDefault="00000000" w:rsidRPr="00000000" w14:paraId="00000393">
            <w:pPr>
              <w:spacing w:line="240" w:lineRule="auto"/>
              <w:rPr>
                <w:color w:val="334e68"/>
                <w:sz w:val="18"/>
                <w:szCs w:val="18"/>
              </w:rPr>
            </w:pPr>
            <w:r w:rsidDel="00000000" w:rsidR="00000000" w:rsidRPr="00000000">
              <w:rPr>
                <w:color w:val="334e68"/>
                <w:sz w:val="18"/>
                <w:szCs w:val="18"/>
                <w:rtl w:val="0"/>
              </w:rPr>
              <w:t xml:space="preserve">Kill all processes associated with modified registry</w:t>
            </w:r>
          </w:p>
          <w:p w:rsidR="00000000" w:rsidDel="00000000" w:rsidP="00000000" w:rsidRDefault="00000000" w:rsidRPr="00000000" w14:paraId="00000394">
            <w:pPr>
              <w:spacing w:line="240" w:lineRule="auto"/>
              <w:rPr>
                <w:color w:val="334e68"/>
                <w:sz w:val="18"/>
                <w:szCs w:val="18"/>
              </w:rPr>
            </w:pPr>
            <w:r w:rsidDel="00000000" w:rsidR="00000000" w:rsidRPr="00000000">
              <w:rPr>
                <w:rtl w:val="0"/>
              </w:rPr>
            </w:r>
          </w:p>
          <w:p w:rsidR="00000000" w:rsidDel="00000000" w:rsidP="00000000" w:rsidRDefault="00000000" w:rsidRPr="00000000" w14:paraId="00000395">
            <w:pPr>
              <w:spacing w:line="240" w:lineRule="auto"/>
              <w:rPr>
                <w:color w:val="334e68"/>
                <w:sz w:val="18"/>
                <w:szCs w:val="18"/>
              </w:rPr>
            </w:pPr>
            <w:r w:rsidDel="00000000" w:rsidR="00000000" w:rsidRPr="00000000">
              <w:rPr>
                <w:color w:val="334e68"/>
                <w:sz w:val="18"/>
                <w:szCs w:val="18"/>
                <w:rtl w:val="0"/>
              </w:rPr>
              <w:t xml:space="preserve">Delete malicious registry value</w:t>
            </w:r>
          </w:p>
          <w:p w:rsidR="00000000" w:rsidDel="00000000" w:rsidP="00000000" w:rsidRDefault="00000000" w:rsidRPr="00000000" w14:paraId="00000396">
            <w:pPr>
              <w:spacing w:line="240" w:lineRule="auto"/>
              <w:rPr>
                <w:color w:val="334e68"/>
                <w:sz w:val="18"/>
                <w:szCs w:val="18"/>
              </w:rPr>
            </w:pPr>
            <w:r w:rsidDel="00000000" w:rsidR="00000000" w:rsidRPr="00000000">
              <w:rPr>
                <w:rtl w:val="0"/>
              </w:rPr>
            </w:r>
          </w:p>
          <w:p w:rsidR="00000000" w:rsidDel="00000000" w:rsidP="00000000" w:rsidRDefault="00000000" w:rsidRPr="00000000" w14:paraId="00000397">
            <w:pPr>
              <w:spacing w:line="240" w:lineRule="auto"/>
              <w:rPr>
                <w:color w:val="334e68"/>
                <w:sz w:val="18"/>
                <w:szCs w:val="18"/>
              </w:rPr>
            </w:pPr>
            <w:r w:rsidDel="00000000" w:rsidR="00000000" w:rsidRPr="00000000">
              <w:rPr>
                <w:color w:val="334e68"/>
                <w:sz w:val="18"/>
                <w:szCs w:val="18"/>
                <w:rtl w:val="0"/>
              </w:rPr>
              <w:t xml:space="preserve">rebuild host as opposed to cleanup to guarantee removal</w:t>
            </w:r>
          </w:p>
          <w:p w:rsidR="00000000" w:rsidDel="00000000" w:rsidP="00000000" w:rsidRDefault="00000000" w:rsidRPr="00000000" w14:paraId="00000398">
            <w:pPr>
              <w:spacing w:line="240" w:lineRule="auto"/>
              <w:rPr>
                <w:color w:val="334e68"/>
                <w:sz w:val="18"/>
                <w:szCs w:val="18"/>
              </w:rPr>
            </w:pPr>
            <w:r w:rsidDel="00000000" w:rsidR="00000000" w:rsidRPr="00000000">
              <w:rPr>
                <w:rtl w:val="0"/>
              </w:rPr>
            </w:r>
          </w:p>
          <w:p w:rsidR="00000000" w:rsidDel="00000000" w:rsidP="00000000" w:rsidRDefault="00000000" w:rsidRPr="00000000" w14:paraId="00000399">
            <w:pPr>
              <w:spacing w:line="240" w:lineRule="auto"/>
              <w:rPr>
                <w:color w:val="334e68"/>
                <w:sz w:val="18"/>
                <w:szCs w:val="18"/>
              </w:rPr>
            </w:pPr>
            <w:r w:rsidDel="00000000" w:rsidR="00000000" w:rsidRPr="00000000">
              <w:rPr>
                <w:color w:val="334e68"/>
                <w:sz w:val="18"/>
                <w:szCs w:val="18"/>
                <w:rtl w:val="0"/>
              </w:rPr>
              <w:t xml:space="preserve">Kill malicious cmd.exe processes and child processes</w:t>
            </w:r>
          </w:p>
          <w:p w:rsidR="00000000" w:rsidDel="00000000" w:rsidP="00000000" w:rsidRDefault="00000000" w:rsidRPr="00000000" w14:paraId="0000039A">
            <w:pPr>
              <w:spacing w:line="240" w:lineRule="auto"/>
              <w:rPr>
                <w:color w:val="334e68"/>
                <w:sz w:val="18"/>
                <w:szCs w:val="18"/>
              </w:rPr>
            </w:pPr>
            <w:r w:rsidDel="00000000" w:rsidR="00000000" w:rsidRPr="00000000">
              <w:rPr>
                <w:rtl w:val="0"/>
              </w:rPr>
            </w:r>
          </w:p>
          <w:p w:rsidR="00000000" w:rsidDel="00000000" w:rsidP="00000000" w:rsidRDefault="00000000" w:rsidRPr="00000000" w14:paraId="0000039B">
            <w:pPr>
              <w:spacing w:line="240" w:lineRule="auto"/>
              <w:rPr>
                <w:color w:val="334e68"/>
                <w:sz w:val="18"/>
                <w:szCs w:val="18"/>
              </w:rPr>
            </w:pPr>
            <w:r w:rsidDel="00000000" w:rsidR="00000000" w:rsidRPr="00000000">
              <w:rPr>
                <w:color w:val="334e68"/>
                <w:sz w:val="18"/>
                <w:szCs w:val="18"/>
                <w:rtl w:val="0"/>
              </w:rPr>
              <w:t xml:space="preserve">Extract command line history for analysis</w:t>
            </w:r>
          </w:p>
          <w:p w:rsidR="00000000" w:rsidDel="00000000" w:rsidP="00000000" w:rsidRDefault="00000000" w:rsidRPr="00000000" w14:paraId="0000039C">
            <w:pPr>
              <w:spacing w:line="240" w:lineRule="auto"/>
              <w:rPr>
                <w:color w:val="334e68"/>
                <w:sz w:val="18"/>
                <w:szCs w:val="18"/>
              </w:rPr>
            </w:pPr>
            <w:r w:rsidDel="00000000" w:rsidR="00000000" w:rsidRPr="00000000">
              <w:rPr>
                <w:rtl w:val="0"/>
              </w:rPr>
            </w:r>
          </w:p>
          <w:p w:rsidR="00000000" w:rsidDel="00000000" w:rsidP="00000000" w:rsidRDefault="00000000" w:rsidRPr="00000000" w14:paraId="0000039D">
            <w:pPr>
              <w:spacing w:line="240" w:lineRule="auto"/>
              <w:rPr>
                <w:color w:val="334e68"/>
                <w:sz w:val="18"/>
                <w:szCs w:val="18"/>
              </w:rPr>
            </w:pPr>
            <w:r w:rsidDel="00000000" w:rsidR="00000000" w:rsidRPr="00000000">
              <w:rPr>
                <w:color w:val="334e68"/>
                <w:sz w:val="18"/>
                <w:szCs w:val="18"/>
                <w:rtl w:val="0"/>
              </w:rPr>
              <w:t xml:space="preserve">Identify the parent process of cmd.exe</w:t>
            </w:r>
          </w:p>
          <w:p w:rsidR="00000000" w:rsidDel="00000000" w:rsidP="00000000" w:rsidRDefault="00000000" w:rsidRPr="00000000" w14:paraId="0000039E">
            <w:pPr>
              <w:spacing w:line="240" w:lineRule="auto"/>
              <w:rPr>
                <w:color w:val="334e68"/>
                <w:sz w:val="18"/>
                <w:szCs w:val="18"/>
              </w:rPr>
            </w:pPr>
            <w:r w:rsidDel="00000000" w:rsidR="00000000" w:rsidRPr="00000000">
              <w:rPr>
                <w:rtl w:val="0"/>
              </w:rPr>
            </w:r>
          </w:p>
          <w:p w:rsidR="00000000" w:rsidDel="00000000" w:rsidP="00000000" w:rsidRDefault="00000000" w:rsidRPr="00000000" w14:paraId="0000039F">
            <w:pPr>
              <w:spacing w:line="240" w:lineRule="auto"/>
              <w:rPr>
                <w:color w:val="334e68"/>
                <w:sz w:val="18"/>
                <w:szCs w:val="18"/>
              </w:rPr>
            </w:pPr>
            <w:r w:rsidDel="00000000" w:rsidR="00000000" w:rsidRPr="00000000">
              <w:rPr>
                <w:color w:val="334e68"/>
                <w:sz w:val="18"/>
                <w:szCs w:val="18"/>
                <w:rtl w:val="0"/>
              </w:rPr>
              <w:t xml:space="preserve">Removed added files and revert system changes made</w:t>
            </w:r>
          </w:p>
          <w:p w:rsidR="00000000" w:rsidDel="00000000" w:rsidP="00000000" w:rsidRDefault="00000000" w:rsidRPr="00000000" w14:paraId="000003A0">
            <w:pPr>
              <w:spacing w:line="240" w:lineRule="auto"/>
              <w:rPr>
                <w:color w:val="334e68"/>
                <w:sz w:val="18"/>
                <w:szCs w:val="18"/>
              </w:rPr>
            </w:pPr>
            <w:r w:rsidDel="00000000" w:rsidR="00000000" w:rsidRPr="00000000">
              <w:rPr>
                <w:rtl w:val="0"/>
              </w:rPr>
            </w:r>
          </w:p>
          <w:p w:rsidR="00000000" w:rsidDel="00000000" w:rsidP="00000000" w:rsidRDefault="00000000" w:rsidRPr="00000000" w14:paraId="000003A1">
            <w:pPr>
              <w:spacing w:line="240" w:lineRule="auto"/>
              <w:rPr>
                <w:color w:val="334e68"/>
                <w:sz w:val="18"/>
                <w:szCs w:val="18"/>
              </w:rPr>
            </w:pPr>
            <w:r w:rsidDel="00000000" w:rsidR="00000000" w:rsidRPr="00000000">
              <w:rPr>
                <w:color w:val="334e68"/>
                <w:sz w:val="18"/>
                <w:szCs w:val="18"/>
                <w:rtl w:val="0"/>
              </w:rPr>
              <w:t xml:space="preserve">Kill malicious PowerShell processes</w:t>
            </w:r>
          </w:p>
          <w:p w:rsidR="00000000" w:rsidDel="00000000" w:rsidP="00000000" w:rsidRDefault="00000000" w:rsidRPr="00000000" w14:paraId="000003A2">
            <w:pPr>
              <w:spacing w:line="240" w:lineRule="auto"/>
              <w:rPr>
                <w:color w:val="334e68"/>
                <w:sz w:val="18"/>
                <w:szCs w:val="18"/>
              </w:rPr>
            </w:pPr>
            <w:r w:rsidDel="00000000" w:rsidR="00000000" w:rsidRPr="00000000">
              <w:rPr>
                <w:rtl w:val="0"/>
              </w:rPr>
            </w:r>
          </w:p>
          <w:p w:rsidR="00000000" w:rsidDel="00000000" w:rsidP="00000000" w:rsidRDefault="00000000" w:rsidRPr="00000000" w14:paraId="000003A3">
            <w:pPr>
              <w:spacing w:line="240" w:lineRule="auto"/>
              <w:rPr>
                <w:color w:val="334e68"/>
                <w:sz w:val="18"/>
                <w:szCs w:val="18"/>
              </w:rPr>
            </w:pPr>
            <w:r w:rsidDel="00000000" w:rsidR="00000000" w:rsidRPr="00000000">
              <w:rPr>
                <w:color w:val="334e68"/>
                <w:sz w:val="18"/>
                <w:szCs w:val="18"/>
                <w:rtl w:val="0"/>
              </w:rPr>
              <w:t xml:space="preserve">Extract PowerShell artifacts</w:t>
            </w:r>
          </w:p>
          <w:p w:rsidR="00000000" w:rsidDel="00000000" w:rsidP="00000000" w:rsidRDefault="00000000" w:rsidRPr="00000000" w14:paraId="000003A4">
            <w:pPr>
              <w:spacing w:line="240" w:lineRule="auto"/>
              <w:rPr>
                <w:color w:val="334e68"/>
                <w:sz w:val="18"/>
                <w:szCs w:val="18"/>
              </w:rPr>
            </w:pPr>
            <w:r w:rsidDel="00000000" w:rsidR="00000000" w:rsidRPr="00000000">
              <w:rPr>
                <w:rtl w:val="0"/>
              </w:rPr>
            </w:r>
          </w:p>
          <w:p w:rsidR="00000000" w:rsidDel="00000000" w:rsidP="00000000" w:rsidRDefault="00000000" w:rsidRPr="00000000" w14:paraId="000003A5">
            <w:pPr>
              <w:spacing w:line="240" w:lineRule="auto"/>
              <w:rPr>
                <w:color w:val="334e68"/>
                <w:sz w:val="18"/>
                <w:szCs w:val="18"/>
              </w:rPr>
            </w:pPr>
            <w:r w:rsidDel="00000000" w:rsidR="00000000" w:rsidRPr="00000000">
              <w:rPr>
                <w:color w:val="334e68"/>
                <w:sz w:val="18"/>
                <w:szCs w:val="18"/>
                <w:rtl w:val="0"/>
              </w:rPr>
              <w:t xml:space="preserve">Disable PowerShell execution enterprise-wide</w:t>
            </w:r>
          </w:p>
          <w:p w:rsidR="00000000" w:rsidDel="00000000" w:rsidP="00000000" w:rsidRDefault="00000000" w:rsidRPr="00000000" w14:paraId="000003A6">
            <w:pPr>
              <w:spacing w:line="240" w:lineRule="auto"/>
              <w:rPr>
                <w:color w:val="334e68"/>
                <w:sz w:val="18"/>
                <w:szCs w:val="18"/>
              </w:rPr>
            </w:pPr>
            <w:r w:rsidDel="00000000" w:rsidR="00000000" w:rsidRPr="00000000">
              <w:rPr>
                <w:rtl w:val="0"/>
              </w:rPr>
            </w:r>
          </w:p>
          <w:p w:rsidR="00000000" w:rsidDel="00000000" w:rsidP="00000000" w:rsidRDefault="00000000" w:rsidRPr="00000000" w14:paraId="000003A7">
            <w:pPr>
              <w:spacing w:line="240" w:lineRule="auto"/>
              <w:rPr>
                <w:color w:val="334e68"/>
                <w:sz w:val="18"/>
                <w:szCs w:val="18"/>
              </w:rPr>
            </w:pPr>
            <w:r w:rsidDel="00000000" w:rsidR="00000000" w:rsidRPr="00000000">
              <w:rPr>
                <w:color w:val="334e68"/>
                <w:sz w:val="18"/>
                <w:szCs w:val="18"/>
                <w:rtl w:val="0"/>
              </w:rPr>
              <w:t xml:space="preserve">Restrict PowerShell(e.g restrict it from downloading files and PowerShell remoting and internet access)</w:t>
            </w:r>
          </w:p>
          <w:p w:rsidR="00000000" w:rsidDel="00000000" w:rsidP="00000000" w:rsidRDefault="00000000" w:rsidRPr="00000000" w14:paraId="000003A8">
            <w:pPr>
              <w:spacing w:line="240" w:lineRule="auto"/>
              <w:rPr>
                <w:color w:val="334e68"/>
                <w:sz w:val="18"/>
                <w:szCs w:val="18"/>
              </w:rPr>
            </w:pPr>
            <w:r w:rsidDel="00000000" w:rsidR="00000000" w:rsidRPr="00000000">
              <w:rPr>
                <w:rtl w:val="0"/>
              </w:rPr>
            </w:r>
          </w:p>
          <w:p w:rsidR="00000000" w:rsidDel="00000000" w:rsidP="00000000" w:rsidRDefault="00000000" w:rsidRPr="00000000" w14:paraId="000003A9">
            <w:pPr>
              <w:spacing w:line="240" w:lineRule="auto"/>
              <w:rPr>
                <w:color w:val="334e68"/>
                <w:sz w:val="18"/>
                <w:szCs w:val="18"/>
              </w:rPr>
            </w:pPr>
            <w:r w:rsidDel="00000000" w:rsidR="00000000" w:rsidRPr="00000000">
              <w:rPr>
                <w:color w:val="334e68"/>
                <w:sz w:val="18"/>
                <w:szCs w:val="18"/>
                <w:rtl w:val="0"/>
              </w:rPr>
              <w:t xml:space="preserve">Identify PowerShell parent process</w:t>
            </w:r>
          </w:p>
        </w:tc>
      </w:tr>
      <w:tr>
        <w:trPr>
          <w:cantSplit w:val="0"/>
          <w:tblHeader w:val="0"/>
        </w:trPr>
        <w:tc>
          <w:tcPr>
            <w:shd w:fill="fde8e8" w:val="clear"/>
            <w:tcMar>
              <w:top w:w="80.0" w:type="dxa"/>
              <w:left w:w="120.0" w:type="dxa"/>
              <w:bottom w:w="80.0" w:type="dxa"/>
              <w:right w:w="120.0" w:type="dxa"/>
            </w:tcMar>
          </w:tcPr>
          <w:p w:rsidR="00000000" w:rsidDel="00000000" w:rsidP="00000000" w:rsidRDefault="00000000" w:rsidRPr="00000000" w14:paraId="000003AA">
            <w:pPr>
              <w:spacing w:line="240" w:lineRule="auto"/>
              <w:rPr>
                <w:b w:val="1"/>
                <w:bCs w:val="1"/>
                <w:sz w:val="18"/>
                <w:szCs w:val="18"/>
              </w:rPr>
            </w:pPr>
            <w:r w:rsidDel="00000000" w:rsidR="00000000" w:rsidRPr="00000000">
              <w:rPr>
                <w:b w:val="1"/>
                <w:bCs w:val="1"/>
                <w:sz w:val="18"/>
                <w:szCs w:val="18"/>
                <w:rtl w:val="0"/>
              </w:rPr>
              <w:t xml:space="preserve">Exfiltration</w:t>
            </w:r>
          </w:p>
        </w:tc>
        <w:tc>
          <w:tcPr>
            <w:tcMar>
              <w:top w:w="80.0" w:type="dxa"/>
              <w:left w:w="120.0" w:type="dxa"/>
              <w:bottom w:w="80.0" w:type="dxa"/>
              <w:right w:w="120.0" w:type="dxa"/>
            </w:tcMar>
          </w:tcPr>
          <w:p w:rsidR="00000000" w:rsidDel="00000000" w:rsidP="00000000" w:rsidRDefault="00000000" w:rsidRPr="00000000" w14:paraId="000003AB">
            <w:pPr>
              <w:spacing w:line="240" w:lineRule="auto"/>
              <w:rPr>
                <w:color w:val="334e68"/>
                <w:sz w:val="18"/>
                <w:szCs w:val="18"/>
              </w:rPr>
            </w:pPr>
            <w:r w:rsidDel="00000000" w:rsidR="00000000" w:rsidRPr="00000000">
              <w:rPr>
                <w:color w:val="334e68"/>
                <w:sz w:val="18"/>
                <w:szCs w:val="18"/>
                <w:rtl w:val="0"/>
              </w:rPr>
              <w:t xml:space="preserve">Use of legitimate remote access tools to establish a command and control channel within a network</w:t>
            </w:r>
          </w:p>
          <w:p w:rsidR="00000000" w:rsidDel="00000000" w:rsidP="00000000" w:rsidRDefault="00000000" w:rsidRPr="00000000" w14:paraId="000003AC">
            <w:pPr>
              <w:spacing w:line="240" w:lineRule="auto"/>
              <w:rPr>
                <w:color w:val="334e68"/>
                <w:sz w:val="18"/>
                <w:szCs w:val="18"/>
              </w:rPr>
            </w:pPr>
            <w:r w:rsidDel="00000000" w:rsidR="00000000" w:rsidRPr="00000000">
              <w:rPr>
                <w:rtl w:val="0"/>
              </w:rPr>
            </w:r>
          </w:p>
          <w:p w:rsidR="00000000" w:rsidDel="00000000" w:rsidP="00000000" w:rsidRDefault="00000000" w:rsidRPr="00000000" w14:paraId="000003AD">
            <w:pPr>
              <w:spacing w:line="240" w:lineRule="auto"/>
              <w:rPr>
                <w:color w:val="334e68"/>
                <w:sz w:val="18"/>
                <w:szCs w:val="18"/>
              </w:rPr>
            </w:pPr>
            <w:r w:rsidDel="00000000" w:rsidR="00000000" w:rsidRPr="00000000">
              <w:rPr>
                <w:rtl w:val="0"/>
              </w:rPr>
            </w:r>
          </w:p>
          <w:p w:rsidR="00000000" w:rsidDel="00000000" w:rsidP="00000000" w:rsidRDefault="00000000" w:rsidRPr="00000000" w14:paraId="000003AE">
            <w:pPr>
              <w:spacing w:line="240" w:lineRule="auto"/>
              <w:rPr>
                <w:color w:val="334e68"/>
                <w:sz w:val="18"/>
                <w:szCs w:val="18"/>
              </w:rPr>
            </w:pPr>
            <w:r w:rsidDel="00000000" w:rsidR="00000000" w:rsidRPr="00000000">
              <w:rPr>
                <w:rtl w:val="0"/>
              </w:rPr>
            </w:r>
          </w:p>
          <w:p w:rsidR="00000000" w:rsidDel="00000000" w:rsidP="00000000" w:rsidRDefault="00000000" w:rsidRPr="00000000" w14:paraId="000003AF">
            <w:pPr>
              <w:spacing w:line="240" w:lineRule="auto"/>
              <w:rPr>
                <w:color w:val="334e68"/>
                <w:sz w:val="18"/>
                <w:szCs w:val="18"/>
              </w:rPr>
            </w:pPr>
            <w:r w:rsidDel="00000000" w:rsidR="00000000" w:rsidRPr="00000000">
              <w:rPr>
                <w:rtl w:val="0"/>
              </w:rPr>
            </w:r>
          </w:p>
          <w:p w:rsidR="00000000" w:rsidDel="00000000" w:rsidP="00000000" w:rsidRDefault="00000000" w:rsidRPr="00000000" w14:paraId="000003B0">
            <w:pPr>
              <w:spacing w:line="240" w:lineRule="auto"/>
              <w:rPr>
                <w:color w:val="334e68"/>
                <w:sz w:val="18"/>
                <w:szCs w:val="18"/>
              </w:rPr>
            </w:pPr>
            <w:r w:rsidDel="00000000" w:rsidR="00000000" w:rsidRPr="00000000">
              <w:rPr>
                <w:rtl w:val="0"/>
              </w:rPr>
            </w:r>
          </w:p>
          <w:p w:rsidR="00000000" w:rsidDel="00000000" w:rsidP="00000000" w:rsidRDefault="00000000" w:rsidRPr="00000000" w14:paraId="000003B1">
            <w:pPr>
              <w:spacing w:line="240" w:lineRule="auto"/>
              <w:rPr>
                <w:color w:val="334e68"/>
                <w:sz w:val="18"/>
                <w:szCs w:val="18"/>
              </w:rPr>
            </w:pPr>
            <w:r w:rsidDel="00000000" w:rsidR="00000000" w:rsidRPr="00000000">
              <w:rPr>
                <w:rtl w:val="0"/>
              </w:rPr>
            </w:r>
          </w:p>
          <w:p w:rsidR="00000000" w:rsidDel="00000000" w:rsidP="00000000" w:rsidRDefault="00000000" w:rsidRPr="00000000" w14:paraId="000003B2">
            <w:pPr>
              <w:spacing w:line="240" w:lineRule="auto"/>
              <w:rPr>
                <w:color w:val="334e68"/>
                <w:sz w:val="18"/>
                <w:szCs w:val="18"/>
              </w:rPr>
            </w:pPr>
            <w:r w:rsidDel="00000000" w:rsidR="00000000" w:rsidRPr="00000000">
              <w:rPr>
                <w:rtl w:val="0"/>
              </w:rPr>
            </w:r>
          </w:p>
          <w:p w:rsidR="00000000" w:rsidDel="00000000" w:rsidP="00000000" w:rsidRDefault="00000000" w:rsidRPr="00000000" w14:paraId="000003B3">
            <w:pPr>
              <w:spacing w:line="240" w:lineRule="auto"/>
              <w:rPr>
                <w:color w:val="334e68"/>
                <w:sz w:val="18"/>
                <w:szCs w:val="18"/>
              </w:rPr>
            </w:pPr>
            <w:r w:rsidDel="00000000" w:rsidR="00000000" w:rsidRPr="00000000">
              <w:rPr>
                <w:rtl w:val="0"/>
              </w:rPr>
            </w:r>
          </w:p>
          <w:p w:rsidR="00000000" w:rsidDel="00000000" w:rsidP="00000000" w:rsidRDefault="00000000" w:rsidRPr="00000000" w14:paraId="000003B4">
            <w:pPr>
              <w:spacing w:line="240" w:lineRule="auto"/>
              <w:rPr>
                <w:color w:val="334e68"/>
                <w:sz w:val="18"/>
                <w:szCs w:val="18"/>
              </w:rPr>
            </w:pPr>
            <w:r w:rsidDel="00000000" w:rsidR="00000000" w:rsidRPr="00000000">
              <w:rPr>
                <w:color w:val="334e68"/>
                <w:sz w:val="18"/>
                <w:szCs w:val="18"/>
                <w:rtl w:val="0"/>
              </w:rPr>
              <w:t xml:space="preserve">Communication using application layer protocols associated with web traffic to avoid detection/network filtering by blending in with existing traffic</w:t>
            </w:r>
          </w:p>
          <w:p w:rsidR="00000000" w:rsidDel="00000000" w:rsidP="00000000" w:rsidRDefault="00000000" w:rsidRPr="00000000" w14:paraId="000003B5">
            <w:pPr>
              <w:spacing w:line="240" w:lineRule="auto"/>
              <w:rPr>
                <w:color w:val="334e68"/>
                <w:sz w:val="18"/>
                <w:szCs w:val="18"/>
              </w:rPr>
            </w:pPr>
            <w:r w:rsidDel="00000000" w:rsidR="00000000" w:rsidRPr="00000000">
              <w:rPr>
                <w:rtl w:val="0"/>
              </w:rPr>
            </w:r>
          </w:p>
          <w:p w:rsidR="00000000" w:rsidDel="00000000" w:rsidP="00000000" w:rsidRDefault="00000000" w:rsidRPr="00000000" w14:paraId="000003B6">
            <w:pPr>
              <w:spacing w:line="240" w:lineRule="auto"/>
              <w:rPr>
                <w:color w:val="334e68"/>
                <w:sz w:val="18"/>
                <w:szCs w:val="18"/>
              </w:rPr>
            </w:pPr>
            <w:r w:rsidDel="00000000" w:rsidR="00000000" w:rsidRPr="00000000">
              <w:rPr>
                <w:rtl w:val="0"/>
              </w:rPr>
            </w:r>
          </w:p>
          <w:p w:rsidR="00000000" w:rsidDel="00000000" w:rsidP="00000000" w:rsidRDefault="00000000" w:rsidRPr="00000000" w14:paraId="000003B7">
            <w:pPr>
              <w:spacing w:line="240" w:lineRule="auto"/>
              <w:rPr>
                <w:color w:val="334e68"/>
                <w:sz w:val="18"/>
                <w:szCs w:val="18"/>
              </w:rPr>
            </w:pPr>
            <w:r w:rsidDel="00000000" w:rsidR="00000000" w:rsidRPr="00000000">
              <w:rPr>
                <w:rtl w:val="0"/>
              </w:rPr>
            </w:r>
          </w:p>
          <w:p w:rsidR="00000000" w:rsidDel="00000000" w:rsidP="00000000" w:rsidRDefault="00000000" w:rsidRPr="00000000" w14:paraId="000003B8">
            <w:pPr>
              <w:spacing w:line="240" w:lineRule="auto"/>
              <w:rPr>
                <w:color w:val="334e68"/>
                <w:sz w:val="18"/>
                <w:szCs w:val="18"/>
              </w:rPr>
            </w:pPr>
            <w:r w:rsidDel="00000000" w:rsidR="00000000" w:rsidRPr="00000000">
              <w:rPr>
                <w:rtl w:val="0"/>
              </w:rPr>
            </w:r>
          </w:p>
          <w:p w:rsidR="00000000" w:rsidDel="00000000" w:rsidP="00000000" w:rsidRDefault="00000000" w:rsidRPr="00000000" w14:paraId="000003B9">
            <w:pPr>
              <w:spacing w:line="240" w:lineRule="auto"/>
              <w:rPr>
                <w:color w:val="334e68"/>
                <w:sz w:val="18"/>
                <w:szCs w:val="18"/>
              </w:rPr>
            </w:pPr>
            <w:r w:rsidDel="00000000" w:rsidR="00000000" w:rsidRPr="00000000">
              <w:rPr>
                <w:rtl w:val="0"/>
              </w:rPr>
            </w:r>
          </w:p>
          <w:p w:rsidR="00000000" w:rsidDel="00000000" w:rsidP="00000000" w:rsidRDefault="00000000" w:rsidRPr="00000000" w14:paraId="000003BA">
            <w:pPr>
              <w:spacing w:line="240" w:lineRule="auto"/>
              <w:rPr>
                <w:color w:val="334e68"/>
                <w:sz w:val="18"/>
                <w:szCs w:val="18"/>
              </w:rPr>
            </w:pPr>
            <w:r w:rsidDel="00000000" w:rsidR="00000000" w:rsidRPr="00000000">
              <w:rPr>
                <w:rtl w:val="0"/>
              </w:rPr>
            </w:r>
          </w:p>
          <w:p w:rsidR="00000000" w:rsidDel="00000000" w:rsidP="00000000" w:rsidRDefault="00000000" w:rsidRPr="00000000" w14:paraId="000003BB">
            <w:pPr>
              <w:spacing w:line="240" w:lineRule="auto"/>
              <w:rPr>
                <w:color w:val="334e68"/>
                <w:sz w:val="18"/>
                <w:szCs w:val="18"/>
              </w:rPr>
            </w:pPr>
            <w:r w:rsidDel="00000000" w:rsidR="00000000" w:rsidRPr="00000000">
              <w:rPr>
                <w:rtl w:val="0"/>
              </w:rPr>
            </w:r>
          </w:p>
          <w:p w:rsidR="00000000" w:rsidDel="00000000" w:rsidP="00000000" w:rsidRDefault="00000000" w:rsidRPr="00000000" w14:paraId="000003BC">
            <w:pPr>
              <w:spacing w:line="240" w:lineRule="auto"/>
              <w:rPr>
                <w:color w:val="334e68"/>
                <w:sz w:val="18"/>
                <w:szCs w:val="18"/>
              </w:rPr>
            </w:pPr>
            <w:r w:rsidDel="00000000" w:rsidR="00000000" w:rsidRPr="00000000">
              <w:rPr>
                <w:rtl w:val="0"/>
              </w:rPr>
            </w:r>
          </w:p>
          <w:p w:rsidR="00000000" w:rsidDel="00000000" w:rsidP="00000000" w:rsidRDefault="00000000" w:rsidRPr="00000000" w14:paraId="000003BD">
            <w:pPr>
              <w:spacing w:line="240" w:lineRule="auto"/>
              <w:rPr>
                <w:color w:val="334e68"/>
                <w:sz w:val="18"/>
                <w:szCs w:val="18"/>
              </w:rPr>
            </w:pPr>
            <w:r w:rsidDel="00000000" w:rsidR="00000000" w:rsidRPr="00000000">
              <w:rPr>
                <w:rtl w:val="0"/>
              </w:rPr>
            </w:r>
          </w:p>
          <w:p w:rsidR="00000000" w:rsidDel="00000000" w:rsidP="00000000" w:rsidRDefault="00000000" w:rsidRPr="00000000" w14:paraId="000003BE">
            <w:pPr>
              <w:spacing w:line="240" w:lineRule="auto"/>
              <w:rPr>
                <w:color w:val="334e68"/>
                <w:sz w:val="18"/>
                <w:szCs w:val="18"/>
              </w:rPr>
            </w:pPr>
            <w:r w:rsidDel="00000000" w:rsidR="00000000" w:rsidRPr="00000000">
              <w:rPr>
                <w:rtl w:val="0"/>
              </w:rPr>
            </w:r>
          </w:p>
          <w:p w:rsidR="00000000" w:rsidDel="00000000" w:rsidP="00000000" w:rsidRDefault="00000000" w:rsidRPr="00000000" w14:paraId="000003BF">
            <w:pPr>
              <w:spacing w:line="240" w:lineRule="auto"/>
              <w:rPr>
                <w:color w:val="334e68"/>
                <w:sz w:val="18"/>
                <w:szCs w:val="18"/>
              </w:rPr>
            </w:pPr>
            <w:r w:rsidDel="00000000" w:rsidR="00000000" w:rsidRPr="00000000">
              <w:rPr>
                <w:rtl w:val="0"/>
              </w:rPr>
            </w:r>
          </w:p>
          <w:p w:rsidR="00000000" w:rsidDel="00000000" w:rsidP="00000000" w:rsidRDefault="00000000" w:rsidRPr="00000000" w14:paraId="000003C0">
            <w:pPr>
              <w:spacing w:line="240" w:lineRule="auto"/>
              <w:rPr>
                <w:color w:val="334e68"/>
                <w:sz w:val="18"/>
                <w:szCs w:val="18"/>
              </w:rPr>
            </w:pPr>
            <w:r w:rsidDel="00000000" w:rsidR="00000000" w:rsidRPr="00000000">
              <w:rPr>
                <w:color w:val="334e68"/>
                <w:sz w:val="18"/>
                <w:szCs w:val="18"/>
                <w:rtl w:val="0"/>
              </w:rPr>
              <w:t xml:space="preserve">Staging collected data in a central location or directory on the local system prior to Exfiltration.</w:t>
            </w:r>
          </w:p>
          <w:p w:rsidR="00000000" w:rsidDel="00000000" w:rsidP="00000000" w:rsidRDefault="00000000" w:rsidRPr="00000000" w14:paraId="000003C1">
            <w:pPr>
              <w:spacing w:line="240" w:lineRule="auto"/>
              <w:rPr>
                <w:color w:val="334e68"/>
                <w:sz w:val="18"/>
                <w:szCs w:val="18"/>
              </w:rPr>
            </w:pPr>
            <w:r w:rsidDel="00000000" w:rsidR="00000000" w:rsidRPr="00000000">
              <w:rPr>
                <w:rtl w:val="0"/>
              </w:rPr>
            </w:r>
          </w:p>
          <w:p w:rsidR="00000000" w:rsidDel="00000000" w:rsidP="00000000" w:rsidRDefault="00000000" w:rsidRPr="00000000" w14:paraId="000003C2">
            <w:pPr>
              <w:spacing w:line="240" w:lineRule="auto"/>
              <w:rPr>
                <w:color w:val="334e68"/>
                <w:sz w:val="18"/>
                <w:szCs w:val="18"/>
              </w:rPr>
            </w:pPr>
            <w:r w:rsidDel="00000000" w:rsidR="00000000" w:rsidRPr="00000000">
              <w:rPr>
                <w:rtl w:val="0"/>
              </w:rPr>
            </w:r>
          </w:p>
          <w:p w:rsidR="00000000" w:rsidDel="00000000" w:rsidP="00000000" w:rsidRDefault="00000000" w:rsidRPr="00000000" w14:paraId="000003C3">
            <w:pPr>
              <w:spacing w:line="240" w:lineRule="auto"/>
              <w:rPr>
                <w:color w:val="334e68"/>
                <w:sz w:val="18"/>
                <w:szCs w:val="18"/>
              </w:rPr>
            </w:pPr>
            <w:r w:rsidDel="00000000" w:rsidR="00000000" w:rsidRPr="00000000">
              <w:rPr>
                <w:rtl w:val="0"/>
              </w:rPr>
            </w:r>
          </w:p>
          <w:p w:rsidR="00000000" w:rsidDel="00000000" w:rsidP="00000000" w:rsidRDefault="00000000" w:rsidRPr="00000000" w14:paraId="000003C4">
            <w:pPr>
              <w:spacing w:line="240" w:lineRule="auto"/>
              <w:rPr>
                <w:color w:val="334e68"/>
                <w:sz w:val="18"/>
                <w:szCs w:val="18"/>
              </w:rPr>
            </w:pPr>
            <w:r w:rsidDel="00000000" w:rsidR="00000000" w:rsidRPr="00000000">
              <w:rPr>
                <w:rtl w:val="0"/>
              </w:rPr>
            </w:r>
          </w:p>
          <w:p w:rsidR="00000000" w:rsidDel="00000000" w:rsidP="00000000" w:rsidRDefault="00000000" w:rsidRPr="00000000" w14:paraId="000003C5">
            <w:pPr>
              <w:spacing w:line="240" w:lineRule="auto"/>
              <w:rPr>
                <w:color w:val="334e68"/>
                <w:sz w:val="18"/>
                <w:szCs w:val="18"/>
              </w:rPr>
            </w:pPr>
            <w:r w:rsidDel="00000000" w:rsidR="00000000" w:rsidRPr="00000000">
              <w:rPr>
                <w:rtl w:val="0"/>
              </w:rPr>
            </w:r>
          </w:p>
          <w:p w:rsidR="00000000" w:rsidDel="00000000" w:rsidP="00000000" w:rsidRDefault="00000000" w:rsidRPr="00000000" w14:paraId="000003C6">
            <w:pPr>
              <w:spacing w:line="240" w:lineRule="auto"/>
              <w:rPr>
                <w:color w:val="334e68"/>
                <w:sz w:val="18"/>
                <w:szCs w:val="18"/>
              </w:rPr>
            </w:pPr>
            <w:r w:rsidDel="00000000" w:rsidR="00000000" w:rsidRPr="00000000">
              <w:rPr>
                <w:rtl w:val="0"/>
              </w:rPr>
            </w:r>
          </w:p>
          <w:p w:rsidR="00000000" w:rsidDel="00000000" w:rsidP="00000000" w:rsidRDefault="00000000" w:rsidRPr="00000000" w14:paraId="000003C7">
            <w:pPr>
              <w:spacing w:line="240" w:lineRule="auto"/>
              <w:rPr>
                <w:color w:val="334e68"/>
                <w:sz w:val="18"/>
                <w:szCs w:val="18"/>
              </w:rPr>
            </w:pPr>
            <w:r w:rsidDel="00000000" w:rsidR="00000000" w:rsidRPr="00000000">
              <w:rPr>
                <w:rtl w:val="0"/>
              </w:rPr>
            </w:r>
          </w:p>
          <w:p w:rsidR="00000000" w:rsidDel="00000000" w:rsidP="00000000" w:rsidRDefault="00000000" w:rsidRPr="00000000" w14:paraId="000003C8">
            <w:pPr>
              <w:spacing w:line="240" w:lineRule="auto"/>
              <w:rPr>
                <w:color w:val="334e68"/>
                <w:sz w:val="18"/>
                <w:szCs w:val="18"/>
              </w:rPr>
            </w:pPr>
            <w:r w:rsidDel="00000000" w:rsidR="00000000" w:rsidRPr="00000000">
              <w:rPr>
                <w:rtl w:val="0"/>
              </w:rPr>
            </w:r>
          </w:p>
          <w:p w:rsidR="00000000" w:rsidDel="00000000" w:rsidP="00000000" w:rsidRDefault="00000000" w:rsidRPr="00000000" w14:paraId="000003C9">
            <w:pPr>
              <w:spacing w:line="240" w:lineRule="auto"/>
              <w:rPr>
                <w:color w:val="334e68"/>
                <w:sz w:val="18"/>
                <w:szCs w:val="18"/>
              </w:rPr>
            </w:pPr>
            <w:r w:rsidDel="00000000" w:rsidR="00000000" w:rsidRPr="00000000">
              <w:rPr>
                <w:color w:val="334e68"/>
                <w:sz w:val="18"/>
                <w:szCs w:val="18"/>
                <w:rtl w:val="0"/>
              </w:rPr>
              <w:t xml:space="preserve">Searching network shares on compromised computers to find files of interest. Sensitive data collection from remote systems via shared network drives (host shared directory, network file server, etc.) that are accessible from the current system prior to Exfiltration</w:t>
            </w:r>
          </w:p>
          <w:p w:rsidR="00000000" w:rsidDel="00000000" w:rsidP="00000000" w:rsidRDefault="00000000" w:rsidRPr="00000000" w14:paraId="000003CA">
            <w:pPr>
              <w:spacing w:line="240" w:lineRule="auto"/>
              <w:rPr>
                <w:color w:val="334e68"/>
                <w:sz w:val="18"/>
                <w:szCs w:val="18"/>
              </w:rPr>
            </w:pPr>
            <w:r w:rsidDel="00000000" w:rsidR="00000000" w:rsidRPr="00000000">
              <w:rPr>
                <w:rtl w:val="0"/>
              </w:rPr>
            </w:r>
          </w:p>
          <w:p w:rsidR="00000000" w:rsidDel="00000000" w:rsidP="00000000" w:rsidRDefault="00000000" w:rsidRPr="00000000" w14:paraId="000003CB">
            <w:pPr>
              <w:spacing w:line="240" w:lineRule="auto"/>
              <w:rPr>
                <w:color w:val="334e68"/>
                <w:sz w:val="18"/>
                <w:szCs w:val="18"/>
              </w:rPr>
            </w:pPr>
            <w:r w:rsidDel="00000000" w:rsidR="00000000" w:rsidRPr="00000000">
              <w:rPr>
                <w:rtl w:val="0"/>
              </w:rPr>
            </w:r>
          </w:p>
          <w:p w:rsidR="00000000" w:rsidDel="00000000" w:rsidP="00000000" w:rsidRDefault="00000000" w:rsidRPr="00000000" w14:paraId="000003CC">
            <w:pPr>
              <w:spacing w:line="240" w:lineRule="auto"/>
              <w:rPr>
                <w:color w:val="334e68"/>
                <w:sz w:val="18"/>
                <w:szCs w:val="18"/>
              </w:rPr>
            </w:pPr>
            <w:r w:rsidDel="00000000" w:rsidR="00000000" w:rsidRPr="00000000">
              <w:rPr>
                <w:rtl w:val="0"/>
              </w:rPr>
            </w:r>
          </w:p>
          <w:p w:rsidR="00000000" w:rsidDel="00000000" w:rsidP="00000000" w:rsidRDefault="00000000" w:rsidRPr="00000000" w14:paraId="000003CD">
            <w:pPr>
              <w:spacing w:line="240" w:lineRule="auto"/>
              <w:rPr>
                <w:color w:val="334e68"/>
                <w:sz w:val="18"/>
                <w:szCs w:val="18"/>
              </w:rPr>
            </w:pPr>
            <w:r w:rsidDel="00000000" w:rsidR="00000000" w:rsidRPr="00000000">
              <w:rPr>
                <w:rtl w:val="0"/>
              </w:rPr>
            </w:r>
          </w:p>
          <w:p w:rsidR="00000000" w:rsidDel="00000000" w:rsidP="00000000" w:rsidRDefault="00000000" w:rsidRPr="00000000" w14:paraId="000003CE">
            <w:pPr>
              <w:spacing w:line="240" w:lineRule="auto"/>
              <w:rPr>
                <w:color w:val="334e68"/>
                <w:sz w:val="18"/>
                <w:szCs w:val="18"/>
              </w:rPr>
            </w:pPr>
            <w:r w:rsidDel="00000000" w:rsidR="00000000" w:rsidRPr="00000000">
              <w:rPr>
                <w:rtl w:val="0"/>
              </w:rPr>
            </w:r>
          </w:p>
          <w:p w:rsidR="00000000" w:rsidDel="00000000" w:rsidP="00000000" w:rsidRDefault="00000000" w:rsidRPr="00000000" w14:paraId="000003CF">
            <w:pPr>
              <w:spacing w:line="240" w:lineRule="auto"/>
              <w:rPr>
                <w:color w:val="334e68"/>
                <w:sz w:val="18"/>
                <w:szCs w:val="18"/>
              </w:rPr>
            </w:pPr>
            <w:r w:rsidDel="00000000" w:rsidR="00000000" w:rsidRPr="00000000">
              <w:rPr>
                <w:rtl w:val="0"/>
              </w:rPr>
            </w:r>
          </w:p>
          <w:p w:rsidR="00000000" w:rsidDel="00000000" w:rsidP="00000000" w:rsidRDefault="00000000" w:rsidRPr="00000000" w14:paraId="000003D0">
            <w:pPr>
              <w:spacing w:line="240" w:lineRule="auto"/>
              <w:rPr>
                <w:color w:val="334e68"/>
                <w:sz w:val="18"/>
                <w:szCs w:val="18"/>
              </w:rPr>
            </w:pPr>
            <w:r w:rsidDel="00000000" w:rsidR="00000000" w:rsidRPr="00000000">
              <w:rPr>
                <w:rtl w:val="0"/>
              </w:rPr>
            </w:r>
          </w:p>
          <w:p w:rsidR="00000000" w:rsidDel="00000000" w:rsidP="00000000" w:rsidRDefault="00000000" w:rsidRPr="00000000" w14:paraId="000003D1">
            <w:pPr>
              <w:spacing w:line="240" w:lineRule="auto"/>
              <w:rPr>
                <w:color w:val="334e68"/>
                <w:sz w:val="18"/>
                <w:szCs w:val="18"/>
              </w:rPr>
            </w:pPr>
            <w:r w:rsidDel="00000000" w:rsidR="00000000" w:rsidRPr="00000000">
              <w:rPr>
                <w:rtl w:val="0"/>
              </w:rPr>
            </w:r>
          </w:p>
          <w:p w:rsidR="00000000" w:rsidDel="00000000" w:rsidP="00000000" w:rsidRDefault="00000000" w:rsidRPr="00000000" w14:paraId="000003D2">
            <w:pPr>
              <w:spacing w:line="240" w:lineRule="auto"/>
              <w:rPr>
                <w:color w:val="334e68"/>
                <w:sz w:val="18"/>
                <w:szCs w:val="18"/>
              </w:rPr>
            </w:pPr>
            <w:r w:rsidDel="00000000" w:rsidR="00000000" w:rsidRPr="00000000">
              <w:rPr>
                <w:rtl w:val="0"/>
              </w:rPr>
            </w:r>
          </w:p>
          <w:p w:rsidR="00000000" w:rsidDel="00000000" w:rsidP="00000000" w:rsidRDefault="00000000" w:rsidRPr="00000000" w14:paraId="000003D3">
            <w:pPr>
              <w:spacing w:line="240" w:lineRule="auto"/>
              <w:rPr>
                <w:color w:val="334e68"/>
                <w:sz w:val="18"/>
                <w:szCs w:val="18"/>
              </w:rPr>
            </w:pPr>
            <w:r w:rsidDel="00000000" w:rsidR="00000000" w:rsidRPr="00000000">
              <w:rPr>
                <w:rtl w:val="0"/>
              </w:rPr>
            </w:r>
          </w:p>
          <w:p w:rsidR="00000000" w:rsidDel="00000000" w:rsidP="00000000" w:rsidRDefault="00000000" w:rsidRPr="00000000" w14:paraId="000003D4">
            <w:pPr>
              <w:spacing w:line="240" w:lineRule="auto"/>
              <w:rPr>
                <w:color w:val="334e68"/>
                <w:sz w:val="18"/>
                <w:szCs w:val="18"/>
              </w:rPr>
            </w:pPr>
            <w:r w:rsidDel="00000000" w:rsidR="00000000" w:rsidRPr="00000000">
              <w:rPr>
                <w:rtl w:val="0"/>
              </w:rPr>
            </w:r>
          </w:p>
          <w:p w:rsidR="00000000" w:rsidDel="00000000" w:rsidP="00000000" w:rsidRDefault="00000000" w:rsidRPr="00000000" w14:paraId="000003D5">
            <w:pPr>
              <w:spacing w:line="240" w:lineRule="auto"/>
              <w:rPr>
                <w:color w:val="334e68"/>
                <w:sz w:val="18"/>
                <w:szCs w:val="18"/>
              </w:rPr>
            </w:pPr>
            <w:r w:rsidDel="00000000" w:rsidR="00000000" w:rsidRPr="00000000">
              <w:rPr>
                <w:rtl w:val="0"/>
              </w:rPr>
            </w:r>
          </w:p>
          <w:p w:rsidR="00000000" w:rsidDel="00000000" w:rsidP="00000000" w:rsidRDefault="00000000" w:rsidRPr="00000000" w14:paraId="000003D6">
            <w:pPr>
              <w:spacing w:line="240" w:lineRule="auto"/>
              <w:rPr>
                <w:color w:val="334e68"/>
                <w:sz w:val="18"/>
                <w:szCs w:val="18"/>
              </w:rPr>
            </w:pPr>
            <w:r w:rsidDel="00000000" w:rsidR="00000000" w:rsidRPr="00000000">
              <w:rPr>
                <w:rtl w:val="0"/>
              </w:rPr>
            </w:r>
          </w:p>
          <w:p w:rsidR="00000000" w:rsidDel="00000000" w:rsidP="00000000" w:rsidRDefault="00000000" w:rsidRPr="00000000" w14:paraId="000003D7">
            <w:pPr>
              <w:spacing w:line="240" w:lineRule="auto"/>
              <w:rPr>
                <w:color w:val="334e68"/>
                <w:sz w:val="18"/>
                <w:szCs w:val="18"/>
              </w:rPr>
            </w:pPr>
            <w:r w:rsidDel="00000000" w:rsidR="00000000" w:rsidRPr="00000000">
              <w:rPr>
                <w:rtl w:val="0"/>
              </w:rPr>
            </w:r>
          </w:p>
          <w:p w:rsidR="00000000" w:rsidDel="00000000" w:rsidP="00000000" w:rsidRDefault="00000000" w:rsidRPr="00000000" w14:paraId="000003D8">
            <w:pPr>
              <w:spacing w:line="240" w:lineRule="auto"/>
              <w:rPr>
                <w:color w:val="334e68"/>
                <w:sz w:val="18"/>
                <w:szCs w:val="18"/>
              </w:rPr>
            </w:pPr>
            <w:r w:rsidDel="00000000" w:rsidR="00000000" w:rsidRPr="00000000">
              <w:rPr>
                <w:rtl w:val="0"/>
              </w:rPr>
            </w:r>
          </w:p>
          <w:p w:rsidR="00000000" w:rsidDel="00000000" w:rsidP="00000000" w:rsidRDefault="00000000" w:rsidRPr="00000000" w14:paraId="000003D9">
            <w:pPr>
              <w:spacing w:line="240" w:lineRule="auto"/>
              <w:rPr>
                <w:color w:val="334e68"/>
                <w:sz w:val="18"/>
                <w:szCs w:val="18"/>
              </w:rPr>
            </w:pPr>
            <w:r w:rsidDel="00000000" w:rsidR="00000000" w:rsidRPr="00000000">
              <w:rPr>
                <w:rtl w:val="0"/>
              </w:rPr>
            </w:r>
          </w:p>
          <w:p w:rsidR="00000000" w:rsidDel="00000000" w:rsidP="00000000" w:rsidRDefault="00000000" w:rsidRPr="00000000" w14:paraId="000003DA">
            <w:pPr>
              <w:spacing w:line="240" w:lineRule="auto"/>
              <w:rPr>
                <w:color w:val="334e68"/>
                <w:sz w:val="18"/>
                <w:szCs w:val="18"/>
              </w:rPr>
            </w:pPr>
            <w:r w:rsidDel="00000000" w:rsidR="00000000" w:rsidRPr="00000000">
              <w:rPr>
                <w:rtl w:val="0"/>
              </w:rPr>
            </w:r>
          </w:p>
          <w:p w:rsidR="00000000" w:rsidDel="00000000" w:rsidP="00000000" w:rsidRDefault="00000000" w:rsidRPr="00000000" w14:paraId="000003DB">
            <w:pPr>
              <w:spacing w:line="240" w:lineRule="auto"/>
              <w:rPr>
                <w:color w:val="334e68"/>
                <w:sz w:val="18"/>
                <w:szCs w:val="18"/>
              </w:rPr>
            </w:pPr>
            <w:r w:rsidDel="00000000" w:rsidR="00000000" w:rsidRPr="00000000">
              <w:rPr>
                <w:rtl w:val="0"/>
              </w:rPr>
            </w:r>
          </w:p>
          <w:p w:rsidR="00000000" w:rsidDel="00000000" w:rsidP="00000000" w:rsidRDefault="00000000" w:rsidRPr="00000000" w14:paraId="000003DC">
            <w:pPr>
              <w:spacing w:line="240" w:lineRule="auto"/>
              <w:rPr>
                <w:color w:val="334e68"/>
                <w:sz w:val="18"/>
                <w:szCs w:val="18"/>
              </w:rPr>
            </w:pPr>
            <w:r w:rsidDel="00000000" w:rsidR="00000000" w:rsidRPr="00000000">
              <w:rPr>
                <w:color w:val="334e68"/>
                <w:sz w:val="18"/>
                <w:szCs w:val="18"/>
                <w:rtl w:val="0"/>
              </w:rPr>
              <w:t xml:space="preserve">Stealing data by exfiltrating it over a symmetrically encrypted network protocol other than that of the existing command and control channel(TOX protocol)</w:t>
            </w:r>
          </w:p>
        </w:tc>
        <w:tc>
          <w:tcPr>
            <w:tcMar>
              <w:top w:w="80.0" w:type="dxa"/>
              <w:left w:w="120.0" w:type="dxa"/>
              <w:bottom w:w="80.0" w:type="dxa"/>
              <w:right w:w="120.0" w:type="dxa"/>
            </w:tcMar>
          </w:tcPr>
          <w:p w:rsidR="00000000" w:rsidDel="00000000" w:rsidP="00000000" w:rsidRDefault="00000000" w:rsidRPr="00000000" w14:paraId="000003DD">
            <w:pPr>
              <w:spacing w:line="240" w:lineRule="auto"/>
              <w:rPr>
                <w:color w:val="334e68"/>
                <w:sz w:val="18"/>
                <w:szCs w:val="18"/>
              </w:rPr>
            </w:pPr>
            <w:r w:rsidDel="00000000" w:rsidR="00000000" w:rsidRPr="00000000">
              <w:rPr>
                <w:color w:val="334e68"/>
                <w:sz w:val="18"/>
                <w:szCs w:val="18"/>
                <w:rtl w:val="0"/>
              </w:rPr>
              <w:t xml:space="preserve">T1219</w:t>
            </w:r>
          </w:p>
          <w:p w:rsidR="00000000" w:rsidDel="00000000" w:rsidP="00000000" w:rsidRDefault="00000000" w:rsidRPr="00000000" w14:paraId="000003DE">
            <w:pPr>
              <w:spacing w:line="240" w:lineRule="auto"/>
              <w:rPr>
                <w:color w:val="334e68"/>
                <w:sz w:val="18"/>
                <w:szCs w:val="18"/>
              </w:rPr>
            </w:pPr>
            <w:r w:rsidDel="00000000" w:rsidR="00000000" w:rsidRPr="00000000">
              <w:rPr>
                <w:rtl w:val="0"/>
              </w:rPr>
            </w:r>
          </w:p>
          <w:p w:rsidR="00000000" w:rsidDel="00000000" w:rsidP="00000000" w:rsidRDefault="00000000" w:rsidRPr="00000000" w14:paraId="000003DF">
            <w:pPr>
              <w:spacing w:line="240" w:lineRule="auto"/>
              <w:rPr>
                <w:color w:val="334e68"/>
                <w:sz w:val="18"/>
                <w:szCs w:val="18"/>
              </w:rPr>
            </w:pPr>
            <w:r w:rsidDel="00000000" w:rsidR="00000000" w:rsidRPr="00000000">
              <w:rPr>
                <w:rtl w:val="0"/>
              </w:rPr>
            </w:r>
          </w:p>
          <w:p w:rsidR="00000000" w:rsidDel="00000000" w:rsidP="00000000" w:rsidRDefault="00000000" w:rsidRPr="00000000" w14:paraId="000003E0">
            <w:pPr>
              <w:spacing w:line="240" w:lineRule="auto"/>
              <w:rPr>
                <w:color w:val="334e68"/>
                <w:sz w:val="18"/>
                <w:szCs w:val="18"/>
              </w:rPr>
            </w:pPr>
            <w:r w:rsidDel="00000000" w:rsidR="00000000" w:rsidRPr="00000000">
              <w:rPr>
                <w:rtl w:val="0"/>
              </w:rPr>
            </w:r>
          </w:p>
          <w:p w:rsidR="00000000" w:rsidDel="00000000" w:rsidP="00000000" w:rsidRDefault="00000000" w:rsidRPr="00000000" w14:paraId="000003E1">
            <w:pPr>
              <w:spacing w:line="240" w:lineRule="auto"/>
              <w:rPr>
                <w:color w:val="334e68"/>
                <w:sz w:val="18"/>
                <w:szCs w:val="18"/>
              </w:rPr>
            </w:pPr>
            <w:r w:rsidDel="00000000" w:rsidR="00000000" w:rsidRPr="00000000">
              <w:rPr>
                <w:rtl w:val="0"/>
              </w:rPr>
            </w:r>
          </w:p>
          <w:p w:rsidR="00000000" w:rsidDel="00000000" w:rsidP="00000000" w:rsidRDefault="00000000" w:rsidRPr="00000000" w14:paraId="000003E2">
            <w:pPr>
              <w:spacing w:line="240" w:lineRule="auto"/>
              <w:rPr>
                <w:color w:val="334e68"/>
                <w:sz w:val="18"/>
                <w:szCs w:val="18"/>
              </w:rPr>
            </w:pPr>
            <w:r w:rsidDel="00000000" w:rsidR="00000000" w:rsidRPr="00000000">
              <w:rPr>
                <w:rtl w:val="0"/>
              </w:rPr>
            </w:r>
          </w:p>
          <w:p w:rsidR="00000000" w:rsidDel="00000000" w:rsidP="00000000" w:rsidRDefault="00000000" w:rsidRPr="00000000" w14:paraId="000003E3">
            <w:pPr>
              <w:spacing w:line="240" w:lineRule="auto"/>
              <w:rPr>
                <w:color w:val="334e68"/>
                <w:sz w:val="18"/>
                <w:szCs w:val="18"/>
              </w:rPr>
            </w:pPr>
            <w:r w:rsidDel="00000000" w:rsidR="00000000" w:rsidRPr="00000000">
              <w:rPr>
                <w:rtl w:val="0"/>
              </w:rPr>
            </w:r>
          </w:p>
          <w:p w:rsidR="00000000" w:rsidDel="00000000" w:rsidP="00000000" w:rsidRDefault="00000000" w:rsidRPr="00000000" w14:paraId="000003E4">
            <w:pPr>
              <w:spacing w:line="240" w:lineRule="auto"/>
              <w:rPr>
                <w:color w:val="334e68"/>
                <w:sz w:val="18"/>
                <w:szCs w:val="18"/>
              </w:rPr>
            </w:pPr>
            <w:r w:rsidDel="00000000" w:rsidR="00000000" w:rsidRPr="00000000">
              <w:rPr>
                <w:rtl w:val="0"/>
              </w:rPr>
            </w:r>
          </w:p>
          <w:p w:rsidR="00000000" w:rsidDel="00000000" w:rsidP="00000000" w:rsidRDefault="00000000" w:rsidRPr="00000000" w14:paraId="000003E5">
            <w:pPr>
              <w:spacing w:line="240" w:lineRule="auto"/>
              <w:rPr>
                <w:color w:val="334e68"/>
                <w:sz w:val="18"/>
                <w:szCs w:val="18"/>
              </w:rPr>
            </w:pPr>
            <w:r w:rsidDel="00000000" w:rsidR="00000000" w:rsidRPr="00000000">
              <w:rPr>
                <w:rtl w:val="0"/>
              </w:rPr>
            </w:r>
          </w:p>
          <w:p w:rsidR="00000000" w:rsidDel="00000000" w:rsidP="00000000" w:rsidRDefault="00000000" w:rsidRPr="00000000" w14:paraId="000003E6">
            <w:pPr>
              <w:spacing w:line="240" w:lineRule="auto"/>
              <w:rPr>
                <w:color w:val="334e68"/>
                <w:sz w:val="18"/>
                <w:szCs w:val="18"/>
              </w:rPr>
            </w:pPr>
            <w:r w:rsidDel="00000000" w:rsidR="00000000" w:rsidRPr="00000000">
              <w:rPr>
                <w:rtl w:val="0"/>
              </w:rPr>
            </w:r>
          </w:p>
          <w:p w:rsidR="00000000" w:rsidDel="00000000" w:rsidP="00000000" w:rsidRDefault="00000000" w:rsidRPr="00000000" w14:paraId="000003E7">
            <w:pPr>
              <w:spacing w:line="240" w:lineRule="auto"/>
              <w:rPr>
                <w:color w:val="334e68"/>
                <w:sz w:val="18"/>
                <w:szCs w:val="18"/>
              </w:rPr>
            </w:pPr>
            <w:r w:rsidDel="00000000" w:rsidR="00000000" w:rsidRPr="00000000">
              <w:rPr>
                <w:rtl w:val="0"/>
              </w:rPr>
            </w:r>
          </w:p>
          <w:p w:rsidR="00000000" w:rsidDel="00000000" w:rsidP="00000000" w:rsidRDefault="00000000" w:rsidRPr="00000000" w14:paraId="000003E8">
            <w:pPr>
              <w:spacing w:line="240" w:lineRule="auto"/>
              <w:rPr>
                <w:color w:val="334e68"/>
                <w:sz w:val="18"/>
                <w:szCs w:val="18"/>
              </w:rPr>
            </w:pPr>
            <w:r w:rsidDel="00000000" w:rsidR="00000000" w:rsidRPr="00000000">
              <w:rPr>
                <w:rtl w:val="0"/>
              </w:rPr>
            </w:r>
          </w:p>
          <w:p w:rsidR="00000000" w:rsidDel="00000000" w:rsidP="00000000" w:rsidRDefault="00000000" w:rsidRPr="00000000" w14:paraId="000003E9">
            <w:pPr>
              <w:spacing w:line="240" w:lineRule="auto"/>
              <w:rPr>
                <w:color w:val="334e68"/>
                <w:sz w:val="18"/>
                <w:szCs w:val="18"/>
              </w:rPr>
            </w:pPr>
            <w:r w:rsidDel="00000000" w:rsidR="00000000" w:rsidRPr="00000000">
              <w:rPr>
                <w:color w:val="334e68"/>
                <w:sz w:val="18"/>
                <w:szCs w:val="18"/>
                <w:rtl w:val="0"/>
              </w:rPr>
              <w:t xml:space="preserve">T1071.001</w:t>
            </w:r>
          </w:p>
          <w:p w:rsidR="00000000" w:rsidDel="00000000" w:rsidP="00000000" w:rsidRDefault="00000000" w:rsidRPr="00000000" w14:paraId="000003EA">
            <w:pPr>
              <w:spacing w:line="240" w:lineRule="auto"/>
              <w:rPr>
                <w:color w:val="334e68"/>
                <w:sz w:val="18"/>
                <w:szCs w:val="18"/>
              </w:rPr>
            </w:pPr>
            <w:r w:rsidDel="00000000" w:rsidR="00000000" w:rsidRPr="00000000">
              <w:rPr>
                <w:rtl w:val="0"/>
              </w:rPr>
            </w:r>
          </w:p>
          <w:p w:rsidR="00000000" w:rsidDel="00000000" w:rsidP="00000000" w:rsidRDefault="00000000" w:rsidRPr="00000000" w14:paraId="000003EB">
            <w:pPr>
              <w:spacing w:line="240" w:lineRule="auto"/>
              <w:rPr>
                <w:color w:val="334e68"/>
                <w:sz w:val="18"/>
                <w:szCs w:val="18"/>
              </w:rPr>
            </w:pPr>
            <w:r w:rsidDel="00000000" w:rsidR="00000000" w:rsidRPr="00000000">
              <w:rPr>
                <w:rtl w:val="0"/>
              </w:rPr>
            </w:r>
          </w:p>
          <w:p w:rsidR="00000000" w:rsidDel="00000000" w:rsidP="00000000" w:rsidRDefault="00000000" w:rsidRPr="00000000" w14:paraId="000003EC">
            <w:pPr>
              <w:spacing w:line="240" w:lineRule="auto"/>
              <w:rPr>
                <w:color w:val="334e68"/>
                <w:sz w:val="18"/>
                <w:szCs w:val="18"/>
              </w:rPr>
            </w:pPr>
            <w:r w:rsidDel="00000000" w:rsidR="00000000" w:rsidRPr="00000000">
              <w:rPr>
                <w:rtl w:val="0"/>
              </w:rPr>
            </w:r>
          </w:p>
          <w:p w:rsidR="00000000" w:rsidDel="00000000" w:rsidP="00000000" w:rsidRDefault="00000000" w:rsidRPr="00000000" w14:paraId="000003ED">
            <w:pPr>
              <w:spacing w:line="240" w:lineRule="auto"/>
              <w:rPr>
                <w:color w:val="334e68"/>
                <w:sz w:val="18"/>
                <w:szCs w:val="18"/>
              </w:rPr>
            </w:pPr>
            <w:r w:rsidDel="00000000" w:rsidR="00000000" w:rsidRPr="00000000">
              <w:rPr>
                <w:rtl w:val="0"/>
              </w:rPr>
            </w:r>
          </w:p>
          <w:p w:rsidR="00000000" w:rsidDel="00000000" w:rsidP="00000000" w:rsidRDefault="00000000" w:rsidRPr="00000000" w14:paraId="000003EE">
            <w:pPr>
              <w:spacing w:line="240" w:lineRule="auto"/>
              <w:rPr>
                <w:color w:val="334e68"/>
                <w:sz w:val="18"/>
                <w:szCs w:val="18"/>
              </w:rPr>
            </w:pPr>
            <w:r w:rsidDel="00000000" w:rsidR="00000000" w:rsidRPr="00000000">
              <w:rPr>
                <w:rtl w:val="0"/>
              </w:rPr>
            </w:r>
          </w:p>
          <w:p w:rsidR="00000000" w:rsidDel="00000000" w:rsidP="00000000" w:rsidRDefault="00000000" w:rsidRPr="00000000" w14:paraId="000003EF">
            <w:pPr>
              <w:spacing w:line="240" w:lineRule="auto"/>
              <w:rPr>
                <w:color w:val="334e68"/>
                <w:sz w:val="18"/>
                <w:szCs w:val="18"/>
              </w:rPr>
            </w:pPr>
            <w:r w:rsidDel="00000000" w:rsidR="00000000" w:rsidRPr="00000000">
              <w:rPr>
                <w:rtl w:val="0"/>
              </w:rPr>
            </w:r>
          </w:p>
          <w:p w:rsidR="00000000" w:rsidDel="00000000" w:rsidP="00000000" w:rsidRDefault="00000000" w:rsidRPr="00000000" w14:paraId="000003F0">
            <w:pPr>
              <w:spacing w:line="240" w:lineRule="auto"/>
              <w:rPr>
                <w:color w:val="334e68"/>
                <w:sz w:val="18"/>
                <w:szCs w:val="18"/>
              </w:rPr>
            </w:pPr>
            <w:r w:rsidDel="00000000" w:rsidR="00000000" w:rsidRPr="00000000">
              <w:rPr>
                <w:rtl w:val="0"/>
              </w:rPr>
            </w:r>
          </w:p>
          <w:p w:rsidR="00000000" w:rsidDel="00000000" w:rsidP="00000000" w:rsidRDefault="00000000" w:rsidRPr="00000000" w14:paraId="000003F1">
            <w:pPr>
              <w:spacing w:line="240" w:lineRule="auto"/>
              <w:rPr>
                <w:color w:val="334e68"/>
                <w:sz w:val="18"/>
                <w:szCs w:val="18"/>
              </w:rPr>
            </w:pPr>
            <w:r w:rsidDel="00000000" w:rsidR="00000000" w:rsidRPr="00000000">
              <w:rPr>
                <w:rtl w:val="0"/>
              </w:rPr>
            </w:r>
          </w:p>
          <w:p w:rsidR="00000000" w:rsidDel="00000000" w:rsidP="00000000" w:rsidRDefault="00000000" w:rsidRPr="00000000" w14:paraId="000003F2">
            <w:pPr>
              <w:spacing w:line="240" w:lineRule="auto"/>
              <w:rPr>
                <w:color w:val="334e68"/>
                <w:sz w:val="18"/>
                <w:szCs w:val="18"/>
              </w:rPr>
            </w:pPr>
            <w:r w:rsidDel="00000000" w:rsidR="00000000" w:rsidRPr="00000000">
              <w:rPr>
                <w:rtl w:val="0"/>
              </w:rPr>
            </w:r>
          </w:p>
          <w:p w:rsidR="00000000" w:rsidDel="00000000" w:rsidP="00000000" w:rsidRDefault="00000000" w:rsidRPr="00000000" w14:paraId="000003F3">
            <w:pPr>
              <w:spacing w:line="240" w:lineRule="auto"/>
              <w:rPr>
                <w:color w:val="334e68"/>
                <w:sz w:val="18"/>
                <w:szCs w:val="18"/>
              </w:rPr>
            </w:pPr>
            <w:r w:rsidDel="00000000" w:rsidR="00000000" w:rsidRPr="00000000">
              <w:rPr>
                <w:rtl w:val="0"/>
              </w:rPr>
            </w:r>
          </w:p>
          <w:p w:rsidR="00000000" w:rsidDel="00000000" w:rsidP="00000000" w:rsidRDefault="00000000" w:rsidRPr="00000000" w14:paraId="000003F4">
            <w:pPr>
              <w:spacing w:line="240" w:lineRule="auto"/>
              <w:rPr>
                <w:color w:val="334e68"/>
                <w:sz w:val="18"/>
                <w:szCs w:val="18"/>
              </w:rPr>
            </w:pPr>
            <w:r w:rsidDel="00000000" w:rsidR="00000000" w:rsidRPr="00000000">
              <w:rPr>
                <w:rtl w:val="0"/>
              </w:rPr>
            </w:r>
          </w:p>
          <w:p w:rsidR="00000000" w:rsidDel="00000000" w:rsidP="00000000" w:rsidRDefault="00000000" w:rsidRPr="00000000" w14:paraId="000003F5">
            <w:pPr>
              <w:spacing w:line="240" w:lineRule="auto"/>
              <w:rPr>
                <w:color w:val="334e68"/>
                <w:sz w:val="18"/>
                <w:szCs w:val="18"/>
              </w:rPr>
            </w:pPr>
            <w:r w:rsidDel="00000000" w:rsidR="00000000" w:rsidRPr="00000000">
              <w:rPr>
                <w:rtl w:val="0"/>
              </w:rPr>
            </w:r>
          </w:p>
          <w:p w:rsidR="00000000" w:rsidDel="00000000" w:rsidP="00000000" w:rsidRDefault="00000000" w:rsidRPr="00000000" w14:paraId="000003F6">
            <w:pPr>
              <w:spacing w:line="240" w:lineRule="auto"/>
              <w:rPr>
                <w:color w:val="334e68"/>
                <w:sz w:val="18"/>
                <w:szCs w:val="18"/>
              </w:rPr>
            </w:pPr>
            <w:r w:rsidDel="00000000" w:rsidR="00000000" w:rsidRPr="00000000">
              <w:rPr>
                <w:rtl w:val="0"/>
              </w:rPr>
            </w:r>
          </w:p>
          <w:p w:rsidR="00000000" w:rsidDel="00000000" w:rsidP="00000000" w:rsidRDefault="00000000" w:rsidRPr="00000000" w14:paraId="000003F7">
            <w:pPr>
              <w:spacing w:line="240" w:lineRule="auto"/>
              <w:rPr>
                <w:color w:val="334e68"/>
                <w:sz w:val="18"/>
                <w:szCs w:val="18"/>
              </w:rPr>
            </w:pPr>
            <w:r w:rsidDel="00000000" w:rsidR="00000000" w:rsidRPr="00000000">
              <w:rPr>
                <w:rtl w:val="0"/>
              </w:rPr>
            </w:r>
          </w:p>
          <w:p w:rsidR="00000000" w:rsidDel="00000000" w:rsidP="00000000" w:rsidRDefault="00000000" w:rsidRPr="00000000" w14:paraId="000003F8">
            <w:pPr>
              <w:spacing w:line="240" w:lineRule="auto"/>
              <w:rPr>
                <w:color w:val="334e68"/>
                <w:sz w:val="18"/>
                <w:szCs w:val="18"/>
              </w:rPr>
            </w:pPr>
            <w:r w:rsidDel="00000000" w:rsidR="00000000" w:rsidRPr="00000000">
              <w:rPr>
                <w:rtl w:val="0"/>
              </w:rPr>
            </w:r>
          </w:p>
          <w:p w:rsidR="00000000" w:rsidDel="00000000" w:rsidP="00000000" w:rsidRDefault="00000000" w:rsidRPr="00000000" w14:paraId="000003F9">
            <w:pPr>
              <w:spacing w:line="240" w:lineRule="auto"/>
              <w:rPr>
                <w:color w:val="334e68"/>
                <w:sz w:val="18"/>
                <w:szCs w:val="18"/>
              </w:rPr>
            </w:pPr>
            <w:r w:rsidDel="00000000" w:rsidR="00000000" w:rsidRPr="00000000">
              <w:rPr>
                <w:rtl w:val="0"/>
              </w:rPr>
            </w:r>
          </w:p>
          <w:p w:rsidR="00000000" w:rsidDel="00000000" w:rsidP="00000000" w:rsidRDefault="00000000" w:rsidRPr="00000000" w14:paraId="000003FA">
            <w:pPr>
              <w:spacing w:line="240" w:lineRule="auto"/>
              <w:rPr>
                <w:color w:val="334e68"/>
                <w:sz w:val="18"/>
                <w:szCs w:val="18"/>
              </w:rPr>
            </w:pPr>
            <w:r w:rsidDel="00000000" w:rsidR="00000000" w:rsidRPr="00000000">
              <w:rPr>
                <w:rtl w:val="0"/>
              </w:rPr>
            </w:r>
          </w:p>
          <w:p w:rsidR="00000000" w:rsidDel="00000000" w:rsidP="00000000" w:rsidRDefault="00000000" w:rsidRPr="00000000" w14:paraId="000003FB">
            <w:pPr>
              <w:spacing w:line="240" w:lineRule="auto"/>
              <w:rPr>
                <w:color w:val="334e68"/>
                <w:sz w:val="18"/>
                <w:szCs w:val="18"/>
              </w:rPr>
            </w:pPr>
            <w:r w:rsidDel="00000000" w:rsidR="00000000" w:rsidRPr="00000000">
              <w:rPr>
                <w:color w:val="334e68"/>
                <w:sz w:val="18"/>
                <w:szCs w:val="18"/>
                <w:rtl w:val="0"/>
              </w:rPr>
              <w:t xml:space="preserve">T1074.001</w:t>
            </w:r>
          </w:p>
          <w:p w:rsidR="00000000" w:rsidDel="00000000" w:rsidP="00000000" w:rsidRDefault="00000000" w:rsidRPr="00000000" w14:paraId="000003FC">
            <w:pPr>
              <w:spacing w:line="240" w:lineRule="auto"/>
              <w:rPr>
                <w:color w:val="334e68"/>
                <w:sz w:val="18"/>
                <w:szCs w:val="18"/>
              </w:rPr>
            </w:pPr>
            <w:r w:rsidDel="00000000" w:rsidR="00000000" w:rsidRPr="00000000">
              <w:rPr>
                <w:rtl w:val="0"/>
              </w:rPr>
            </w:r>
          </w:p>
          <w:p w:rsidR="00000000" w:rsidDel="00000000" w:rsidP="00000000" w:rsidRDefault="00000000" w:rsidRPr="00000000" w14:paraId="000003FD">
            <w:pPr>
              <w:spacing w:line="240" w:lineRule="auto"/>
              <w:rPr>
                <w:color w:val="334e68"/>
                <w:sz w:val="18"/>
                <w:szCs w:val="18"/>
              </w:rPr>
            </w:pPr>
            <w:r w:rsidDel="00000000" w:rsidR="00000000" w:rsidRPr="00000000">
              <w:rPr>
                <w:rtl w:val="0"/>
              </w:rPr>
            </w:r>
          </w:p>
          <w:p w:rsidR="00000000" w:rsidDel="00000000" w:rsidP="00000000" w:rsidRDefault="00000000" w:rsidRPr="00000000" w14:paraId="000003FE">
            <w:pPr>
              <w:spacing w:line="240" w:lineRule="auto"/>
              <w:rPr>
                <w:color w:val="334e68"/>
                <w:sz w:val="18"/>
                <w:szCs w:val="18"/>
              </w:rPr>
            </w:pPr>
            <w:r w:rsidDel="00000000" w:rsidR="00000000" w:rsidRPr="00000000">
              <w:rPr>
                <w:rtl w:val="0"/>
              </w:rPr>
            </w:r>
          </w:p>
          <w:p w:rsidR="00000000" w:rsidDel="00000000" w:rsidP="00000000" w:rsidRDefault="00000000" w:rsidRPr="00000000" w14:paraId="000003FF">
            <w:pPr>
              <w:spacing w:line="240" w:lineRule="auto"/>
              <w:rPr>
                <w:color w:val="334e68"/>
                <w:sz w:val="18"/>
                <w:szCs w:val="18"/>
              </w:rPr>
            </w:pPr>
            <w:r w:rsidDel="00000000" w:rsidR="00000000" w:rsidRPr="00000000">
              <w:rPr>
                <w:rtl w:val="0"/>
              </w:rPr>
            </w:r>
          </w:p>
          <w:p w:rsidR="00000000" w:rsidDel="00000000" w:rsidP="00000000" w:rsidRDefault="00000000" w:rsidRPr="00000000" w14:paraId="00000400">
            <w:pPr>
              <w:spacing w:line="240" w:lineRule="auto"/>
              <w:rPr>
                <w:color w:val="334e68"/>
                <w:sz w:val="18"/>
                <w:szCs w:val="18"/>
              </w:rPr>
            </w:pPr>
            <w:r w:rsidDel="00000000" w:rsidR="00000000" w:rsidRPr="00000000">
              <w:rPr>
                <w:rtl w:val="0"/>
              </w:rPr>
            </w:r>
          </w:p>
          <w:p w:rsidR="00000000" w:rsidDel="00000000" w:rsidP="00000000" w:rsidRDefault="00000000" w:rsidRPr="00000000" w14:paraId="00000401">
            <w:pPr>
              <w:spacing w:line="240" w:lineRule="auto"/>
              <w:rPr>
                <w:color w:val="334e68"/>
                <w:sz w:val="18"/>
                <w:szCs w:val="18"/>
              </w:rPr>
            </w:pPr>
            <w:r w:rsidDel="00000000" w:rsidR="00000000" w:rsidRPr="00000000">
              <w:rPr>
                <w:rtl w:val="0"/>
              </w:rPr>
            </w:r>
          </w:p>
          <w:p w:rsidR="00000000" w:rsidDel="00000000" w:rsidP="00000000" w:rsidRDefault="00000000" w:rsidRPr="00000000" w14:paraId="00000402">
            <w:pPr>
              <w:spacing w:line="240" w:lineRule="auto"/>
              <w:rPr>
                <w:color w:val="334e68"/>
                <w:sz w:val="18"/>
                <w:szCs w:val="18"/>
              </w:rPr>
            </w:pPr>
            <w:r w:rsidDel="00000000" w:rsidR="00000000" w:rsidRPr="00000000">
              <w:rPr>
                <w:rtl w:val="0"/>
              </w:rPr>
            </w:r>
          </w:p>
          <w:p w:rsidR="00000000" w:rsidDel="00000000" w:rsidP="00000000" w:rsidRDefault="00000000" w:rsidRPr="00000000" w14:paraId="00000403">
            <w:pPr>
              <w:spacing w:line="240" w:lineRule="auto"/>
              <w:rPr>
                <w:color w:val="334e68"/>
                <w:sz w:val="18"/>
                <w:szCs w:val="18"/>
              </w:rPr>
            </w:pPr>
            <w:r w:rsidDel="00000000" w:rsidR="00000000" w:rsidRPr="00000000">
              <w:rPr>
                <w:rtl w:val="0"/>
              </w:rPr>
            </w:r>
          </w:p>
          <w:p w:rsidR="00000000" w:rsidDel="00000000" w:rsidP="00000000" w:rsidRDefault="00000000" w:rsidRPr="00000000" w14:paraId="00000404">
            <w:pPr>
              <w:spacing w:line="240" w:lineRule="auto"/>
              <w:rPr>
                <w:color w:val="334e68"/>
                <w:sz w:val="18"/>
                <w:szCs w:val="18"/>
              </w:rPr>
            </w:pPr>
            <w:r w:rsidDel="00000000" w:rsidR="00000000" w:rsidRPr="00000000">
              <w:rPr>
                <w:rtl w:val="0"/>
              </w:rPr>
            </w:r>
          </w:p>
          <w:p w:rsidR="00000000" w:rsidDel="00000000" w:rsidP="00000000" w:rsidRDefault="00000000" w:rsidRPr="00000000" w14:paraId="00000405">
            <w:pPr>
              <w:spacing w:line="240" w:lineRule="auto"/>
              <w:rPr>
                <w:color w:val="334e68"/>
                <w:sz w:val="18"/>
                <w:szCs w:val="18"/>
              </w:rPr>
            </w:pPr>
            <w:r w:rsidDel="00000000" w:rsidR="00000000" w:rsidRPr="00000000">
              <w:rPr>
                <w:rtl w:val="0"/>
              </w:rPr>
            </w:r>
          </w:p>
          <w:p w:rsidR="00000000" w:rsidDel="00000000" w:rsidP="00000000" w:rsidRDefault="00000000" w:rsidRPr="00000000" w14:paraId="00000406">
            <w:pPr>
              <w:spacing w:line="240" w:lineRule="auto"/>
              <w:rPr>
                <w:color w:val="334e68"/>
                <w:sz w:val="18"/>
                <w:szCs w:val="18"/>
              </w:rPr>
            </w:pPr>
            <w:r w:rsidDel="00000000" w:rsidR="00000000" w:rsidRPr="00000000">
              <w:rPr>
                <w:rtl w:val="0"/>
              </w:rPr>
            </w:r>
          </w:p>
          <w:p w:rsidR="00000000" w:rsidDel="00000000" w:rsidP="00000000" w:rsidRDefault="00000000" w:rsidRPr="00000000" w14:paraId="00000407">
            <w:pPr>
              <w:spacing w:line="240" w:lineRule="auto"/>
              <w:rPr>
                <w:color w:val="334e68"/>
                <w:sz w:val="18"/>
                <w:szCs w:val="18"/>
              </w:rPr>
            </w:pPr>
            <w:r w:rsidDel="00000000" w:rsidR="00000000" w:rsidRPr="00000000">
              <w:rPr>
                <w:rtl w:val="0"/>
              </w:rPr>
            </w:r>
          </w:p>
          <w:p w:rsidR="00000000" w:rsidDel="00000000" w:rsidP="00000000" w:rsidRDefault="00000000" w:rsidRPr="00000000" w14:paraId="00000408">
            <w:pPr>
              <w:spacing w:line="240" w:lineRule="auto"/>
              <w:rPr>
                <w:color w:val="334e68"/>
                <w:sz w:val="18"/>
                <w:szCs w:val="18"/>
              </w:rPr>
            </w:pPr>
            <w:r w:rsidDel="00000000" w:rsidR="00000000" w:rsidRPr="00000000">
              <w:rPr>
                <w:color w:val="334e68"/>
                <w:sz w:val="18"/>
                <w:szCs w:val="18"/>
                <w:rtl w:val="0"/>
              </w:rPr>
              <w:t xml:space="preserve">T1039</w:t>
            </w:r>
          </w:p>
          <w:p w:rsidR="00000000" w:rsidDel="00000000" w:rsidP="00000000" w:rsidRDefault="00000000" w:rsidRPr="00000000" w14:paraId="00000409">
            <w:pPr>
              <w:spacing w:line="240" w:lineRule="auto"/>
              <w:rPr>
                <w:color w:val="334e68"/>
                <w:sz w:val="18"/>
                <w:szCs w:val="18"/>
              </w:rPr>
            </w:pPr>
            <w:r w:rsidDel="00000000" w:rsidR="00000000" w:rsidRPr="00000000">
              <w:rPr>
                <w:rtl w:val="0"/>
              </w:rPr>
            </w:r>
          </w:p>
          <w:p w:rsidR="00000000" w:rsidDel="00000000" w:rsidP="00000000" w:rsidRDefault="00000000" w:rsidRPr="00000000" w14:paraId="0000040A">
            <w:pPr>
              <w:spacing w:line="240" w:lineRule="auto"/>
              <w:rPr>
                <w:color w:val="334e68"/>
                <w:sz w:val="18"/>
                <w:szCs w:val="18"/>
              </w:rPr>
            </w:pPr>
            <w:r w:rsidDel="00000000" w:rsidR="00000000" w:rsidRPr="00000000">
              <w:rPr>
                <w:rtl w:val="0"/>
              </w:rPr>
            </w:r>
          </w:p>
          <w:p w:rsidR="00000000" w:rsidDel="00000000" w:rsidP="00000000" w:rsidRDefault="00000000" w:rsidRPr="00000000" w14:paraId="0000040B">
            <w:pPr>
              <w:spacing w:line="240" w:lineRule="auto"/>
              <w:rPr>
                <w:color w:val="334e68"/>
                <w:sz w:val="18"/>
                <w:szCs w:val="18"/>
              </w:rPr>
            </w:pPr>
            <w:r w:rsidDel="00000000" w:rsidR="00000000" w:rsidRPr="00000000">
              <w:rPr>
                <w:rtl w:val="0"/>
              </w:rPr>
            </w:r>
          </w:p>
          <w:p w:rsidR="00000000" w:rsidDel="00000000" w:rsidP="00000000" w:rsidRDefault="00000000" w:rsidRPr="00000000" w14:paraId="0000040C">
            <w:pPr>
              <w:spacing w:line="240" w:lineRule="auto"/>
              <w:rPr>
                <w:color w:val="334e68"/>
                <w:sz w:val="18"/>
                <w:szCs w:val="18"/>
              </w:rPr>
            </w:pPr>
            <w:r w:rsidDel="00000000" w:rsidR="00000000" w:rsidRPr="00000000">
              <w:rPr>
                <w:rtl w:val="0"/>
              </w:rPr>
            </w:r>
          </w:p>
          <w:p w:rsidR="00000000" w:rsidDel="00000000" w:rsidP="00000000" w:rsidRDefault="00000000" w:rsidRPr="00000000" w14:paraId="0000040D">
            <w:pPr>
              <w:spacing w:line="240" w:lineRule="auto"/>
              <w:rPr>
                <w:color w:val="334e68"/>
                <w:sz w:val="18"/>
                <w:szCs w:val="18"/>
              </w:rPr>
            </w:pPr>
            <w:r w:rsidDel="00000000" w:rsidR="00000000" w:rsidRPr="00000000">
              <w:rPr>
                <w:rtl w:val="0"/>
              </w:rPr>
            </w:r>
          </w:p>
          <w:p w:rsidR="00000000" w:rsidDel="00000000" w:rsidP="00000000" w:rsidRDefault="00000000" w:rsidRPr="00000000" w14:paraId="0000040E">
            <w:pPr>
              <w:spacing w:line="240" w:lineRule="auto"/>
              <w:rPr>
                <w:color w:val="334e68"/>
                <w:sz w:val="18"/>
                <w:szCs w:val="18"/>
              </w:rPr>
            </w:pPr>
            <w:r w:rsidDel="00000000" w:rsidR="00000000" w:rsidRPr="00000000">
              <w:rPr>
                <w:rtl w:val="0"/>
              </w:rPr>
            </w:r>
          </w:p>
          <w:p w:rsidR="00000000" w:rsidDel="00000000" w:rsidP="00000000" w:rsidRDefault="00000000" w:rsidRPr="00000000" w14:paraId="0000040F">
            <w:pPr>
              <w:spacing w:line="240" w:lineRule="auto"/>
              <w:rPr>
                <w:color w:val="334e68"/>
                <w:sz w:val="18"/>
                <w:szCs w:val="18"/>
              </w:rPr>
            </w:pPr>
            <w:r w:rsidDel="00000000" w:rsidR="00000000" w:rsidRPr="00000000">
              <w:rPr>
                <w:rtl w:val="0"/>
              </w:rPr>
            </w:r>
          </w:p>
          <w:p w:rsidR="00000000" w:rsidDel="00000000" w:rsidP="00000000" w:rsidRDefault="00000000" w:rsidRPr="00000000" w14:paraId="00000410">
            <w:pPr>
              <w:spacing w:line="240" w:lineRule="auto"/>
              <w:rPr>
                <w:color w:val="334e68"/>
                <w:sz w:val="18"/>
                <w:szCs w:val="18"/>
              </w:rPr>
            </w:pPr>
            <w:r w:rsidDel="00000000" w:rsidR="00000000" w:rsidRPr="00000000">
              <w:rPr>
                <w:rtl w:val="0"/>
              </w:rPr>
            </w:r>
          </w:p>
          <w:p w:rsidR="00000000" w:rsidDel="00000000" w:rsidP="00000000" w:rsidRDefault="00000000" w:rsidRPr="00000000" w14:paraId="00000411">
            <w:pPr>
              <w:spacing w:line="240" w:lineRule="auto"/>
              <w:rPr>
                <w:color w:val="334e68"/>
                <w:sz w:val="18"/>
                <w:szCs w:val="18"/>
              </w:rPr>
            </w:pPr>
            <w:r w:rsidDel="00000000" w:rsidR="00000000" w:rsidRPr="00000000">
              <w:rPr>
                <w:rtl w:val="0"/>
              </w:rPr>
            </w:r>
          </w:p>
          <w:p w:rsidR="00000000" w:rsidDel="00000000" w:rsidP="00000000" w:rsidRDefault="00000000" w:rsidRPr="00000000" w14:paraId="00000412">
            <w:pPr>
              <w:spacing w:line="240" w:lineRule="auto"/>
              <w:rPr>
                <w:color w:val="334e68"/>
                <w:sz w:val="18"/>
                <w:szCs w:val="18"/>
              </w:rPr>
            </w:pPr>
            <w:r w:rsidDel="00000000" w:rsidR="00000000" w:rsidRPr="00000000">
              <w:rPr>
                <w:rtl w:val="0"/>
              </w:rPr>
            </w:r>
          </w:p>
          <w:p w:rsidR="00000000" w:rsidDel="00000000" w:rsidP="00000000" w:rsidRDefault="00000000" w:rsidRPr="00000000" w14:paraId="00000413">
            <w:pPr>
              <w:spacing w:line="240" w:lineRule="auto"/>
              <w:rPr>
                <w:color w:val="334e68"/>
                <w:sz w:val="18"/>
                <w:szCs w:val="18"/>
              </w:rPr>
            </w:pPr>
            <w:r w:rsidDel="00000000" w:rsidR="00000000" w:rsidRPr="00000000">
              <w:rPr>
                <w:rtl w:val="0"/>
              </w:rPr>
            </w:r>
          </w:p>
          <w:p w:rsidR="00000000" w:rsidDel="00000000" w:rsidP="00000000" w:rsidRDefault="00000000" w:rsidRPr="00000000" w14:paraId="00000414">
            <w:pPr>
              <w:spacing w:line="240" w:lineRule="auto"/>
              <w:rPr>
                <w:color w:val="334e68"/>
                <w:sz w:val="18"/>
                <w:szCs w:val="18"/>
              </w:rPr>
            </w:pPr>
            <w:r w:rsidDel="00000000" w:rsidR="00000000" w:rsidRPr="00000000">
              <w:rPr>
                <w:rtl w:val="0"/>
              </w:rPr>
            </w:r>
          </w:p>
          <w:p w:rsidR="00000000" w:rsidDel="00000000" w:rsidP="00000000" w:rsidRDefault="00000000" w:rsidRPr="00000000" w14:paraId="00000415">
            <w:pPr>
              <w:spacing w:line="240" w:lineRule="auto"/>
              <w:rPr>
                <w:color w:val="334e68"/>
                <w:sz w:val="18"/>
                <w:szCs w:val="18"/>
              </w:rPr>
            </w:pPr>
            <w:r w:rsidDel="00000000" w:rsidR="00000000" w:rsidRPr="00000000">
              <w:rPr>
                <w:rtl w:val="0"/>
              </w:rPr>
            </w:r>
          </w:p>
          <w:p w:rsidR="00000000" w:rsidDel="00000000" w:rsidP="00000000" w:rsidRDefault="00000000" w:rsidRPr="00000000" w14:paraId="00000416">
            <w:pPr>
              <w:spacing w:line="240" w:lineRule="auto"/>
              <w:rPr>
                <w:color w:val="334e68"/>
                <w:sz w:val="18"/>
                <w:szCs w:val="18"/>
              </w:rPr>
            </w:pPr>
            <w:r w:rsidDel="00000000" w:rsidR="00000000" w:rsidRPr="00000000">
              <w:rPr>
                <w:rtl w:val="0"/>
              </w:rPr>
            </w:r>
          </w:p>
          <w:p w:rsidR="00000000" w:rsidDel="00000000" w:rsidP="00000000" w:rsidRDefault="00000000" w:rsidRPr="00000000" w14:paraId="00000417">
            <w:pPr>
              <w:spacing w:line="240" w:lineRule="auto"/>
              <w:rPr>
                <w:color w:val="334e68"/>
                <w:sz w:val="18"/>
                <w:szCs w:val="18"/>
              </w:rPr>
            </w:pPr>
            <w:r w:rsidDel="00000000" w:rsidR="00000000" w:rsidRPr="00000000">
              <w:rPr>
                <w:rtl w:val="0"/>
              </w:rPr>
            </w:r>
          </w:p>
          <w:p w:rsidR="00000000" w:rsidDel="00000000" w:rsidP="00000000" w:rsidRDefault="00000000" w:rsidRPr="00000000" w14:paraId="00000418">
            <w:pPr>
              <w:spacing w:line="240" w:lineRule="auto"/>
              <w:rPr>
                <w:color w:val="334e68"/>
                <w:sz w:val="18"/>
                <w:szCs w:val="18"/>
              </w:rPr>
            </w:pPr>
            <w:r w:rsidDel="00000000" w:rsidR="00000000" w:rsidRPr="00000000">
              <w:rPr>
                <w:rtl w:val="0"/>
              </w:rPr>
            </w:r>
          </w:p>
          <w:p w:rsidR="00000000" w:rsidDel="00000000" w:rsidP="00000000" w:rsidRDefault="00000000" w:rsidRPr="00000000" w14:paraId="00000419">
            <w:pPr>
              <w:spacing w:line="240" w:lineRule="auto"/>
              <w:rPr>
                <w:color w:val="334e68"/>
                <w:sz w:val="18"/>
                <w:szCs w:val="18"/>
              </w:rPr>
            </w:pPr>
            <w:r w:rsidDel="00000000" w:rsidR="00000000" w:rsidRPr="00000000">
              <w:rPr>
                <w:rtl w:val="0"/>
              </w:rPr>
            </w:r>
          </w:p>
          <w:p w:rsidR="00000000" w:rsidDel="00000000" w:rsidP="00000000" w:rsidRDefault="00000000" w:rsidRPr="00000000" w14:paraId="0000041A">
            <w:pPr>
              <w:spacing w:line="240" w:lineRule="auto"/>
              <w:rPr>
                <w:color w:val="334e68"/>
                <w:sz w:val="18"/>
                <w:szCs w:val="18"/>
              </w:rPr>
            </w:pPr>
            <w:r w:rsidDel="00000000" w:rsidR="00000000" w:rsidRPr="00000000">
              <w:rPr>
                <w:rtl w:val="0"/>
              </w:rPr>
            </w:r>
          </w:p>
          <w:p w:rsidR="00000000" w:rsidDel="00000000" w:rsidP="00000000" w:rsidRDefault="00000000" w:rsidRPr="00000000" w14:paraId="0000041B">
            <w:pPr>
              <w:spacing w:line="240" w:lineRule="auto"/>
              <w:rPr>
                <w:color w:val="334e68"/>
                <w:sz w:val="18"/>
                <w:szCs w:val="18"/>
              </w:rPr>
            </w:pPr>
            <w:r w:rsidDel="00000000" w:rsidR="00000000" w:rsidRPr="00000000">
              <w:rPr>
                <w:rtl w:val="0"/>
              </w:rPr>
            </w:r>
          </w:p>
          <w:p w:rsidR="00000000" w:rsidDel="00000000" w:rsidP="00000000" w:rsidRDefault="00000000" w:rsidRPr="00000000" w14:paraId="0000041C">
            <w:pPr>
              <w:spacing w:line="240" w:lineRule="auto"/>
              <w:rPr>
                <w:color w:val="334e68"/>
                <w:sz w:val="18"/>
                <w:szCs w:val="18"/>
              </w:rPr>
            </w:pPr>
            <w:r w:rsidDel="00000000" w:rsidR="00000000" w:rsidRPr="00000000">
              <w:rPr>
                <w:rtl w:val="0"/>
              </w:rPr>
            </w:r>
          </w:p>
          <w:p w:rsidR="00000000" w:rsidDel="00000000" w:rsidP="00000000" w:rsidRDefault="00000000" w:rsidRPr="00000000" w14:paraId="0000041D">
            <w:pPr>
              <w:spacing w:line="240" w:lineRule="auto"/>
              <w:rPr>
                <w:color w:val="334e68"/>
                <w:sz w:val="18"/>
                <w:szCs w:val="18"/>
              </w:rPr>
            </w:pPr>
            <w:r w:rsidDel="00000000" w:rsidR="00000000" w:rsidRPr="00000000">
              <w:rPr>
                <w:rtl w:val="0"/>
              </w:rPr>
            </w:r>
          </w:p>
          <w:p w:rsidR="00000000" w:rsidDel="00000000" w:rsidP="00000000" w:rsidRDefault="00000000" w:rsidRPr="00000000" w14:paraId="0000041E">
            <w:pPr>
              <w:spacing w:line="240" w:lineRule="auto"/>
              <w:rPr>
                <w:color w:val="334e68"/>
                <w:sz w:val="18"/>
                <w:szCs w:val="18"/>
              </w:rPr>
            </w:pPr>
            <w:r w:rsidDel="00000000" w:rsidR="00000000" w:rsidRPr="00000000">
              <w:rPr>
                <w:rtl w:val="0"/>
              </w:rPr>
            </w:r>
          </w:p>
          <w:p w:rsidR="00000000" w:rsidDel="00000000" w:rsidP="00000000" w:rsidRDefault="00000000" w:rsidRPr="00000000" w14:paraId="0000041F">
            <w:pPr>
              <w:spacing w:line="240" w:lineRule="auto"/>
              <w:rPr>
                <w:color w:val="334e68"/>
                <w:sz w:val="18"/>
                <w:szCs w:val="18"/>
              </w:rPr>
            </w:pPr>
            <w:r w:rsidDel="00000000" w:rsidR="00000000" w:rsidRPr="00000000">
              <w:rPr>
                <w:rtl w:val="0"/>
              </w:rPr>
            </w:r>
          </w:p>
          <w:p w:rsidR="00000000" w:rsidDel="00000000" w:rsidP="00000000" w:rsidRDefault="00000000" w:rsidRPr="00000000" w14:paraId="00000420">
            <w:pPr>
              <w:spacing w:line="240" w:lineRule="auto"/>
              <w:rPr>
                <w:color w:val="334e68"/>
                <w:sz w:val="18"/>
                <w:szCs w:val="18"/>
              </w:rPr>
            </w:pPr>
            <w:r w:rsidDel="00000000" w:rsidR="00000000" w:rsidRPr="00000000">
              <w:rPr>
                <w:rtl w:val="0"/>
              </w:rPr>
            </w:r>
          </w:p>
          <w:p w:rsidR="00000000" w:rsidDel="00000000" w:rsidP="00000000" w:rsidRDefault="00000000" w:rsidRPr="00000000" w14:paraId="00000421">
            <w:pPr>
              <w:spacing w:line="240" w:lineRule="auto"/>
              <w:rPr>
                <w:color w:val="334e68"/>
                <w:sz w:val="18"/>
                <w:szCs w:val="18"/>
              </w:rPr>
            </w:pPr>
            <w:r w:rsidDel="00000000" w:rsidR="00000000" w:rsidRPr="00000000">
              <w:rPr>
                <w:rtl w:val="0"/>
              </w:rPr>
            </w:r>
          </w:p>
          <w:p w:rsidR="00000000" w:rsidDel="00000000" w:rsidP="00000000" w:rsidRDefault="00000000" w:rsidRPr="00000000" w14:paraId="00000422">
            <w:pPr>
              <w:spacing w:line="240" w:lineRule="auto"/>
              <w:rPr>
                <w:color w:val="334e68"/>
                <w:sz w:val="18"/>
                <w:szCs w:val="18"/>
              </w:rPr>
            </w:pPr>
            <w:r w:rsidDel="00000000" w:rsidR="00000000" w:rsidRPr="00000000">
              <w:rPr>
                <w:rtl w:val="0"/>
              </w:rPr>
            </w:r>
          </w:p>
          <w:p w:rsidR="00000000" w:rsidDel="00000000" w:rsidP="00000000" w:rsidRDefault="00000000" w:rsidRPr="00000000" w14:paraId="00000423">
            <w:pPr>
              <w:spacing w:line="240" w:lineRule="auto"/>
              <w:rPr>
                <w:color w:val="334e68"/>
                <w:sz w:val="18"/>
                <w:szCs w:val="18"/>
              </w:rPr>
            </w:pPr>
            <w:r w:rsidDel="00000000" w:rsidR="00000000" w:rsidRPr="00000000">
              <w:rPr>
                <w:rtl w:val="0"/>
              </w:rPr>
            </w:r>
          </w:p>
          <w:p w:rsidR="00000000" w:rsidDel="00000000" w:rsidP="00000000" w:rsidRDefault="00000000" w:rsidRPr="00000000" w14:paraId="00000424">
            <w:pPr>
              <w:spacing w:line="240" w:lineRule="auto"/>
              <w:rPr>
                <w:color w:val="334e68"/>
                <w:sz w:val="18"/>
                <w:szCs w:val="18"/>
              </w:rPr>
            </w:pPr>
            <w:r w:rsidDel="00000000" w:rsidR="00000000" w:rsidRPr="00000000">
              <w:rPr>
                <w:rtl w:val="0"/>
              </w:rPr>
            </w:r>
          </w:p>
          <w:p w:rsidR="00000000" w:rsidDel="00000000" w:rsidP="00000000" w:rsidRDefault="00000000" w:rsidRPr="00000000" w14:paraId="00000425">
            <w:pPr>
              <w:spacing w:line="240" w:lineRule="auto"/>
              <w:rPr>
                <w:color w:val="334e68"/>
                <w:sz w:val="18"/>
                <w:szCs w:val="18"/>
              </w:rPr>
            </w:pPr>
            <w:r w:rsidDel="00000000" w:rsidR="00000000" w:rsidRPr="00000000">
              <w:rPr>
                <w:rtl w:val="0"/>
              </w:rPr>
            </w:r>
          </w:p>
          <w:p w:rsidR="00000000" w:rsidDel="00000000" w:rsidP="00000000" w:rsidRDefault="00000000" w:rsidRPr="00000000" w14:paraId="00000426">
            <w:pPr>
              <w:spacing w:line="240" w:lineRule="auto"/>
              <w:rPr>
                <w:color w:val="334e68"/>
                <w:sz w:val="18"/>
                <w:szCs w:val="18"/>
              </w:rPr>
            </w:pPr>
            <w:r w:rsidDel="00000000" w:rsidR="00000000" w:rsidRPr="00000000">
              <w:rPr>
                <w:color w:val="334e68"/>
                <w:sz w:val="18"/>
                <w:szCs w:val="18"/>
                <w:rtl w:val="0"/>
              </w:rPr>
              <w:t xml:space="preserve">T1048.001</w:t>
            </w:r>
          </w:p>
          <w:p w:rsidR="00000000" w:rsidDel="00000000" w:rsidP="00000000" w:rsidRDefault="00000000" w:rsidRPr="00000000" w14:paraId="00000427">
            <w:pPr>
              <w:spacing w:line="240" w:lineRule="auto"/>
              <w:rPr>
                <w:color w:val="334e68"/>
                <w:sz w:val="18"/>
                <w:szCs w:val="18"/>
              </w:rPr>
            </w:pPr>
            <w:r w:rsidDel="00000000" w:rsidR="00000000" w:rsidRPr="00000000">
              <w:rPr>
                <w:rtl w:val="0"/>
              </w:rPr>
            </w:r>
          </w:p>
          <w:p w:rsidR="00000000" w:rsidDel="00000000" w:rsidP="00000000" w:rsidRDefault="00000000" w:rsidRPr="00000000" w14:paraId="00000428">
            <w:pPr>
              <w:spacing w:line="240" w:lineRule="auto"/>
              <w:rPr>
                <w:color w:val="334e68"/>
                <w:sz w:val="18"/>
                <w:szCs w:val="18"/>
              </w:rPr>
            </w:pPr>
            <w:r w:rsidDel="00000000" w:rsidR="00000000" w:rsidRPr="00000000">
              <w:rPr>
                <w:rtl w:val="0"/>
              </w:rPr>
            </w:r>
          </w:p>
          <w:p w:rsidR="00000000" w:rsidDel="00000000" w:rsidP="00000000" w:rsidRDefault="00000000" w:rsidRPr="00000000" w14:paraId="00000429">
            <w:pPr>
              <w:spacing w:line="240" w:lineRule="auto"/>
              <w:rPr>
                <w:color w:val="334e68"/>
                <w:sz w:val="18"/>
                <w:szCs w:val="18"/>
              </w:rPr>
            </w:pPr>
            <w:r w:rsidDel="00000000" w:rsidR="00000000" w:rsidRPr="00000000">
              <w:rPr>
                <w:rtl w:val="0"/>
              </w:rPr>
            </w:r>
          </w:p>
          <w:p w:rsidR="00000000" w:rsidDel="00000000" w:rsidP="00000000" w:rsidRDefault="00000000" w:rsidRPr="00000000" w14:paraId="0000042A">
            <w:pPr>
              <w:spacing w:line="240" w:lineRule="auto"/>
              <w:rPr>
                <w:color w:val="334e68"/>
                <w:sz w:val="18"/>
                <w:szCs w:val="18"/>
              </w:rPr>
            </w:pPr>
            <w:r w:rsidDel="00000000" w:rsidR="00000000" w:rsidRPr="00000000">
              <w:rPr>
                <w:rtl w:val="0"/>
              </w:rPr>
            </w:r>
          </w:p>
          <w:p w:rsidR="00000000" w:rsidDel="00000000" w:rsidP="00000000" w:rsidRDefault="00000000" w:rsidRPr="00000000" w14:paraId="0000042B">
            <w:pPr>
              <w:spacing w:line="240" w:lineRule="auto"/>
              <w:rPr>
                <w:color w:val="334e68"/>
                <w:sz w:val="18"/>
                <w:szCs w:val="18"/>
              </w:rPr>
            </w:pPr>
            <w:r w:rsidDel="00000000" w:rsidR="00000000" w:rsidRPr="00000000">
              <w:rPr>
                <w:rtl w:val="0"/>
              </w:rPr>
            </w:r>
          </w:p>
          <w:p w:rsidR="00000000" w:rsidDel="00000000" w:rsidP="00000000" w:rsidRDefault="00000000" w:rsidRPr="00000000" w14:paraId="0000042C">
            <w:pPr>
              <w:spacing w:line="240" w:lineRule="auto"/>
              <w:rPr>
                <w:color w:val="334e68"/>
                <w:sz w:val="18"/>
                <w:szCs w:val="18"/>
              </w:rPr>
            </w:pPr>
            <w:r w:rsidDel="00000000" w:rsidR="00000000" w:rsidRPr="00000000">
              <w:rPr>
                <w:rtl w:val="0"/>
              </w:rPr>
            </w:r>
          </w:p>
          <w:p w:rsidR="00000000" w:rsidDel="00000000" w:rsidP="00000000" w:rsidRDefault="00000000" w:rsidRPr="00000000" w14:paraId="0000042D">
            <w:pPr>
              <w:spacing w:line="240" w:lineRule="auto"/>
              <w:rPr>
                <w:color w:val="334e68"/>
                <w:sz w:val="18"/>
                <w:szCs w:val="18"/>
              </w:rPr>
            </w:pPr>
            <w:r w:rsidDel="00000000" w:rsidR="00000000" w:rsidRPr="00000000">
              <w:rPr>
                <w:rtl w:val="0"/>
              </w:rPr>
            </w:r>
          </w:p>
          <w:p w:rsidR="00000000" w:rsidDel="00000000" w:rsidP="00000000" w:rsidRDefault="00000000" w:rsidRPr="00000000" w14:paraId="0000042E">
            <w:pPr>
              <w:spacing w:line="240" w:lineRule="auto"/>
              <w:rPr>
                <w:color w:val="334e68"/>
                <w:sz w:val="18"/>
                <w:szCs w:val="18"/>
              </w:rPr>
            </w:pPr>
            <w:r w:rsidDel="00000000" w:rsidR="00000000" w:rsidRPr="00000000">
              <w:rPr>
                <w:rtl w:val="0"/>
              </w:rPr>
            </w:r>
          </w:p>
          <w:p w:rsidR="00000000" w:rsidDel="00000000" w:rsidP="00000000" w:rsidRDefault="00000000" w:rsidRPr="00000000" w14:paraId="0000042F">
            <w:pPr>
              <w:spacing w:line="240" w:lineRule="auto"/>
              <w:rPr>
                <w:color w:val="334e68"/>
                <w:sz w:val="18"/>
                <w:szCs w:val="18"/>
              </w:rPr>
            </w:pPr>
            <w:r w:rsidDel="00000000" w:rsidR="00000000" w:rsidRPr="00000000">
              <w:rPr>
                <w:rtl w:val="0"/>
              </w:rPr>
            </w:r>
          </w:p>
          <w:p w:rsidR="00000000" w:rsidDel="00000000" w:rsidP="00000000" w:rsidRDefault="00000000" w:rsidRPr="00000000" w14:paraId="00000430">
            <w:pPr>
              <w:spacing w:line="240" w:lineRule="auto"/>
              <w:rPr>
                <w:color w:val="334e68"/>
                <w:sz w:val="18"/>
                <w:szCs w:val="18"/>
              </w:rPr>
            </w:pPr>
            <w:r w:rsidDel="00000000" w:rsidR="00000000" w:rsidRPr="00000000">
              <w:rPr>
                <w:rtl w:val="0"/>
              </w:rPr>
            </w:r>
          </w:p>
          <w:p w:rsidR="00000000" w:rsidDel="00000000" w:rsidP="00000000" w:rsidRDefault="00000000" w:rsidRPr="00000000" w14:paraId="00000431">
            <w:pPr>
              <w:spacing w:line="240" w:lineRule="auto"/>
              <w:rPr>
                <w:color w:val="334e68"/>
                <w:sz w:val="18"/>
                <w:szCs w:val="18"/>
              </w:rPr>
            </w:pPr>
            <w:r w:rsidDel="00000000" w:rsidR="00000000" w:rsidRPr="00000000">
              <w:rPr>
                <w:rtl w:val="0"/>
              </w:rPr>
            </w:r>
          </w:p>
          <w:p w:rsidR="00000000" w:rsidDel="00000000" w:rsidP="00000000" w:rsidRDefault="00000000" w:rsidRPr="00000000" w14:paraId="00000432">
            <w:pPr>
              <w:spacing w:line="240" w:lineRule="auto"/>
              <w:rPr>
                <w:color w:val="334e68"/>
                <w:sz w:val="18"/>
                <w:szCs w:val="18"/>
              </w:rPr>
            </w:pPr>
            <w:r w:rsidDel="00000000" w:rsidR="00000000" w:rsidRPr="00000000">
              <w:rPr>
                <w:rtl w:val="0"/>
              </w:rPr>
            </w:r>
          </w:p>
          <w:p w:rsidR="00000000" w:rsidDel="00000000" w:rsidP="00000000" w:rsidRDefault="00000000" w:rsidRPr="00000000" w14:paraId="00000433">
            <w:pPr>
              <w:spacing w:line="240" w:lineRule="auto"/>
              <w:rPr>
                <w:color w:val="334e68"/>
                <w:sz w:val="18"/>
                <w:szCs w:val="18"/>
              </w:rPr>
            </w:pP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434">
            <w:pPr>
              <w:spacing w:line="240" w:lineRule="auto"/>
              <w:rPr>
                <w:color w:val="334e68"/>
                <w:sz w:val="18"/>
                <w:szCs w:val="18"/>
              </w:rPr>
            </w:pPr>
            <w:r w:rsidDel="00000000" w:rsidR="00000000" w:rsidRPr="00000000">
              <w:rPr>
                <w:color w:val="334e68"/>
                <w:sz w:val="18"/>
                <w:szCs w:val="18"/>
                <w:rtl w:val="0"/>
              </w:rPr>
              <w:t xml:space="preserve">Sysmon logging, PowerShell Script Block logging and EDR telemetry paired with Velociraptor: Initial execution of remote-control/assist agent followed by long lived outbound connections</w:t>
            </w:r>
          </w:p>
          <w:p w:rsidR="00000000" w:rsidDel="00000000" w:rsidP="00000000" w:rsidRDefault="00000000" w:rsidRPr="00000000" w14:paraId="00000435">
            <w:pPr>
              <w:spacing w:line="240" w:lineRule="auto"/>
              <w:rPr>
                <w:color w:val="334e68"/>
                <w:sz w:val="18"/>
                <w:szCs w:val="18"/>
              </w:rPr>
            </w:pPr>
            <w:r w:rsidDel="00000000" w:rsidR="00000000" w:rsidRPr="00000000">
              <w:rPr>
                <w:rtl w:val="0"/>
              </w:rPr>
            </w:r>
          </w:p>
          <w:p w:rsidR="00000000" w:rsidDel="00000000" w:rsidP="00000000" w:rsidRDefault="00000000" w:rsidRPr="00000000" w14:paraId="00000436">
            <w:pPr>
              <w:spacing w:line="240" w:lineRule="auto"/>
              <w:rPr>
                <w:color w:val="334e68"/>
                <w:sz w:val="18"/>
                <w:szCs w:val="18"/>
              </w:rPr>
            </w:pPr>
            <w:r w:rsidDel="00000000" w:rsidR="00000000" w:rsidRPr="00000000">
              <w:rPr>
                <w:rtl w:val="0"/>
              </w:rPr>
            </w:r>
          </w:p>
          <w:p w:rsidR="00000000" w:rsidDel="00000000" w:rsidP="00000000" w:rsidRDefault="00000000" w:rsidRPr="00000000" w14:paraId="00000437">
            <w:pPr>
              <w:spacing w:line="240" w:lineRule="auto"/>
              <w:rPr>
                <w:color w:val="334e68"/>
                <w:sz w:val="18"/>
                <w:szCs w:val="18"/>
              </w:rPr>
            </w:pPr>
            <w:r w:rsidDel="00000000" w:rsidR="00000000" w:rsidRPr="00000000">
              <w:rPr>
                <w:color w:val="334e68"/>
                <w:sz w:val="18"/>
                <w:szCs w:val="18"/>
                <w:rtl w:val="0"/>
              </w:rPr>
              <w:t xml:space="preserve">Data Loss Prevention(DLP) alerts.</w:t>
            </w:r>
          </w:p>
          <w:p w:rsidR="00000000" w:rsidDel="00000000" w:rsidP="00000000" w:rsidRDefault="00000000" w:rsidRPr="00000000" w14:paraId="00000438">
            <w:pPr>
              <w:spacing w:line="240" w:lineRule="auto"/>
              <w:rPr>
                <w:color w:val="334e68"/>
                <w:sz w:val="18"/>
                <w:szCs w:val="18"/>
              </w:rPr>
            </w:pPr>
            <w:r w:rsidDel="00000000" w:rsidR="00000000" w:rsidRPr="00000000">
              <w:rPr>
                <w:color w:val="334e68"/>
                <w:sz w:val="18"/>
                <w:szCs w:val="18"/>
                <w:rtl w:val="0"/>
              </w:rPr>
              <w:t xml:space="preserve">Sysmon logging of traffic from non-browser processes.</w:t>
            </w:r>
          </w:p>
          <w:p w:rsidR="00000000" w:rsidDel="00000000" w:rsidP="00000000" w:rsidRDefault="00000000" w:rsidRPr="00000000" w14:paraId="00000439">
            <w:pPr>
              <w:spacing w:line="240" w:lineRule="auto"/>
              <w:rPr>
                <w:color w:val="334e68"/>
                <w:sz w:val="18"/>
                <w:szCs w:val="18"/>
              </w:rPr>
            </w:pPr>
            <w:r w:rsidDel="00000000" w:rsidR="00000000" w:rsidRPr="00000000">
              <w:rPr>
                <w:color w:val="334e68"/>
                <w:sz w:val="18"/>
                <w:szCs w:val="18"/>
                <w:rtl w:val="0"/>
              </w:rPr>
              <w:t xml:space="preserve">Network monitoring:</w:t>
            </w:r>
          </w:p>
          <w:p w:rsidR="00000000" w:rsidDel="00000000" w:rsidP="00000000" w:rsidRDefault="00000000" w:rsidRPr="00000000" w14:paraId="0000043A">
            <w:pPr>
              <w:spacing w:line="240" w:lineRule="auto"/>
              <w:rPr>
                <w:color w:val="334e68"/>
                <w:sz w:val="18"/>
                <w:szCs w:val="18"/>
              </w:rPr>
            </w:pPr>
            <w:r w:rsidDel="00000000" w:rsidR="00000000" w:rsidRPr="00000000">
              <w:rPr>
                <w:color w:val="334e68"/>
                <w:sz w:val="18"/>
                <w:szCs w:val="18"/>
                <w:rtl w:val="0"/>
              </w:rPr>
              <w:t xml:space="preserve">High-volume communication from suspicious processes using uncommon user agents or mimicking browser traffic to unusual/known The Gentlemen domains or IPs</w:t>
            </w:r>
          </w:p>
          <w:p w:rsidR="00000000" w:rsidDel="00000000" w:rsidP="00000000" w:rsidRDefault="00000000" w:rsidRPr="00000000" w14:paraId="0000043B">
            <w:pPr>
              <w:spacing w:line="240" w:lineRule="auto"/>
              <w:rPr>
                <w:color w:val="334e68"/>
                <w:sz w:val="18"/>
                <w:szCs w:val="18"/>
              </w:rPr>
            </w:pPr>
            <w:r w:rsidDel="00000000" w:rsidR="00000000" w:rsidRPr="00000000">
              <w:rPr>
                <w:rtl w:val="0"/>
              </w:rPr>
            </w:r>
          </w:p>
          <w:p w:rsidR="00000000" w:rsidDel="00000000" w:rsidP="00000000" w:rsidRDefault="00000000" w:rsidRPr="00000000" w14:paraId="0000043C">
            <w:pPr>
              <w:spacing w:line="240" w:lineRule="auto"/>
              <w:rPr>
                <w:color w:val="334e68"/>
                <w:sz w:val="18"/>
                <w:szCs w:val="18"/>
              </w:rPr>
            </w:pPr>
            <w:r w:rsidDel="00000000" w:rsidR="00000000" w:rsidRPr="00000000">
              <w:rPr>
                <w:rtl w:val="0"/>
              </w:rPr>
            </w:r>
          </w:p>
          <w:p w:rsidR="00000000" w:rsidDel="00000000" w:rsidP="00000000" w:rsidRDefault="00000000" w:rsidRPr="00000000" w14:paraId="0000043D">
            <w:pPr>
              <w:spacing w:line="240" w:lineRule="auto"/>
              <w:rPr>
                <w:color w:val="334e68"/>
                <w:sz w:val="18"/>
                <w:szCs w:val="18"/>
              </w:rPr>
            </w:pPr>
            <w:r w:rsidDel="00000000" w:rsidR="00000000" w:rsidRPr="00000000">
              <w:rPr>
                <w:color w:val="334e68"/>
                <w:sz w:val="18"/>
                <w:szCs w:val="18"/>
                <w:rtl w:val="0"/>
              </w:rPr>
              <w:t xml:space="preserve">Deploying Sysmon monitoring, and Powershell Script Block logging  paired with velociraptor hunt:</w:t>
            </w:r>
          </w:p>
          <w:p w:rsidR="00000000" w:rsidDel="00000000" w:rsidP="00000000" w:rsidRDefault="00000000" w:rsidRPr="00000000" w14:paraId="0000043E">
            <w:pPr>
              <w:spacing w:line="240" w:lineRule="auto"/>
              <w:rPr>
                <w:color w:val="334e68"/>
                <w:sz w:val="18"/>
                <w:szCs w:val="18"/>
              </w:rPr>
            </w:pPr>
            <w:r w:rsidDel="00000000" w:rsidR="00000000" w:rsidRPr="00000000">
              <w:rPr>
                <w:color w:val="334e68"/>
                <w:sz w:val="18"/>
                <w:szCs w:val="18"/>
                <w:rtl w:val="0"/>
              </w:rPr>
              <w:t xml:space="preserve">File reads across locations followed by writes to temp or staging directories, often compressed or encrypted</w:t>
            </w:r>
          </w:p>
          <w:p w:rsidR="00000000" w:rsidDel="00000000" w:rsidP="00000000" w:rsidRDefault="00000000" w:rsidRPr="00000000" w14:paraId="0000043F">
            <w:pPr>
              <w:spacing w:line="240" w:lineRule="auto"/>
              <w:rPr>
                <w:color w:val="334e68"/>
                <w:sz w:val="18"/>
                <w:szCs w:val="18"/>
              </w:rPr>
            </w:pPr>
            <w:r w:rsidDel="00000000" w:rsidR="00000000" w:rsidRPr="00000000">
              <w:rPr>
                <w:rtl w:val="0"/>
              </w:rPr>
            </w:r>
          </w:p>
          <w:p w:rsidR="00000000" w:rsidDel="00000000" w:rsidP="00000000" w:rsidRDefault="00000000" w:rsidRPr="00000000" w14:paraId="00000440">
            <w:pPr>
              <w:spacing w:line="240" w:lineRule="auto"/>
              <w:rPr>
                <w:color w:val="334e68"/>
                <w:sz w:val="18"/>
                <w:szCs w:val="18"/>
              </w:rPr>
            </w:pPr>
            <w:r w:rsidDel="00000000" w:rsidR="00000000" w:rsidRPr="00000000">
              <w:rPr>
                <w:rtl w:val="0"/>
              </w:rPr>
            </w:r>
          </w:p>
          <w:p w:rsidR="00000000" w:rsidDel="00000000" w:rsidP="00000000" w:rsidRDefault="00000000" w:rsidRPr="00000000" w14:paraId="00000441">
            <w:pPr>
              <w:spacing w:line="240" w:lineRule="auto"/>
              <w:rPr>
                <w:color w:val="334e68"/>
                <w:sz w:val="18"/>
                <w:szCs w:val="18"/>
              </w:rPr>
            </w:pPr>
            <w:r w:rsidDel="00000000" w:rsidR="00000000" w:rsidRPr="00000000">
              <w:rPr>
                <w:color w:val="334e68"/>
                <w:sz w:val="18"/>
                <w:szCs w:val="18"/>
                <w:rtl w:val="0"/>
              </w:rPr>
              <w:t xml:space="preserve">Enabling Audit Detailed File Share (Event 5145) on all file servers, domain controllers, and critical servers: File access to network shares (e.g., C$, Admin$) followed by unusual read or copy operations by processes not typically associated with such activity (e.g., PowerShell, certutil); Unusual access or copying of files from mounted network drives (e.g., NFS, CIFS/SMB) by user shells or scripts followed by large data transfer; file access from mounted SMB shares followed by copy or exfil commands from Terminal or script interpreter processes.</w:t>
            </w:r>
          </w:p>
          <w:p w:rsidR="00000000" w:rsidDel="00000000" w:rsidP="00000000" w:rsidRDefault="00000000" w:rsidRPr="00000000" w14:paraId="00000442">
            <w:pPr>
              <w:spacing w:line="240" w:lineRule="auto"/>
              <w:rPr>
                <w:color w:val="334e68"/>
                <w:sz w:val="18"/>
                <w:szCs w:val="18"/>
              </w:rPr>
            </w:pPr>
            <w:r w:rsidDel="00000000" w:rsidR="00000000" w:rsidRPr="00000000">
              <w:rPr>
                <w:rtl w:val="0"/>
              </w:rPr>
            </w:r>
          </w:p>
          <w:p w:rsidR="00000000" w:rsidDel="00000000" w:rsidP="00000000" w:rsidRDefault="00000000" w:rsidRPr="00000000" w14:paraId="00000443">
            <w:pPr>
              <w:spacing w:line="240" w:lineRule="auto"/>
              <w:rPr>
                <w:color w:val="334e68"/>
                <w:sz w:val="18"/>
                <w:szCs w:val="18"/>
              </w:rPr>
            </w:pPr>
            <w:r w:rsidDel="00000000" w:rsidR="00000000" w:rsidRPr="00000000">
              <w:rPr>
                <w:rtl w:val="0"/>
              </w:rPr>
            </w:r>
          </w:p>
          <w:p w:rsidR="00000000" w:rsidDel="00000000" w:rsidP="00000000" w:rsidRDefault="00000000" w:rsidRPr="00000000" w14:paraId="00000444">
            <w:pPr>
              <w:spacing w:line="240" w:lineRule="auto"/>
              <w:rPr>
                <w:color w:val="334e68"/>
                <w:sz w:val="18"/>
                <w:szCs w:val="18"/>
              </w:rPr>
            </w:pPr>
            <w:r w:rsidDel="00000000" w:rsidR="00000000" w:rsidRPr="00000000">
              <w:rPr>
                <w:color w:val="334e68"/>
                <w:sz w:val="18"/>
                <w:szCs w:val="18"/>
                <w:rtl w:val="0"/>
              </w:rPr>
              <w:t xml:space="preserve">Sysmon logging and PowerShell Script Block logging paired with SIEM: Execution of non-browser processes establishing outbound encrypted network connections using uncommon symmetric encryption protocols (e.g., AES via PowerShell or custom scripts) to alternate external destinations.</w:t>
            </w:r>
          </w:p>
          <w:p w:rsidR="00000000" w:rsidDel="00000000" w:rsidP="00000000" w:rsidRDefault="00000000" w:rsidRPr="00000000" w14:paraId="00000445">
            <w:pPr>
              <w:spacing w:line="240" w:lineRule="auto"/>
              <w:rPr>
                <w:color w:val="334e68"/>
                <w:sz w:val="18"/>
                <w:szCs w:val="18"/>
              </w:rPr>
            </w:pPr>
            <w:r w:rsidDel="00000000" w:rsidR="00000000" w:rsidRPr="00000000">
              <w:rPr>
                <w:rtl w:val="0"/>
              </w:rPr>
            </w:r>
          </w:p>
          <w:p w:rsidR="00000000" w:rsidDel="00000000" w:rsidP="00000000" w:rsidRDefault="00000000" w:rsidRPr="00000000" w14:paraId="00000446">
            <w:pPr>
              <w:spacing w:line="240" w:lineRule="auto"/>
              <w:rPr>
                <w:color w:val="334e68"/>
                <w:sz w:val="18"/>
                <w:szCs w:val="18"/>
              </w:rPr>
            </w:pPr>
            <w:r w:rsidDel="00000000" w:rsidR="00000000" w:rsidRPr="00000000">
              <w:rPr>
                <w:color w:val="334e68"/>
                <w:sz w:val="18"/>
                <w:szCs w:val="18"/>
                <w:rtl w:val="0"/>
              </w:rPr>
              <w:t xml:space="preserve">Implement honeypots </w:t>
            </w:r>
          </w:p>
        </w:tc>
        <w:tc>
          <w:tcPr>
            <w:tcMar>
              <w:top w:w="80.0" w:type="dxa"/>
              <w:left w:w="120.0" w:type="dxa"/>
              <w:bottom w:w="80.0" w:type="dxa"/>
              <w:right w:w="120.0" w:type="dxa"/>
            </w:tcMar>
          </w:tcPr>
          <w:p w:rsidR="00000000" w:rsidDel="00000000" w:rsidP="00000000" w:rsidRDefault="00000000" w:rsidRPr="00000000" w14:paraId="00000447">
            <w:pPr>
              <w:spacing w:line="240" w:lineRule="auto"/>
              <w:rPr>
                <w:color w:val="334e68"/>
                <w:sz w:val="18"/>
                <w:szCs w:val="18"/>
              </w:rPr>
            </w:pPr>
            <w:r w:rsidDel="00000000" w:rsidR="00000000" w:rsidRPr="00000000">
              <w:rPr>
                <w:color w:val="334e68"/>
                <w:sz w:val="18"/>
                <w:szCs w:val="18"/>
                <w:rtl w:val="0"/>
              </w:rPr>
              <w:t xml:space="preserve">Identify compromised host</w:t>
            </w:r>
          </w:p>
          <w:p w:rsidR="00000000" w:rsidDel="00000000" w:rsidP="00000000" w:rsidRDefault="00000000" w:rsidRPr="00000000" w14:paraId="00000448">
            <w:pPr>
              <w:spacing w:line="240" w:lineRule="auto"/>
              <w:rPr>
                <w:color w:val="334e68"/>
                <w:sz w:val="18"/>
                <w:szCs w:val="18"/>
              </w:rPr>
            </w:pPr>
            <w:r w:rsidDel="00000000" w:rsidR="00000000" w:rsidRPr="00000000">
              <w:rPr>
                <w:rtl w:val="0"/>
              </w:rPr>
            </w:r>
          </w:p>
          <w:p w:rsidR="00000000" w:rsidDel="00000000" w:rsidP="00000000" w:rsidRDefault="00000000" w:rsidRPr="00000000" w14:paraId="00000449">
            <w:pPr>
              <w:spacing w:line="240" w:lineRule="auto"/>
              <w:rPr>
                <w:color w:val="334e68"/>
                <w:sz w:val="18"/>
                <w:szCs w:val="18"/>
              </w:rPr>
            </w:pPr>
            <w:r w:rsidDel="00000000" w:rsidR="00000000" w:rsidRPr="00000000">
              <w:rPr>
                <w:color w:val="334e68"/>
                <w:sz w:val="18"/>
                <w:szCs w:val="18"/>
                <w:rtl w:val="0"/>
              </w:rPr>
              <w:t xml:space="preserve">Identify specific remote access tools in use</w:t>
            </w:r>
          </w:p>
          <w:p w:rsidR="00000000" w:rsidDel="00000000" w:rsidP="00000000" w:rsidRDefault="00000000" w:rsidRPr="00000000" w14:paraId="0000044A">
            <w:pPr>
              <w:spacing w:line="240" w:lineRule="auto"/>
              <w:rPr>
                <w:color w:val="334e68"/>
                <w:sz w:val="18"/>
                <w:szCs w:val="18"/>
              </w:rPr>
            </w:pPr>
            <w:r w:rsidDel="00000000" w:rsidR="00000000" w:rsidRPr="00000000">
              <w:rPr>
                <w:rtl w:val="0"/>
              </w:rPr>
            </w:r>
          </w:p>
          <w:p w:rsidR="00000000" w:rsidDel="00000000" w:rsidP="00000000" w:rsidRDefault="00000000" w:rsidRPr="00000000" w14:paraId="0000044B">
            <w:pPr>
              <w:spacing w:line="240" w:lineRule="auto"/>
              <w:rPr>
                <w:color w:val="334e68"/>
                <w:sz w:val="18"/>
                <w:szCs w:val="18"/>
              </w:rPr>
            </w:pPr>
            <w:r w:rsidDel="00000000" w:rsidR="00000000" w:rsidRPr="00000000">
              <w:rPr>
                <w:color w:val="334e68"/>
                <w:sz w:val="18"/>
                <w:szCs w:val="18"/>
                <w:rtl w:val="0"/>
              </w:rPr>
              <w:t xml:space="preserve">Capture network connection details for analysis</w:t>
            </w:r>
          </w:p>
          <w:p w:rsidR="00000000" w:rsidDel="00000000" w:rsidP="00000000" w:rsidRDefault="00000000" w:rsidRPr="00000000" w14:paraId="0000044C">
            <w:pPr>
              <w:spacing w:line="240" w:lineRule="auto"/>
              <w:rPr>
                <w:color w:val="334e68"/>
                <w:sz w:val="18"/>
                <w:szCs w:val="18"/>
              </w:rPr>
            </w:pPr>
            <w:r w:rsidDel="00000000" w:rsidR="00000000" w:rsidRPr="00000000">
              <w:rPr>
                <w:rtl w:val="0"/>
              </w:rPr>
            </w:r>
          </w:p>
          <w:p w:rsidR="00000000" w:rsidDel="00000000" w:rsidP="00000000" w:rsidRDefault="00000000" w:rsidRPr="00000000" w14:paraId="0000044D">
            <w:pPr>
              <w:spacing w:line="240" w:lineRule="auto"/>
              <w:rPr>
                <w:color w:val="334e68"/>
                <w:sz w:val="18"/>
                <w:szCs w:val="18"/>
              </w:rPr>
            </w:pPr>
            <w:r w:rsidDel="00000000" w:rsidR="00000000" w:rsidRPr="00000000">
              <w:rPr>
                <w:color w:val="334e68"/>
                <w:sz w:val="18"/>
                <w:szCs w:val="18"/>
                <w:rtl w:val="0"/>
              </w:rPr>
              <w:t xml:space="preserve">Determine attacker activity and IPs</w:t>
            </w:r>
          </w:p>
          <w:p w:rsidR="00000000" w:rsidDel="00000000" w:rsidP="00000000" w:rsidRDefault="00000000" w:rsidRPr="00000000" w14:paraId="0000044E">
            <w:pPr>
              <w:spacing w:line="240" w:lineRule="auto"/>
              <w:rPr>
                <w:color w:val="334e68"/>
                <w:sz w:val="18"/>
                <w:szCs w:val="18"/>
              </w:rPr>
            </w:pPr>
            <w:r w:rsidDel="00000000" w:rsidR="00000000" w:rsidRPr="00000000">
              <w:rPr>
                <w:rtl w:val="0"/>
              </w:rPr>
            </w:r>
          </w:p>
          <w:p w:rsidR="00000000" w:rsidDel="00000000" w:rsidP="00000000" w:rsidRDefault="00000000" w:rsidRPr="00000000" w14:paraId="0000044F">
            <w:pPr>
              <w:spacing w:line="240" w:lineRule="auto"/>
              <w:rPr>
                <w:color w:val="334e68"/>
                <w:sz w:val="18"/>
                <w:szCs w:val="18"/>
              </w:rPr>
            </w:pPr>
            <w:r w:rsidDel="00000000" w:rsidR="00000000" w:rsidRPr="00000000">
              <w:rPr>
                <w:color w:val="334e68"/>
                <w:sz w:val="18"/>
                <w:szCs w:val="18"/>
                <w:rtl w:val="0"/>
              </w:rPr>
              <w:t xml:space="preserve">Kill the remote access process on the host</w:t>
            </w:r>
          </w:p>
          <w:p w:rsidR="00000000" w:rsidDel="00000000" w:rsidP="00000000" w:rsidRDefault="00000000" w:rsidRPr="00000000" w14:paraId="00000450">
            <w:pPr>
              <w:spacing w:line="240" w:lineRule="auto"/>
              <w:rPr>
                <w:color w:val="334e68"/>
                <w:sz w:val="18"/>
                <w:szCs w:val="18"/>
              </w:rPr>
            </w:pPr>
            <w:r w:rsidDel="00000000" w:rsidR="00000000" w:rsidRPr="00000000">
              <w:rPr>
                <w:rtl w:val="0"/>
              </w:rPr>
            </w:r>
          </w:p>
          <w:p w:rsidR="00000000" w:rsidDel="00000000" w:rsidP="00000000" w:rsidRDefault="00000000" w:rsidRPr="00000000" w14:paraId="00000451">
            <w:pPr>
              <w:spacing w:line="240" w:lineRule="auto"/>
              <w:rPr>
                <w:color w:val="334e68"/>
                <w:sz w:val="18"/>
                <w:szCs w:val="18"/>
              </w:rPr>
            </w:pPr>
            <w:r w:rsidDel="00000000" w:rsidR="00000000" w:rsidRPr="00000000">
              <w:rPr>
                <w:color w:val="334e68"/>
                <w:sz w:val="18"/>
                <w:szCs w:val="18"/>
                <w:rtl w:val="0"/>
              </w:rPr>
              <w:t xml:space="preserve">uninstall the remote access tool</w:t>
            </w:r>
          </w:p>
          <w:p w:rsidR="00000000" w:rsidDel="00000000" w:rsidP="00000000" w:rsidRDefault="00000000" w:rsidRPr="00000000" w14:paraId="00000452">
            <w:pPr>
              <w:spacing w:line="240" w:lineRule="auto"/>
              <w:rPr>
                <w:color w:val="334e68"/>
                <w:sz w:val="18"/>
                <w:szCs w:val="18"/>
              </w:rPr>
            </w:pPr>
            <w:r w:rsidDel="00000000" w:rsidR="00000000" w:rsidRPr="00000000">
              <w:rPr>
                <w:rtl w:val="0"/>
              </w:rPr>
            </w:r>
          </w:p>
          <w:p w:rsidR="00000000" w:rsidDel="00000000" w:rsidP="00000000" w:rsidRDefault="00000000" w:rsidRPr="00000000" w14:paraId="00000453">
            <w:pPr>
              <w:spacing w:line="240" w:lineRule="auto"/>
              <w:rPr>
                <w:color w:val="334e68"/>
                <w:sz w:val="18"/>
                <w:szCs w:val="18"/>
              </w:rPr>
            </w:pPr>
            <w:r w:rsidDel="00000000" w:rsidR="00000000" w:rsidRPr="00000000">
              <w:rPr>
                <w:color w:val="334e68"/>
                <w:sz w:val="18"/>
                <w:szCs w:val="18"/>
                <w:rtl w:val="0"/>
              </w:rPr>
              <w:t xml:space="preserve">Determine what data was exfiltrated</w:t>
            </w:r>
          </w:p>
          <w:p w:rsidR="00000000" w:rsidDel="00000000" w:rsidP="00000000" w:rsidRDefault="00000000" w:rsidRPr="00000000" w14:paraId="00000454">
            <w:pPr>
              <w:spacing w:line="240" w:lineRule="auto"/>
              <w:rPr>
                <w:color w:val="334e68"/>
                <w:sz w:val="18"/>
                <w:szCs w:val="18"/>
              </w:rPr>
            </w:pPr>
            <w:r w:rsidDel="00000000" w:rsidR="00000000" w:rsidRPr="00000000">
              <w:rPr>
                <w:rtl w:val="0"/>
              </w:rPr>
            </w:r>
          </w:p>
          <w:p w:rsidR="00000000" w:rsidDel="00000000" w:rsidP="00000000" w:rsidRDefault="00000000" w:rsidRPr="00000000" w14:paraId="00000455">
            <w:pPr>
              <w:spacing w:line="240" w:lineRule="auto"/>
              <w:rPr>
                <w:color w:val="334e68"/>
                <w:sz w:val="18"/>
                <w:szCs w:val="18"/>
              </w:rPr>
            </w:pPr>
            <w:r w:rsidDel="00000000" w:rsidR="00000000" w:rsidRPr="00000000">
              <w:rPr>
                <w:rtl w:val="0"/>
              </w:rPr>
            </w:r>
          </w:p>
          <w:p w:rsidR="00000000" w:rsidDel="00000000" w:rsidP="00000000" w:rsidRDefault="00000000" w:rsidRPr="00000000" w14:paraId="00000456">
            <w:pPr>
              <w:spacing w:line="240" w:lineRule="auto"/>
              <w:rPr>
                <w:color w:val="334e68"/>
                <w:sz w:val="18"/>
                <w:szCs w:val="18"/>
              </w:rPr>
            </w:pPr>
            <w:r w:rsidDel="00000000" w:rsidR="00000000" w:rsidRPr="00000000">
              <w:rPr>
                <w:color w:val="334e68"/>
                <w:sz w:val="18"/>
                <w:szCs w:val="18"/>
                <w:rtl w:val="0"/>
              </w:rPr>
              <w:t xml:space="preserve">Block outbound connections to knownThe Gentlemen IPs/domains enterprise-wide</w:t>
            </w:r>
          </w:p>
          <w:p w:rsidR="00000000" w:rsidDel="00000000" w:rsidP="00000000" w:rsidRDefault="00000000" w:rsidRPr="00000000" w14:paraId="00000457">
            <w:pPr>
              <w:spacing w:line="240" w:lineRule="auto"/>
              <w:rPr>
                <w:color w:val="334e68"/>
                <w:sz w:val="18"/>
                <w:szCs w:val="18"/>
              </w:rPr>
            </w:pPr>
            <w:r w:rsidDel="00000000" w:rsidR="00000000" w:rsidRPr="00000000">
              <w:rPr>
                <w:rtl w:val="0"/>
              </w:rPr>
            </w:r>
          </w:p>
          <w:p w:rsidR="00000000" w:rsidDel="00000000" w:rsidP="00000000" w:rsidRDefault="00000000" w:rsidRPr="00000000" w14:paraId="00000458">
            <w:pPr>
              <w:spacing w:line="240" w:lineRule="auto"/>
              <w:rPr>
                <w:color w:val="334e68"/>
                <w:sz w:val="18"/>
                <w:szCs w:val="18"/>
              </w:rPr>
            </w:pPr>
            <w:r w:rsidDel="00000000" w:rsidR="00000000" w:rsidRPr="00000000">
              <w:rPr>
                <w:color w:val="334e68"/>
                <w:sz w:val="18"/>
                <w:szCs w:val="18"/>
                <w:rtl w:val="0"/>
              </w:rPr>
              <w:t xml:space="preserve">Isolate host at switch level</w:t>
            </w:r>
          </w:p>
          <w:p w:rsidR="00000000" w:rsidDel="00000000" w:rsidP="00000000" w:rsidRDefault="00000000" w:rsidRPr="00000000" w14:paraId="00000459">
            <w:pPr>
              <w:spacing w:line="240" w:lineRule="auto"/>
              <w:rPr>
                <w:color w:val="334e68"/>
                <w:sz w:val="18"/>
                <w:szCs w:val="18"/>
              </w:rPr>
            </w:pPr>
            <w:r w:rsidDel="00000000" w:rsidR="00000000" w:rsidRPr="00000000">
              <w:rPr>
                <w:rtl w:val="0"/>
              </w:rPr>
            </w:r>
          </w:p>
          <w:p w:rsidR="00000000" w:rsidDel="00000000" w:rsidP="00000000" w:rsidRDefault="00000000" w:rsidRPr="00000000" w14:paraId="0000045A">
            <w:pPr>
              <w:spacing w:line="240" w:lineRule="auto"/>
              <w:rPr>
                <w:color w:val="334e68"/>
                <w:sz w:val="18"/>
                <w:szCs w:val="18"/>
              </w:rPr>
            </w:pPr>
            <w:r w:rsidDel="00000000" w:rsidR="00000000" w:rsidRPr="00000000">
              <w:rPr>
                <w:color w:val="334e68"/>
                <w:sz w:val="18"/>
                <w:szCs w:val="18"/>
                <w:rtl w:val="0"/>
              </w:rPr>
              <w:t xml:space="preserve">Extract patterns from outbound data and block exfiltration enterprise-wide using identified patterns</w:t>
            </w:r>
          </w:p>
          <w:p w:rsidR="00000000" w:rsidDel="00000000" w:rsidP="00000000" w:rsidRDefault="00000000" w:rsidRPr="00000000" w14:paraId="0000045B">
            <w:pPr>
              <w:spacing w:line="240" w:lineRule="auto"/>
              <w:rPr>
                <w:color w:val="334e68"/>
                <w:sz w:val="18"/>
                <w:szCs w:val="18"/>
              </w:rPr>
            </w:pPr>
            <w:r w:rsidDel="00000000" w:rsidR="00000000" w:rsidRPr="00000000">
              <w:rPr>
                <w:rtl w:val="0"/>
              </w:rPr>
            </w:r>
          </w:p>
          <w:p w:rsidR="00000000" w:rsidDel="00000000" w:rsidP="00000000" w:rsidRDefault="00000000" w:rsidRPr="00000000" w14:paraId="0000045C">
            <w:pPr>
              <w:spacing w:line="240" w:lineRule="auto"/>
              <w:rPr>
                <w:color w:val="334e68"/>
                <w:sz w:val="18"/>
                <w:szCs w:val="18"/>
              </w:rPr>
            </w:pPr>
            <w:r w:rsidDel="00000000" w:rsidR="00000000" w:rsidRPr="00000000">
              <w:rPr>
                <w:color w:val="334e68"/>
                <w:sz w:val="18"/>
                <w:szCs w:val="18"/>
                <w:rtl w:val="0"/>
              </w:rPr>
              <w:t xml:space="preserve">for hosts with staged but data exfiltration has not yet begun, isolate them immediately before exfiltration begins</w:t>
            </w:r>
          </w:p>
          <w:p w:rsidR="00000000" w:rsidDel="00000000" w:rsidP="00000000" w:rsidRDefault="00000000" w:rsidRPr="00000000" w14:paraId="0000045D">
            <w:pPr>
              <w:spacing w:line="240" w:lineRule="auto"/>
              <w:rPr>
                <w:color w:val="334e68"/>
                <w:sz w:val="18"/>
                <w:szCs w:val="18"/>
              </w:rPr>
            </w:pPr>
            <w:r w:rsidDel="00000000" w:rsidR="00000000" w:rsidRPr="00000000">
              <w:rPr>
                <w:rtl w:val="0"/>
              </w:rPr>
            </w:r>
          </w:p>
          <w:p w:rsidR="00000000" w:rsidDel="00000000" w:rsidP="00000000" w:rsidRDefault="00000000" w:rsidRPr="00000000" w14:paraId="0000045E">
            <w:pPr>
              <w:spacing w:line="240" w:lineRule="auto"/>
              <w:rPr>
                <w:color w:val="334e68"/>
                <w:sz w:val="18"/>
                <w:szCs w:val="18"/>
              </w:rPr>
            </w:pPr>
            <w:r w:rsidDel="00000000" w:rsidR="00000000" w:rsidRPr="00000000">
              <w:rPr>
                <w:color w:val="334e68"/>
                <w:sz w:val="18"/>
                <w:szCs w:val="18"/>
                <w:rtl w:val="0"/>
              </w:rPr>
              <w:t xml:space="preserve">Kill any archiving or compression processes</w:t>
            </w:r>
          </w:p>
          <w:p w:rsidR="00000000" w:rsidDel="00000000" w:rsidP="00000000" w:rsidRDefault="00000000" w:rsidRPr="00000000" w14:paraId="0000045F">
            <w:pPr>
              <w:spacing w:line="240" w:lineRule="auto"/>
              <w:rPr>
                <w:color w:val="334e68"/>
                <w:sz w:val="18"/>
                <w:szCs w:val="18"/>
              </w:rPr>
            </w:pPr>
            <w:r w:rsidDel="00000000" w:rsidR="00000000" w:rsidRPr="00000000">
              <w:rPr>
                <w:rtl w:val="0"/>
              </w:rPr>
            </w:r>
          </w:p>
          <w:p w:rsidR="00000000" w:rsidDel="00000000" w:rsidP="00000000" w:rsidRDefault="00000000" w:rsidRPr="00000000" w14:paraId="00000460">
            <w:pPr>
              <w:spacing w:line="240" w:lineRule="auto"/>
              <w:rPr>
                <w:color w:val="334e68"/>
                <w:sz w:val="18"/>
                <w:szCs w:val="18"/>
              </w:rPr>
            </w:pPr>
            <w:r w:rsidDel="00000000" w:rsidR="00000000" w:rsidRPr="00000000">
              <w:rPr>
                <w:color w:val="334e68"/>
                <w:sz w:val="18"/>
                <w:szCs w:val="18"/>
                <w:rtl w:val="0"/>
              </w:rPr>
              <w:t xml:space="preserve">Identify staging locations and methods</w:t>
            </w:r>
          </w:p>
          <w:p w:rsidR="00000000" w:rsidDel="00000000" w:rsidP="00000000" w:rsidRDefault="00000000" w:rsidRPr="00000000" w14:paraId="00000461">
            <w:pPr>
              <w:spacing w:line="240" w:lineRule="auto"/>
              <w:rPr>
                <w:color w:val="334e68"/>
                <w:sz w:val="18"/>
                <w:szCs w:val="18"/>
              </w:rPr>
            </w:pPr>
            <w:r w:rsidDel="00000000" w:rsidR="00000000" w:rsidRPr="00000000">
              <w:rPr>
                <w:rtl w:val="0"/>
              </w:rPr>
            </w:r>
          </w:p>
          <w:p w:rsidR="00000000" w:rsidDel="00000000" w:rsidP="00000000" w:rsidRDefault="00000000" w:rsidRPr="00000000" w14:paraId="00000462">
            <w:pPr>
              <w:spacing w:line="240" w:lineRule="auto"/>
              <w:rPr>
                <w:color w:val="334e68"/>
                <w:sz w:val="18"/>
                <w:szCs w:val="18"/>
              </w:rPr>
            </w:pPr>
            <w:r w:rsidDel="00000000" w:rsidR="00000000" w:rsidRPr="00000000">
              <w:rPr>
                <w:color w:val="334e68"/>
                <w:sz w:val="18"/>
                <w:szCs w:val="18"/>
                <w:rtl w:val="0"/>
              </w:rPr>
              <w:t xml:space="preserve">take image of staging directory</w:t>
            </w:r>
          </w:p>
          <w:p w:rsidR="00000000" w:rsidDel="00000000" w:rsidP="00000000" w:rsidRDefault="00000000" w:rsidRPr="00000000" w14:paraId="00000463">
            <w:pPr>
              <w:spacing w:line="240" w:lineRule="auto"/>
              <w:rPr>
                <w:color w:val="334e68"/>
                <w:sz w:val="18"/>
                <w:szCs w:val="18"/>
              </w:rPr>
            </w:pPr>
            <w:r w:rsidDel="00000000" w:rsidR="00000000" w:rsidRPr="00000000">
              <w:rPr>
                <w:rtl w:val="0"/>
              </w:rPr>
            </w:r>
          </w:p>
          <w:p w:rsidR="00000000" w:rsidDel="00000000" w:rsidP="00000000" w:rsidRDefault="00000000" w:rsidRPr="00000000" w14:paraId="00000464">
            <w:pPr>
              <w:spacing w:line="240" w:lineRule="auto"/>
              <w:rPr>
                <w:color w:val="334e68"/>
                <w:sz w:val="18"/>
                <w:szCs w:val="18"/>
              </w:rPr>
            </w:pPr>
            <w:r w:rsidDel="00000000" w:rsidR="00000000" w:rsidRPr="00000000">
              <w:rPr>
                <w:color w:val="334e68"/>
                <w:sz w:val="18"/>
                <w:szCs w:val="18"/>
                <w:rtl w:val="0"/>
              </w:rPr>
              <w:t xml:space="preserve">Determine what data was staged</w:t>
            </w:r>
          </w:p>
          <w:p w:rsidR="00000000" w:rsidDel="00000000" w:rsidP="00000000" w:rsidRDefault="00000000" w:rsidRPr="00000000" w14:paraId="00000465">
            <w:pPr>
              <w:spacing w:line="240" w:lineRule="auto"/>
              <w:rPr>
                <w:color w:val="334e68"/>
                <w:sz w:val="18"/>
                <w:szCs w:val="18"/>
              </w:rPr>
            </w:pPr>
            <w:r w:rsidDel="00000000" w:rsidR="00000000" w:rsidRPr="00000000">
              <w:rPr>
                <w:rtl w:val="0"/>
              </w:rPr>
            </w:r>
          </w:p>
          <w:p w:rsidR="00000000" w:rsidDel="00000000" w:rsidP="00000000" w:rsidRDefault="00000000" w:rsidRPr="00000000" w14:paraId="00000466">
            <w:pPr>
              <w:spacing w:line="240" w:lineRule="auto"/>
              <w:rPr>
                <w:color w:val="334e68"/>
                <w:sz w:val="18"/>
                <w:szCs w:val="18"/>
              </w:rPr>
            </w:pPr>
            <w:r w:rsidDel="00000000" w:rsidR="00000000" w:rsidRPr="00000000">
              <w:rPr>
                <w:color w:val="334e68"/>
                <w:sz w:val="18"/>
                <w:szCs w:val="18"/>
                <w:rtl w:val="0"/>
              </w:rPr>
              <w:t xml:space="preserve">Check other devices enterprise-wide for staged data</w:t>
            </w:r>
          </w:p>
          <w:p w:rsidR="00000000" w:rsidDel="00000000" w:rsidP="00000000" w:rsidRDefault="00000000" w:rsidRPr="00000000" w14:paraId="00000467">
            <w:pPr>
              <w:spacing w:line="240" w:lineRule="auto"/>
              <w:rPr>
                <w:color w:val="334e68"/>
                <w:sz w:val="18"/>
                <w:szCs w:val="18"/>
              </w:rPr>
            </w:pPr>
            <w:r w:rsidDel="00000000" w:rsidR="00000000" w:rsidRPr="00000000">
              <w:rPr>
                <w:rtl w:val="0"/>
              </w:rPr>
            </w:r>
          </w:p>
          <w:p w:rsidR="00000000" w:rsidDel="00000000" w:rsidP="00000000" w:rsidRDefault="00000000" w:rsidRPr="00000000" w14:paraId="00000468">
            <w:pPr>
              <w:spacing w:line="240" w:lineRule="auto"/>
              <w:rPr>
                <w:color w:val="334e68"/>
                <w:sz w:val="18"/>
                <w:szCs w:val="18"/>
              </w:rPr>
            </w:pPr>
            <w:r w:rsidDel="00000000" w:rsidR="00000000" w:rsidRPr="00000000">
              <w:rPr>
                <w:color w:val="334e68"/>
                <w:sz w:val="18"/>
                <w:szCs w:val="18"/>
                <w:rtl w:val="0"/>
              </w:rPr>
              <w:t xml:space="preserve">Kill all SMB sessions from compromised accounts</w:t>
            </w:r>
          </w:p>
          <w:p w:rsidR="00000000" w:rsidDel="00000000" w:rsidP="00000000" w:rsidRDefault="00000000" w:rsidRPr="00000000" w14:paraId="00000469">
            <w:pPr>
              <w:spacing w:line="240" w:lineRule="auto"/>
              <w:rPr>
                <w:color w:val="334e68"/>
                <w:sz w:val="18"/>
                <w:szCs w:val="18"/>
              </w:rPr>
            </w:pPr>
            <w:r w:rsidDel="00000000" w:rsidR="00000000" w:rsidRPr="00000000">
              <w:rPr>
                <w:rtl w:val="0"/>
              </w:rPr>
            </w:r>
          </w:p>
          <w:p w:rsidR="00000000" w:rsidDel="00000000" w:rsidP="00000000" w:rsidRDefault="00000000" w:rsidRPr="00000000" w14:paraId="0000046A">
            <w:pPr>
              <w:spacing w:line="240" w:lineRule="auto"/>
              <w:rPr>
                <w:color w:val="334e68"/>
                <w:sz w:val="18"/>
                <w:szCs w:val="18"/>
              </w:rPr>
            </w:pPr>
            <w:r w:rsidDel="00000000" w:rsidR="00000000" w:rsidRPr="00000000">
              <w:rPr>
                <w:color w:val="334e68"/>
                <w:sz w:val="18"/>
                <w:szCs w:val="18"/>
                <w:rtl w:val="0"/>
              </w:rPr>
              <w:t xml:space="preserve">Identify scope of network share access</w:t>
            </w:r>
          </w:p>
          <w:p w:rsidR="00000000" w:rsidDel="00000000" w:rsidP="00000000" w:rsidRDefault="00000000" w:rsidRPr="00000000" w14:paraId="0000046B">
            <w:pPr>
              <w:spacing w:line="240" w:lineRule="auto"/>
              <w:rPr>
                <w:color w:val="334e68"/>
                <w:sz w:val="18"/>
                <w:szCs w:val="18"/>
              </w:rPr>
            </w:pPr>
            <w:r w:rsidDel="00000000" w:rsidR="00000000" w:rsidRPr="00000000">
              <w:rPr>
                <w:rtl w:val="0"/>
              </w:rPr>
            </w:r>
          </w:p>
          <w:p w:rsidR="00000000" w:rsidDel="00000000" w:rsidP="00000000" w:rsidRDefault="00000000" w:rsidRPr="00000000" w14:paraId="0000046C">
            <w:pPr>
              <w:spacing w:line="240" w:lineRule="auto"/>
              <w:rPr>
                <w:color w:val="334e68"/>
                <w:sz w:val="18"/>
                <w:szCs w:val="18"/>
              </w:rPr>
            </w:pPr>
            <w:r w:rsidDel="00000000" w:rsidR="00000000" w:rsidRPr="00000000">
              <w:rPr>
                <w:rtl w:val="0"/>
              </w:rPr>
            </w:r>
          </w:p>
          <w:p w:rsidR="00000000" w:rsidDel="00000000" w:rsidP="00000000" w:rsidRDefault="00000000" w:rsidRPr="00000000" w14:paraId="0000046D">
            <w:pPr>
              <w:spacing w:line="240" w:lineRule="auto"/>
              <w:rPr>
                <w:color w:val="334e68"/>
                <w:sz w:val="18"/>
                <w:szCs w:val="18"/>
              </w:rPr>
            </w:pPr>
            <w:r w:rsidDel="00000000" w:rsidR="00000000" w:rsidRPr="00000000">
              <w:rPr>
                <w:color w:val="334e68"/>
                <w:sz w:val="18"/>
                <w:szCs w:val="18"/>
                <w:rtl w:val="0"/>
              </w:rPr>
              <w:t xml:space="preserve">Identify which data was collected</w:t>
            </w:r>
          </w:p>
          <w:p w:rsidR="00000000" w:rsidDel="00000000" w:rsidP="00000000" w:rsidRDefault="00000000" w:rsidRPr="00000000" w14:paraId="0000046E">
            <w:pPr>
              <w:spacing w:line="240" w:lineRule="auto"/>
              <w:rPr>
                <w:color w:val="334e68"/>
                <w:sz w:val="18"/>
                <w:szCs w:val="18"/>
              </w:rPr>
            </w:pPr>
            <w:r w:rsidDel="00000000" w:rsidR="00000000" w:rsidRPr="00000000">
              <w:rPr>
                <w:rtl w:val="0"/>
              </w:rPr>
            </w:r>
          </w:p>
          <w:p w:rsidR="00000000" w:rsidDel="00000000" w:rsidP="00000000" w:rsidRDefault="00000000" w:rsidRPr="00000000" w14:paraId="0000046F">
            <w:pPr>
              <w:spacing w:line="240" w:lineRule="auto"/>
              <w:rPr>
                <w:color w:val="334e68"/>
                <w:sz w:val="18"/>
                <w:szCs w:val="18"/>
              </w:rPr>
            </w:pPr>
            <w:r w:rsidDel="00000000" w:rsidR="00000000" w:rsidRPr="00000000">
              <w:rPr>
                <w:color w:val="334e68"/>
                <w:sz w:val="18"/>
                <w:szCs w:val="18"/>
                <w:rtl w:val="0"/>
              </w:rPr>
              <w:t xml:space="preserve">Disable compromised user accounts</w:t>
            </w:r>
          </w:p>
          <w:p w:rsidR="00000000" w:rsidDel="00000000" w:rsidP="00000000" w:rsidRDefault="00000000" w:rsidRPr="00000000" w14:paraId="00000470">
            <w:pPr>
              <w:spacing w:line="240" w:lineRule="auto"/>
              <w:rPr>
                <w:color w:val="334e68"/>
                <w:sz w:val="18"/>
                <w:szCs w:val="18"/>
              </w:rPr>
            </w:pPr>
            <w:r w:rsidDel="00000000" w:rsidR="00000000" w:rsidRPr="00000000">
              <w:rPr>
                <w:rtl w:val="0"/>
              </w:rPr>
            </w:r>
          </w:p>
          <w:p w:rsidR="00000000" w:rsidDel="00000000" w:rsidP="00000000" w:rsidRDefault="00000000" w:rsidRPr="00000000" w14:paraId="00000471">
            <w:pPr>
              <w:spacing w:line="240" w:lineRule="auto"/>
              <w:rPr>
                <w:color w:val="334e68"/>
                <w:sz w:val="18"/>
                <w:szCs w:val="18"/>
              </w:rPr>
            </w:pPr>
            <w:r w:rsidDel="00000000" w:rsidR="00000000" w:rsidRPr="00000000">
              <w:rPr>
                <w:color w:val="334e68"/>
                <w:sz w:val="18"/>
                <w:szCs w:val="18"/>
                <w:rtl w:val="0"/>
              </w:rPr>
              <w:t xml:space="preserve">Block compromised host from accessing network shares</w:t>
            </w:r>
          </w:p>
          <w:p w:rsidR="00000000" w:rsidDel="00000000" w:rsidP="00000000" w:rsidRDefault="00000000" w:rsidRPr="00000000" w14:paraId="00000472">
            <w:pPr>
              <w:spacing w:line="240" w:lineRule="auto"/>
              <w:rPr>
                <w:color w:val="334e68"/>
                <w:sz w:val="18"/>
                <w:szCs w:val="18"/>
              </w:rPr>
            </w:pPr>
            <w:r w:rsidDel="00000000" w:rsidR="00000000" w:rsidRPr="00000000">
              <w:rPr>
                <w:rtl w:val="0"/>
              </w:rPr>
            </w:r>
          </w:p>
          <w:p w:rsidR="00000000" w:rsidDel="00000000" w:rsidP="00000000" w:rsidRDefault="00000000" w:rsidRPr="00000000" w14:paraId="00000473">
            <w:pPr>
              <w:spacing w:line="240" w:lineRule="auto"/>
              <w:rPr>
                <w:color w:val="334e68"/>
                <w:sz w:val="18"/>
                <w:szCs w:val="18"/>
              </w:rPr>
            </w:pPr>
            <w:r w:rsidDel="00000000" w:rsidR="00000000" w:rsidRPr="00000000">
              <w:rPr>
                <w:color w:val="334e68"/>
                <w:sz w:val="18"/>
                <w:szCs w:val="18"/>
                <w:rtl w:val="0"/>
              </w:rPr>
              <w:t xml:space="preserve">Kill TOX process immediately</w:t>
            </w:r>
          </w:p>
          <w:p w:rsidR="00000000" w:rsidDel="00000000" w:rsidP="00000000" w:rsidRDefault="00000000" w:rsidRPr="00000000" w14:paraId="00000474">
            <w:pPr>
              <w:spacing w:line="240" w:lineRule="auto"/>
              <w:rPr>
                <w:color w:val="334e68"/>
                <w:sz w:val="18"/>
                <w:szCs w:val="18"/>
              </w:rPr>
            </w:pPr>
            <w:r w:rsidDel="00000000" w:rsidR="00000000" w:rsidRPr="00000000">
              <w:rPr>
                <w:rtl w:val="0"/>
              </w:rPr>
            </w:r>
          </w:p>
          <w:p w:rsidR="00000000" w:rsidDel="00000000" w:rsidP="00000000" w:rsidRDefault="00000000" w:rsidRPr="00000000" w14:paraId="00000475">
            <w:pPr>
              <w:spacing w:line="240" w:lineRule="auto"/>
              <w:rPr>
                <w:color w:val="334e68"/>
                <w:sz w:val="18"/>
                <w:szCs w:val="18"/>
              </w:rPr>
            </w:pPr>
            <w:r w:rsidDel="00000000" w:rsidR="00000000" w:rsidRPr="00000000">
              <w:rPr>
                <w:color w:val="334e68"/>
                <w:sz w:val="18"/>
                <w:szCs w:val="18"/>
                <w:rtl w:val="0"/>
              </w:rPr>
              <w:t xml:space="preserve">Identify exfiltrated data via TOX Protocol</w:t>
            </w:r>
          </w:p>
          <w:p w:rsidR="00000000" w:rsidDel="00000000" w:rsidP="00000000" w:rsidRDefault="00000000" w:rsidRPr="00000000" w14:paraId="00000476">
            <w:pPr>
              <w:spacing w:line="240" w:lineRule="auto"/>
              <w:rPr>
                <w:color w:val="334e68"/>
                <w:sz w:val="18"/>
                <w:szCs w:val="18"/>
              </w:rPr>
            </w:pPr>
            <w:r w:rsidDel="00000000" w:rsidR="00000000" w:rsidRPr="00000000">
              <w:rPr>
                <w:color w:val="334e68"/>
                <w:sz w:val="18"/>
                <w:szCs w:val="18"/>
                <w:rtl w:val="0"/>
              </w:rPr>
              <w:t xml:space="preserve">Identify other hosts with TOX traffic</w:t>
            </w:r>
          </w:p>
          <w:p w:rsidR="00000000" w:rsidDel="00000000" w:rsidP="00000000" w:rsidRDefault="00000000" w:rsidRPr="00000000" w14:paraId="00000477">
            <w:pPr>
              <w:spacing w:line="240" w:lineRule="auto"/>
              <w:rPr>
                <w:color w:val="334e68"/>
                <w:sz w:val="18"/>
                <w:szCs w:val="18"/>
              </w:rPr>
            </w:pPr>
            <w:r w:rsidDel="00000000" w:rsidR="00000000" w:rsidRPr="00000000">
              <w:rPr>
                <w:rtl w:val="0"/>
              </w:rPr>
            </w:r>
          </w:p>
          <w:p w:rsidR="00000000" w:rsidDel="00000000" w:rsidP="00000000" w:rsidRDefault="00000000" w:rsidRPr="00000000" w14:paraId="00000478">
            <w:pPr>
              <w:spacing w:line="240" w:lineRule="auto"/>
              <w:rPr>
                <w:color w:val="334e68"/>
                <w:sz w:val="18"/>
                <w:szCs w:val="18"/>
              </w:rPr>
            </w:pPr>
            <w:r w:rsidDel="00000000" w:rsidR="00000000" w:rsidRPr="00000000">
              <w:rPr>
                <w:color w:val="334e68"/>
                <w:sz w:val="18"/>
                <w:szCs w:val="18"/>
                <w:rtl w:val="0"/>
              </w:rPr>
              <w:t xml:space="preserve">Block TOX enterprise wide</w:t>
            </w:r>
          </w:p>
          <w:p w:rsidR="00000000" w:rsidDel="00000000" w:rsidP="00000000" w:rsidRDefault="00000000" w:rsidRPr="00000000" w14:paraId="00000479">
            <w:pPr>
              <w:spacing w:line="240" w:lineRule="auto"/>
              <w:rPr>
                <w:color w:val="334e68"/>
                <w:sz w:val="18"/>
                <w:szCs w:val="18"/>
              </w:rPr>
            </w:pPr>
            <w:r w:rsidDel="00000000" w:rsidR="00000000" w:rsidRPr="00000000">
              <w:rPr>
                <w:rtl w:val="0"/>
              </w:rPr>
            </w:r>
          </w:p>
          <w:p w:rsidR="00000000" w:rsidDel="00000000" w:rsidP="00000000" w:rsidRDefault="00000000" w:rsidRPr="00000000" w14:paraId="0000047A">
            <w:pPr>
              <w:spacing w:line="240" w:lineRule="auto"/>
              <w:rPr>
                <w:color w:val="334e68"/>
                <w:sz w:val="18"/>
                <w:szCs w:val="18"/>
              </w:rPr>
            </w:pPr>
            <w:r w:rsidDel="00000000" w:rsidR="00000000" w:rsidRPr="00000000">
              <w:rPr>
                <w:color w:val="334e68"/>
                <w:sz w:val="18"/>
                <w:szCs w:val="18"/>
                <w:rtl w:val="0"/>
              </w:rPr>
              <w:t xml:space="preserve">Remove TOX from all hosts</w:t>
            </w:r>
          </w:p>
        </w:tc>
      </w:tr>
      <w:tr>
        <w:trPr>
          <w:cantSplit w:val="0"/>
          <w:tblHeader w:val="0"/>
        </w:trPr>
        <w:tc>
          <w:tcPr>
            <w:shd w:fill="fde8e8" w:val="clear"/>
            <w:tcMar>
              <w:top w:w="80.0" w:type="dxa"/>
              <w:left w:w="120.0" w:type="dxa"/>
              <w:bottom w:w="80.0" w:type="dxa"/>
              <w:right w:w="120.0" w:type="dxa"/>
            </w:tcMar>
          </w:tcPr>
          <w:p w:rsidR="00000000" w:rsidDel="00000000" w:rsidP="00000000" w:rsidRDefault="00000000" w:rsidRPr="00000000" w14:paraId="0000047B">
            <w:pPr>
              <w:spacing w:line="240" w:lineRule="auto"/>
              <w:rPr>
                <w:b w:val="1"/>
                <w:bCs w:val="1"/>
                <w:sz w:val="18"/>
                <w:szCs w:val="18"/>
              </w:rPr>
            </w:pPr>
            <w:r w:rsidDel="00000000" w:rsidR="00000000" w:rsidRPr="00000000">
              <w:rPr>
                <w:b w:val="1"/>
                <w:bCs w:val="1"/>
                <w:sz w:val="18"/>
                <w:szCs w:val="18"/>
                <w:rtl w:val="0"/>
              </w:rPr>
              <w:t xml:space="preserve">Impact</w:t>
            </w:r>
          </w:p>
        </w:tc>
        <w:tc>
          <w:tcPr>
            <w:tcMar>
              <w:top w:w="80.0" w:type="dxa"/>
              <w:left w:w="120.0" w:type="dxa"/>
              <w:bottom w:w="80.0" w:type="dxa"/>
              <w:right w:w="120.0" w:type="dxa"/>
            </w:tcMar>
          </w:tcPr>
          <w:p w:rsidR="00000000" w:rsidDel="00000000" w:rsidP="00000000" w:rsidRDefault="00000000" w:rsidRPr="00000000" w14:paraId="0000047C">
            <w:pPr>
              <w:spacing w:line="240" w:lineRule="auto"/>
              <w:rPr>
                <w:color w:val="334e68"/>
                <w:sz w:val="18"/>
                <w:szCs w:val="18"/>
              </w:rPr>
            </w:pPr>
            <w:r w:rsidDel="00000000" w:rsidR="00000000" w:rsidRPr="00000000">
              <w:rPr>
                <w:color w:val="334e68"/>
                <w:sz w:val="18"/>
                <w:szCs w:val="18"/>
                <w:rtl w:val="0"/>
              </w:rPr>
              <w:t xml:space="preserve">Encrypting data on target systems or on large numbers of systems in a network to interrupt availability to system and network resources(XChaCha20 ransomware payload)</w:t>
            </w:r>
          </w:p>
          <w:p w:rsidR="00000000" w:rsidDel="00000000" w:rsidP="00000000" w:rsidRDefault="00000000" w:rsidRPr="00000000" w14:paraId="0000047D">
            <w:pPr>
              <w:spacing w:line="240" w:lineRule="auto"/>
              <w:rPr>
                <w:color w:val="334e68"/>
                <w:sz w:val="18"/>
                <w:szCs w:val="18"/>
              </w:rPr>
            </w:pPr>
            <w:r w:rsidDel="00000000" w:rsidR="00000000" w:rsidRPr="00000000">
              <w:rPr>
                <w:rtl w:val="0"/>
              </w:rPr>
            </w:r>
          </w:p>
          <w:p w:rsidR="00000000" w:rsidDel="00000000" w:rsidP="00000000" w:rsidRDefault="00000000" w:rsidRPr="00000000" w14:paraId="0000047E">
            <w:pPr>
              <w:spacing w:line="240" w:lineRule="auto"/>
              <w:rPr>
                <w:color w:val="334e68"/>
                <w:sz w:val="18"/>
                <w:szCs w:val="18"/>
              </w:rPr>
            </w:pPr>
            <w:r w:rsidDel="00000000" w:rsidR="00000000" w:rsidRPr="00000000">
              <w:rPr>
                <w:rtl w:val="0"/>
              </w:rPr>
            </w:r>
          </w:p>
          <w:p w:rsidR="00000000" w:rsidDel="00000000" w:rsidP="00000000" w:rsidRDefault="00000000" w:rsidRPr="00000000" w14:paraId="0000047F">
            <w:pPr>
              <w:spacing w:line="240" w:lineRule="auto"/>
              <w:rPr>
                <w:color w:val="334e68"/>
                <w:sz w:val="18"/>
                <w:szCs w:val="18"/>
              </w:rPr>
            </w:pPr>
            <w:r w:rsidDel="00000000" w:rsidR="00000000" w:rsidRPr="00000000">
              <w:rPr>
                <w:rtl w:val="0"/>
              </w:rPr>
            </w:r>
          </w:p>
          <w:p w:rsidR="00000000" w:rsidDel="00000000" w:rsidP="00000000" w:rsidRDefault="00000000" w:rsidRPr="00000000" w14:paraId="00000480">
            <w:pPr>
              <w:spacing w:line="240" w:lineRule="auto"/>
              <w:rPr>
                <w:color w:val="334e68"/>
                <w:sz w:val="18"/>
                <w:szCs w:val="18"/>
              </w:rPr>
            </w:pPr>
            <w:r w:rsidDel="00000000" w:rsidR="00000000" w:rsidRPr="00000000">
              <w:rPr>
                <w:rtl w:val="0"/>
              </w:rPr>
            </w:r>
          </w:p>
          <w:p w:rsidR="00000000" w:rsidDel="00000000" w:rsidP="00000000" w:rsidRDefault="00000000" w:rsidRPr="00000000" w14:paraId="00000481">
            <w:pPr>
              <w:spacing w:line="240" w:lineRule="auto"/>
              <w:rPr>
                <w:color w:val="334e68"/>
                <w:sz w:val="18"/>
                <w:szCs w:val="18"/>
              </w:rPr>
            </w:pPr>
            <w:r w:rsidDel="00000000" w:rsidR="00000000" w:rsidRPr="00000000">
              <w:rPr>
                <w:rtl w:val="0"/>
              </w:rPr>
            </w:r>
          </w:p>
          <w:p w:rsidR="00000000" w:rsidDel="00000000" w:rsidP="00000000" w:rsidRDefault="00000000" w:rsidRPr="00000000" w14:paraId="00000482">
            <w:pPr>
              <w:spacing w:line="240" w:lineRule="auto"/>
              <w:rPr>
                <w:color w:val="334e68"/>
                <w:sz w:val="18"/>
                <w:szCs w:val="18"/>
              </w:rPr>
            </w:pPr>
            <w:r w:rsidDel="00000000" w:rsidR="00000000" w:rsidRPr="00000000">
              <w:rPr>
                <w:rtl w:val="0"/>
              </w:rPr>
            </w:r>
          </w:p>
          <w:p w:rsidR="00000000" w:rsidDel="00000000" w:rsidP="00000000" w:rsidRDefault="00000000" w:rsidRPr="00000000" w14:paraId="00000483">
            <w:pPr>
              <w:spacing w:line="240" w:lineRule="auto"/>
              <w:rPr>
                <w:color w:val="334e68"/>
                <w:sz w:val="18"/>
                <w:szCs w:val="18"/>
              </w:rPr>
            </w:pPr>
            <w:r w:rsidDel="00000000" w:rsidR="00000000" w:rsidRPr="00000000">
              <w:rPr>
                <w:rtl w:val="0"/>
              </w:rPr>
            </w:r>
          </w:p>
          <w:p w:rsidR="00000000" w:rsidDel="00000000" w:rsidP="00000000" w:rsidRDefault="00000000" w:rsidRPr="00000000" w14:paraId="00000484">
            <w:pPr>
              <w:spacing w:line="240" w:lineRule="auto"/>
              <w:rPr>
                <w:color w:val="334e68"/>
                <w:sz w:val="18"/>
                <w:szCs w:val="18"/>
              </w:rPr>
            </w:pPr>
            <w:r w:rsidDel="00000000" w:rsidR="00000000" w:rsidRPr="00000000">
              <w:rPr>
                <w:rtl w:val="0"/>
              </w:rPr>
            </w:r>
          </w:p>
          <w:p w:rsidR="00000000" w:rsidDel="00000000" w:rsidP="00000000" w:rsidRDefault="00000000" w:rsidRPr="00000000" w14:paraId="00000485">
            <w:pPr>
              <w:spacing w:line="240" w:lineRule="auto"/>
              <w:rPr>
                <w:color w:val="334e68"/>
                <w:sz w:val="18"/>
                <w:szCs w:val="18"/>
              </w:rPr>
            </w:pPr>
            <w:r w:rsidDel="00000000" w:rsidR="00000000" w:rsidRPr="00000000">
              <w:rPr>
                <w:rtl w:val="0"/>
              </w:rPr>
            </w:r>
          </w:p>
          <w:p w:rsidR="00000000" w:rsidDel="00000000" w:rsidP="00000000" w:rsidRDefault="00000000" w:rsidRPr="00000000" w14:paraId="00000486">
            <w:pPr>
              <w:spacing w:line="240" w:lineRule="auto"/>
              <w:rPr>
                <w:color w:val="334e68"/>
                <w:sz w:val="18"/>
                <w:szCs w:val="18"/>
              </w:rPr>
            </w:pPr>
            <w:r w:rsidDel="00000000" w:rsidR="00000000" w:rsidRPr="00000000">
              <w:rPr>
                <w:rtl w:val="0"/>
              </w:rPr>
            </w:r>
          </w:p>
          <w:p w:rsidR="00000000" w:rsidDel="00000000" w:rsidP="00000000" w:rsidRDefault="00000000" w:rsidRPr="00000000" w14:paraId="00000487">
            <w:pPr>
              <w:spacing w:line="240" w:lineRule="auto"/>
              <w:rPr>
                <w:color w:val="334e68"/>
                <w:sz w:val="18"/>
                <w:szCs w:val="18"/>
              </w:rPr>
            </w:pPr>
            <w:r w:rsidDel="00000000" w:rsidR="00000000" w:rsidRPr="00000000">
              <w:rPr>
                <w:rtl w:val="0"/>
              </w:rPr>
            </w:r>
          </w:p>
          <w:p w:rsidR="00000000" w:rsidDel="00000000" w:rsidP="00000000" w:rsidRDefault="00000000" w:rsidRPr="00000000" w14:paraId="00000488">
            <w:pPr>
              <w:spacing w:line="240" w:lineRule="auto"/>
              <w:rPr>
                <w:color w:val="334e68"/>
                <w:sz w:val="18"/>
                <w:szCs w:val="18"/>
              </w:rPr>
            </w:pPr>
            <w:r w:rsidDel="00000000" w:rsidR="00000000" w:rsidRPr="00000000">
              <w:rPr>
                <w:rtl w:val="0"/>
              </w:rPr>
            </w:r>
          </w:p>
          <w:p w:rsidR="00000000" w:rsidDel="00000000" w:rsidP="00000000" w:rsidRDefault="00000000" w:rsidRPr="00000000" w14:paraId="00000489">
            <w:pPr>
              <w:spacing w:line="240" w:lineRule="auto"/>
              <w:rPr>
                <w:color w:val="334e68"/>
                <w:sz w:val="18"/>
                <w:szCs w:val="18"/>
              </w:rPr>
            </w:pPr>
            <w:r w:rsidDel="00000000" w:rsidR="00000000" w:rsidRPr="00000000">
              <w:rPr>
                <w:rtl w:val="0"/>
              </w:rPr>
            </w:r>
          </w:p>
          <w:p w:rsidR="00000000" w:rsidDel="00000000" w:rsidP="00000000" w:rsidRDefault="00000000" w:rsidRPr="00000000" w14:paraId="0000048A">
            <w:pPr>
              <w:spacing w:line="240" w:lineRule="auto"/>
              <w:rPr>
                <w:color w:val="334e68"/>
                <w:sz w:val="18"/>
                <w:szCs w:val="18"/>
              </w:rPr>
            </w:pPr>
            <w:r w:rsidDel="00000000" w:rsidR="00000000" w:rsidRPr="00000000">
              <w:rPr>
                <w:rtl w:val="0"/>
              </w:rPr>
            </w:r>
          </w:p>
          <w:p w:rsidR="00000000" w:rsidDel="00000000" w:rsidP="00000000" w:rsidRDefault="00000000" w:rsidRPr="00000000" w14:paraId="0000048B">
            <w:pPr>
              <w:spacing w:line="240" w:lineRule="auto"/>
              <w:rPr>
                <w:color w:val="334e68"/>
                <w:sz w:val="18"/>
                <w:szCs w:val="18"/>
              </w:rPr>
            </w:pPr>
            <w:r w:rsidDel="00000000" w:rsidR="00000000" w:rsidRPr="00000000">
              <w:rPr>
                <w:rtl w:val="0"/>
              </w:rPr>
            </w:r>
          </w:p>
          <w:p w:rsidR="00000000" w:rsidDel="00000000" w:rsidP="00000000" w:rsidRDefault="00000000" w:rsidRPr="00000000" w14:paraId="0000048C">
            <w:pPr>
              <w:spacing w:line="240" w:lineRule="auto"/>
              <w:rPr>
                <w:color w:val="334e68"/>
                <w:sz w:val="18"/>
                <w:szCs w:val="18"/>
              </w:rPr>
            </w:pPr>
            <w:r w:rsidDel="00000000" w:rsidR="00000000" w:rsidRPr="00000000">
              <w:rPr>
                <w:color w:val="334e68"/>
                <w:sz w:val="18"/>
                <w:szCs w:val="18"/>
                <w:rtl w:val="0"/>
              </w:rPr>
              <w:t xml:space="preserve">Stop or disable services on a system to render those services unavailable to legitimate users and to inhibit response.</w:t>
            </w:r>
          </w:p>
          <w:p w:rsidR="00000000" w:rsidDel="00000000" w:rsidP="00000000" w:rsidRDefault="00000000" w:rsidRPr="00000000" w14:paraId="0000048D">
            <w:pPr>
              <w:spacing w:line="240" w:lineRule="auto"/>
              <w:rPr>
                <w:color w:val="334e68"/>
                <w:sz w:val="18"/>
                <w:szCs w:val="18"/>
              </w:rPr>
            </w:pPr>
            <w:r w:rsidDel="00000000" w:rsidR="00000000" w:rsidRPr="00000000">
              <w:rPr>
                <w:rtl w:val="0"/>
              </w:rPr>
            </w:r>
          </w:p>
          <w:p w:rsidR="00000000" w:rsidDel="00000000" w:rsidP="00000000" w:rsidRDefault="00000000" w:rsidRPr="00000000" w14:paraId="0000048E">
            <w:pPr>
              <w:spacing w:line="240" w:lineRule="auto"/>
              <w:rPr>
                <w:color w:val="334e68"/>
                <w:sz w:val="18"/>
                <w:szCs w:val="18"/>
              </w:rPr>
            </w:pP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48F">
            <w:pPr>
              <w:spacing w:line="240" w:lineRule="auto"/>
              <w:rPr>
                <w:color w:val="334e68"/>
                <w:sz w:val="18"/>
                <w:szCs w:val="18"/>
              </w:rPr>
            </w:pPr>
            <w:r w:rsidDel="00000000" w:rsidR="00000000" w:rsidRPr="00000000">
              <w:rPr>
                <w:color w:val="334e68"/>
                <w:sz w:val="18"/>
                <w:szCs w:val="18"/>
                <w:rtl w:val="0"/>
              </w:rPr>
              <w:t xml:space="preserve">T1486</w:t>
            </w:r>
          </w:p>
          <w:p w:rsidR="00000000" w:rsidDel="00000000" w:rsidP="00000000" w:rsidRDefault="00000000" w:rsidRPr="00000000" w14:paraId="00000490">
            <w:pPr>
              <w:spacing w:line="240" w:lineRule="auto"/>
              <w:rPr>
                <w:color w:val="334e68"/>
                <w:sz w:val="18"/>
                <w:szCs w:val="18"/>
              </w:rPr>
            </w:pPr>
            <w:r w:rsidDel="00000000" w:rsidR="00000000" w:rsidRPr="00000000">
              <w:rPr>
                <w:rtl w:val="0"/>
              </w:rPr>
            </w:r>
          </w:p>
          <w:p w:rsidR="00000000" w:rsidDel="00000000" w:rsidP="00000000" w:rsidRDefault="00000000" w:rsidRPr="00000000" w14:paraId="00000491">
            <w:pPr>
              <w:spacing w:line="240" w:lineRule="auto"/>
              <w:rPr>
                <w:color w:val="334e68"/>
                <w:sz w:val="18"/>
                <w:szCs w:val="18"/>
              </w:rPr>
            </w:pPr>
            <w:r w:rsidDel="00000000" w:rsidR="00000000" w:rsidRPr="00000000">
              <w:rPr>
                <w:rtl w:val="0"/>
              </w:rPr>
            </w:r>
          </w:p>
          <w:p w:rsidR="00000000" w:rsidDel="00000000" w:rsidP="00000000" w:rsidRDefault="00000000" w:rsidRPr="00000000" w14:paraId="00000492">
            <w:pPr>
              <w:spacing w:line="240" w:lineRule="auto"/>
              <w:rPr>
                <w:color w:val="334e68"/>
                <w:sz w:val="18"/>
                <w:szCs w:val="18"/>
              </w:rPr>
            </w:pPr>
            <w:r w:rsidDel="00000000" w:rsidR="00000000" w:rsidRPr="00000000">
              <w:rPr>
                <w:rtl w:val="0"/>
              </w:rPr>
            </w:r>
          </w:p>
          <w:p w:rsidR="00000000" w:rsidDel="00000000" w:rsidP="00000000" w:rsidRDefault="00000000" w:rsidRPr="00000000" w14:paraId="00000493">
            <w:pPr>
              <w:spacing w:line="240" w:lineRule="auto"/>
              <w:rPr>
                <w:color w:val="334e68"/>
                <w:sz w:val="18"/>
                <w:szCs w:val="18"/>
              </w:rPr>
            </w:pPr>
            <w:r w:rsidDel="00000000" w:rsidR="00000000" w:rsidRPr="00000000">
              <w:rPr>
                <w:rtl w:val="0"/>
              </w:rPr>
            </w:r>
          </w:p>
          <w:p w:rsidR="00000000" w:rsidDel="00000000" w:rsidP="00000000" w:rsidRDefault="00000000" w:rsidRPr="00000000" w14:paraId="00000494">
            <w:pPr>
              <w:spacing w:line="240" w:lineRule="auto"/>
              <w:rPr>
                <w:color w:val="334e68"/>
                <w:sz w:val="18"/>
                <w:szCs w:val="18"/>
              </w:rPr>
            </w:pPr>
            <w:r w:rsidDel="00000000" w:rsidR="00000000" w:rsidRPr="00000000">
              <w:rPr>
                <w:rtl w:val="0"/>
              </w:rPr>
            </w:r>
          </w:p>
          <w:p w:rsidR="00000000" w:rsidDel="00000000" w:rsidP="00000000" w:rsidRDefault="00000000" w:rsidRPr="00000000" w14:paraId="00000495">
            <w:pPr>
              <w:spacing w:line="240" w:lineRule="auto"/>
              <w:rPr>
                <w:color w:val="334e68"/>
                <w:sz w:val="18"/>
                <w:szCs w:val="18"/>
              </w:rPr>
            </w:pPr>
            <w:r w:rsidDel="00000000" w:rsidR="00000000" w:rsidRPr="00000000">
              <w:rPr>
                <w:rtl w:val="0"/>
              </w:rPr>
            </w:r>
          </w:p>
          <w:p w:rsidR="00000000" w:rsidDel="00000000" w:rsidP="00000000" w:rsidRDefault="00000000" w:rsidRPr="00000000" w14:paraId="00000496">
            <w:pPr>
              <w:spacing w:line="240" w:lineRule="auto"/>
              <w:rPr>
                <w:color w:val="334e68"/>
                <w:sz w:val="18"/>
                <w:szCs w:val="18"/>
              </w:rPr>
            </w:pPr>
            <w:r w:rsidDel="00000000" w:rsidR="00000000" w:rsidRPr="00000000">
              <w:rPr>
                <w:rtl w:val="0"/>
              </w:rPr>
            </w:r>
          </w:p>
          <w:p w:rsidR="00000000" w:rsidDel="00000000" w:rsidP="00000000" w:rsidRDefault="00000000" w:rsidRPr="00000000" w14:paraId="00000497">
            <w:pPr>
              <w:spacing w:line="240" w:lineRule="auto"/>
              <w:rPr>
                <w:color w:val="334e68"/>
                <w:sz w:val="18"/>
                <w:szCs w:val="18"/>
              </w:rPr>
            </w:pPr>
            <w:r w:rsidDel="00000000" w:rsidR="00000000" w:rsidRPr="00000000">
              <w:rPr>
                <w:rtl w:val="0"/>
              </w:rPr>
            </w:r>
          </w:p>
          <w:p w:rsidR="00000000" w:rsidDel="00000000" w:rsidP="00000000" w:rsidRDefault="00000000" w:rsidRPr="00000000" w14:paraId="00000498">
            <w:pPr>
              <w:spacing w:line="240" w:lineRule="auto"/>
              <w:rPr>
                <w:color w:val="334e68"/>
                <w:sz w:val="18"/>
                <w:szCs w:val="18"/>
              </w:rPr>
            </w:pPr>
            <w:r w:rsidDel="00000000" w:rsidR="00000000" w:rsidRPr="00000000">
              <w:rPr>
                <w:rtl w:val="0"/>
              </w:rPr>
            </w:r>
          </w:p>
          <w:p w:rsidR="00000000" w:rsidDel="00000000" w:rsidP="00000000" w:rsidRDefault="00000000" w:rsidRPr="00000000" w14:paraId="00000499">
            <w:pPr>
              <w:spacing w:line="240" w:lineRule="auto"/>
              <w:rPr>
                <w:color w:val="334e68"/>
                <w:sz w:val="18"/>
                <w:szCs w:val="18"/>
              </w:rPr>
            </w:pPr>
            <w:r w:rsidDel="00000000" w:rsidR="00000000" w:rsidRPr="00000000">
              <w:rPr>
                <w:rtl w:val="0"/>
              </w:rPr>
            </w:r>
          </w:p>
          <w:p w:rsidR="00000000" w:rsidDel="00000000" w:rsidP="00000000" w:rsidRDefault="00000000" w:rsidRPr="00000000" w14:paraId="0000049A">
            <w:pPr>
              <w:spacing w:line="240" w:lineRule="auto"/>
              <w:rPr>
                <w:color w:val="334e68"/>
                <w:sz w:val="18"/>
                <w:szCs w:val="18"/>
              </w:rPr>
            </w:pPr>
            <w:r w:rsidDel="00000000" w:rsidR="00000000" w:rsidRPr="00000000">
              <w:rPr>
                <w:rtl w:val="0"/>
              </w:rPr>
            </w:r>
          </w:p>
          <w:p w:rsidR="00000000" w:rsidDel="00000000" w:rsidP="00000000" w:rsidRDefault="00000000" w:rsidRPr="00000000" w14:paraId="0000049B">
            <w:pPr>
              <w:spacing w:line="240" w:lineRule="auto"/>
              <w:rPr>
                <w:color w:val="334e68"/>
                <w:sz w:val="18"/>
                <w:szCs w:val="18"/>
              </w:rPr>
            </w:pPr>
            <w:r w:rsidDel="00000000" w:rsidR="00000000" w:rsidRPr="00000000">
              <w:rPr>
                <w:rtl w:val="0"/>
              </w:rPr>
            </w:r>
          </w:p>
          <w:p w:rsidR="00000000" w:rsidDel="00000000" w:rsidP="00000000" w:rsidRDefault="00000000" w:rsidRPr="00000000" w14:paraId="0000049C">
            <w:pPr>
              <w:spacing w:line="240" w:lineRule="auto"/>
              <w:rPr>
                <w:color w:val="334e68"/>
                <w:sz w:val="18"/>
                <w:szCs w:val="18"/>
              </w:rPr>
            </w:pPr>
            <w:r w:rsidDel="00000000" w:rsidR="00000000" w:rsidRPr="00000000">
              <w:rPr>
                <w:rtl w:val="0"/>
              </w:rPr>
            </w:r>
          </w:p>
          <w:p w:rsidR="00000000" w:rsidDel="00000000" w:rsidP="00000000" w:rsidRDefault="00000000" w:rsidRPr="00000000" w14:paraId="0000049D">
            <w:pPr>
              <w:spacing w:line="240" w:lineRule="auto"/>
              <w:rPr>
                <w:color w:val="334e68"/>
                <w:sz w:val="18"/>
                <w:szCs w:val="18"/>
              </w:rPr>
            </w:pPr>
            <w:r w:rsidDel="00000000" w:rsidR="00000000" w:rsidRPr="00000000">
              <w:rPr>
                <w:rtl w:val="0"/>
              </w:rPr>
            </w:r>
          </w:p>
          <w:p w:rsidR="00000000" w:rsidDel="00000000" w:rsidP="00000000" w:rsidRDefault="00000000" w:rsidRPr="00000000" w14:paraId="0000049E">
            <w:pPr>
              <w:spacing w:line="240" w:lineRule="auto"/>
              <w:rPr>
                <w:color w:val="334e68"/>
                <w:sz w:val="18"/>
                <w:szCs w:val="18"/>
              </w:rPr>
            </w:pPr>
            <w:r w:rsidDel="00000000" w:rsidR="00000000" w:rsidRPr="00000000">
              <w:rPr>
                <w:rtl w:val="0"/>
              </w:rPr>
            </w:r>
          </w:p>
          <w:p w:rsidR="00000000" w:rsidDel="00000000" w:rsidP="00000000" w:rsidRDefault="00000000" w:rsidRPr="00000000" w14:paraId="0000049F">
            <w:pPr>
              <w:spacing w:line="240" w:lineRule="auto"/>
              <w:rPr>
                <w:color w:val="334e68"/>
                <w:sz w:val="18"/>
                <w:szCs w:val="18"/>
              </w:rPr>
            </w:pPr>
            <w:r w:rsidDel="00000000" w:rsidR="00000000" w:rsidRPr="00000000">
              <w:rPr>
                <w:rtl w:val="0"/>
              </w:rPr>
            </w:r>
          </w:p>
          <w:p w:rsidR="00000000" w:rsidDel="00000000" w:rsidP="00000000" w:rsidRDefault="00000000" w:rsidRPr="00000000" w14:paraId="000004A0">
            <w:pPr>
              <w:spacing w:line="240" w:lineRule="auto"/>
              <w:rPr>
                <w:color w:val="334e68"/>
                <w:sz w:val="18"/>
                <w:szCs w:val="18"/>
              </w:rPr>
            </w:pPr>
            <w:r w:rsidDel="00000000" w:rsidR="00000000" w:rsidRPr="00000000">
              <w:rPr>
                <w:rtl w:val="0"/>
              </w:rPr>
            </w:r>
          </w:p>
          <w:p w:rsidR="00000000" w:rsidDel="00000000" w:rsidP="00000000" w:rsidRDefault="00000000" w:rsidRPr="00000000" w14:paraId="000004A1">
            <w:pPr>
              <w:spacing w:line="240" w:lineRule="auto"/>
              <w:rPr>
                <w:color w:val="334e68"/>
                <w:sz w:val="18"/>
                <w:szCs w:val="18"/>
              </w:rPr>
            </w:pPr>
            <w:r w:rsidDel="00000000" w:rsidR="00000000" w:rsidRPr="00000000">
              <w:rPr>
                <w:rtl w:val="0"/>
              </w:rPr>
            </w:r>
          </w:p>
          <w:p w:rsidR="00000000" w:rsidDel="00000000" w:rsidP="00000000" w:rsidRDefault="00000000" w:rsidRPr="00000000" w14:paraId="000004A2">
            <w:pPr>
              <w:spacing w:line="240" w:lineRule="auto"/>
              <w:rPr>
                <w:color w:val="334e68"/>
                <w:sz w:val="18"/>
                <w:szCs w:val="18"/>
              </w:rPr>
            </w:pPr>
            <w:r w:rsidDel="00000000" w:rsidR="00000000" w:rsidRPr="00000000">
              <w:rPr>
                <w:rtl w:val="0"/>
              </w:rPr>
            </w:r>
          </w:p>
          <w:p w:rsidR="00000000" w:rsidDel="00000000" w:rsidP="00000000" w:rsidRDefault="00000000" w:rsidRPr="00000000" w14:paraId="000004A3">
            <w:pPr>
              <w:spacing w:line="240" w:lineRule="auto"/>
              <w:rPr>
                <w:color w:val="334e68"/>
                <w:sz w:val="18"/>
                <w:szCs w:val="18"/>
              </w:rPr>
            </w:pPr>
            <w:r w:rsidDel="00000000" w:rsidR="00000000" w:rsidRPr="00000000">
              <w:rPr>
                <w:rtl w:val="0"/>
              </w:rPr>
            </w:r>
          </w:p>
          <w:p w:rsidR="00000000" w:rsidDel="00000000" w:rsidP="00000000" w:rsidRDefault="00000000" w:rsidRPr="00000000" w14:paraId="000004A4">
            <w:pPr>
              <w:spacing w:line="240" w:lineRule="auto"/>
              <w:rPr>
                <w:color w:val="334e68"/>
                <w:sz w:val="18"/>
                <w:szCs w:val="18"/>
              </w:rPr>
            </w:pPr>
            <w:r w:rsidDel="00000000" w:rsidR="00000000" w:rsidRPr="00000000">
              <w:rPr>
                <w:rtl w:val="0"/>
              </w:rPr>
            </w:r>
          </w:p>
          <w:p w:rsidR="00000000" w:rsidDel="00000000" w:rsidP="00000000" w:rsidRDefault="00000000" w:rsidRPr="00000000" w14:paraId="000004A5">
            <w:pPr>
              <w:spacing w:line="240" w:lineRule="auto"/>
              <w:rPr>
                <w:color w:val="334e68"/>
                <w:sz w:val="18"/>
                <w:szCs w:val="18"/>
              </w:rPr>
            </w:pPr>
            <w:r w:rsidDel="00000000" w:rsidR="00000000" w:rsidRPr="00000000">
              <w:rPr>
                <w:rtl w:val="0"/>
              </w:rPr>
            </w:r>
          </w:p>
          <w:p w:rsidR="00000000" w:rsidDel="00000000" w:rsidP="00000000" w:rsidRDefault="00000000" w:rsidRPr="00000000" w14:paraId="000004A6">
            <w:pPr>
              <w:spacing w:line="240" w:lineRule="auto"/>
              <w:rPr>
                <w:color w:val="334e68"/>
                <w:sz w:val="18"/>
                <w:szCs w:val="18"/>
              </w:rPr>
            </w:pPr>
            <w:r w:rsidDel="00000000" w:rsidR="00000000" w:rsidRPr="00000000">
              <w:rPr>
                <w:color w:val="334e68"/>
                <w:sz w:val="18"/>
                <w:szCs w:val="18"/>
                <w:rtl w:val="0"/>
              </w:rPr>
              <w:t xml:space="preserve">T1489</w:t>
            </w:r>
          </w:p>
          <w:p w:rsidR="00000000" w:rsidDel="00000000" w:rsidP="00000000" w:rsidRDefault="00000000" w:rsidRPr="00000000" w14:paraId="000004A7">
            <w:pPr>
              <w:spacing w:line="240" w:lineRule="auto"/>
              <w:rPr>
                <w:color w:val="334e68"/>
                <w:sz w:val="18"/>
                <w:szCs w:val="18"/>
              </w:rPr>
            </w:pPr>
            <w:r w:rsidDel="00000000" w:rsidR="00000000" w:rsidRPr="00000000">
              <w:rPr>
                <w:rtl w:val="0"/>
              </w:rPr>
            </w:r>
          </w:p>
          <w:p w:rsidR="00000000" w:rsidDel="00000000" w:rsidP="00000000" w:rsidRDefault="00000000" w:rsidRPr="00000000" w14:paraId="000004A8">
            <w:pPr>
              <w:spacing w:line="240" w:lineRule="auto"/>
              <w:rPr>
                <w:color w:val="334e68"/>
                <w:sz w:val="18"/>
                <w:szCs w:val="18"/>
              </w:rPr>
            </w:pPr>
            <w:r w:rsidDel="00000000" w:rsidR="00000000" w:rsidRPr="00000000">
              <w:rPr>
                <w:rtl w:val="0"/>
              </w:rPr>
            </w:r>
          </w:p>
          <w:p w:rsidR="00000000" w:rsidDel="00000000" w:rsidP="00000000" w:rsidRDefault="00000000" w:rsidRPr="00000000" w14:paraId="000004A9">
            <w:pPr>
              <w:spacing w:line="240" w:lineRule="auto"/>
              <w:rPr>
                <w:color w:val="334e68"/>
                <w:sz w:val="18"/>
                <w:szCs w:val="18"/>
              </w:rPr>
            </w:pP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4AA">
            <w:pPr>
              <w:spacing w:line="240" w:lineRule="auto"/>
              <w:rPr>
                <w:color w:val="334e68"/>
                <w:sz w:val="18"/>
                <w:szCs w:val="18"/>
              </w:rPr>
            </w:pPr>
            <w:r w:rsidDel="00000000" w:rsidR="00000000" w:rsidRPr="00000000">
              <w:rPr>
                <w:color w:val="334e68"/>
                <w:sz w:val="18"/>
                <w:szCs w:val="18"/>
                <w:rtl w:val="0"/>
              </w:rPr>
              <w:t xml:space="preserve">Sysmon logging paired with SIEM and Velociraptor hunt: High-frequency file write operations using uncommon extensions, followed by ransom note creation, registry tampering, or shadow copy deletion</w:t>
            </w:r>
          </w:p>
          <w:p w:rsidR="00000000" w:rsidDel="00000000" w:rsidP="00000000" w:rsidRDefault="00000000" w:rsidRPr="00000000" w14:paraId="000004AB">
            <w:pPr>
              <w:spacing w:line="240" w:lineRule="auto"/>
              <w:rPr>
                <w:color w:val="334e68"/>
                <w:sz w:val="18"/>
                <w:szCs w:val="18"/>
              </w:rPr>
            </w:pPr>
            <w:r w:rsidDel="00000000" w:rsidR="00000000" w:rsidRPr="00000000">
              <w:rPr>
                <w:rtl w:val="0"/>
              </w:rPr>
            </w:r>
          </w:p>
          <w:p w:rsidR="00000000" w:rsidDel="00000000" w:rsidP="00000000" w:rsidRDefault="00000000" w:rsidRPr="00000000" w14:paraId="000004AC">
            <w:pPr>
              <w:spacing w:line="240" w:lineRule="auto"/>
              <w:rPr>
                <w:color w:val="334e68"/>
                <w:sz w:val="18"/>
                <w:szCs w:val="18"/>
              </w:rPr>
            </w:pPr>
            <w:r w:rsidDel="00000000" w:rsidR="00000000" w:rsidRPr="00000000">
              <w:rPr>
                <w:rtl w:val="0"/>
              </w:rPr>
            </w:r>
          </w:p>
          <w:p w:rsidR="00000000" w:rsidDel="00000000" w:rsidP="00000000" w:rsidRDefault="00000000" w:rsidRPr="00000000" w14:paraId="000004AD">
            <w:pPr>
              <w:spacing w:line="240" w:lineRule="auto"/>
              <w:rPr>
                <w:color w:val="334e68"/>
                <w:sz w:val="18"/>
                <w:szCs w:val="18"/>
              </w:rPr>
            </w:pPr>
            <w:r w:rsidDel="00000000" w:rsidR="00000000" w:rsidRPr="00000000">
              <w:rPr>
                <w:color w:val="334e68"/>
                <w:sz w:val="18"/>
                <w:szCs w:val="18"/>
                <w:rtl w:val="0"/>
              </w:rPr>
              <w:t xml:space="preserve">Encryption of cloud storage objects</w:t>
            </w:r>
          </w:p>
          <w:p w:rsidR="00000000" w:rsidDel="00000000" w:rsidP="00000000" w:rsidRDefault="00000000" w:rsidRPr="00000000" w14:paraId="000004AE">
            <w:pPr>
              <w:spacing w:line="240" w:lineRule="auto"/>
              <w:rPr>
                <w:color w:val="334e68"/>
                <w:sz w:val="18"/>
                <w:szCs w:val="18"/>
              </w:rPr>
            </w:pPr>
            <w:r w:rsidDel="00000000" w:rsidR="00000000" w:rsidRPr="00000000">
              <w:rPr>
                <w:color w:val="334e68"/>
                <w:sz w:val="18"/>
                <w:szCs w:val="18"/>
                <w:rtl w:val="0"/>
              </w:rPr>
              <w:t xml:space="preserve">Encryption via custom or open-source tools recursively targeting user or system directories</w:t>
            </w:r>
          </w:p>
          <w:p w:rsidR="00000000" w:rsidDel="00000000" w:rsidP="00000000" w:rsidRDefault="00000000" w:rsidRPr="00000000" w14:paraId="000004AF">
            <w:pPr>
              <w:spacing w:line="240" w:lineRule="auto"/>
              <w:rPr>
                <w:color w:val="334e68"/>
                <w:sz w:val="18"/>
                <w:szCs w:val="18"/>
              </w:rPr>
            </w:pPr>
            <w:r w:rsidDel="00000000" w:rsidR="00000000" w:rsidRPr="00000000">
              <w:rPr>
                <w:rtl w:val="0"/>
              </w:rPr>
            </w:r>
          </w:p>
          <w:p w:rsidR="00000000" w:rsidDel="00000000" w:rsidP="00000000" w:rsidRDefault="00000000" w:rsidRPr="00000000" w14:paraId="000004B0">
            <w:pPr>
              <w:spacing w:line="240" w:lineRule="auto"/>
              <w:rPr>
                <w:color w:val="334e68"/>
                <w:sz w:val="18"/>
                <w:szCs w:val="18"/>
              </w:rPr>
            </w:pPr>
            <w:r w:rsidDel="00000000" w:rsidR="00000000" w:rsidRPr="00000000">
              <w:rPr>
                <w:rtl w:val="0"/>
              </w:rPr>
            </w:r>
          </w:p>
          <w:p w:rsidR="00000000" w:rsidDel="00000000" w:rsidP="00000000" w:rsidRDefault="00000000" w:rsidRPr="00000000" w14:paraId="000004B1">
            <w:pPr>
              <w:spacing w:line="240" w:lineRule="auto"/>
              <w:rPr>
                <w:color w:val="334e68"/>
                <w:sz w:val="18"/>
                <w:szCs w:val="18"/>
              </w:rPr>
            </w:pPr>
            <w:r w:rsidDel="00000000" w:rsidR="00000000" w:rsidRPr="00000000">
              <w:rPr>
                <w:rtl w:val="0"/>
              </w:rPr>
            </w:r>
          </w:p>
          <w:p w:rsidR="00000000" w:rsidDel="00000000" w:rsidP="00000000" w:rsidRDefault="00000000" w:rsidRPr="00000000" w14:paraId="000004B2">
            <w:pPr>
              <w:spacing w:line="240" w:lineRule="auto"/>
              <w:rPr>
                <w:color w:val="334e68"/>
                <w:sz w:val="18"/>
                <w:szCs w:val="18"/>
              </w:rPr>
            </w:pPr>
            <w:r w:rsidDel="00000000" w:rsidR="00000000" w:rsidRPr="00000000">
              <w:rPr>
                <w:color w:val="334e68"/>
                <w:sz w:val="18"/>
                <w:szCs w:val="18"/>
                <w:rtl w:val="0"/>
              </w:rPr>
              <w:t xml:space="preserve">Sysmon logging paired with SIEM and Velociraptor hunt: Disabled or stopped critical services (e.g., Exchange, SQL, AV, endpoint monitoring) using native utilities or API calls</w:t>
            </w:r>
          </w:p>
        </w:tc>
        <w:tc>
          <w:tcPr>
            <w:tcMar>
              <w:top w:w="80.0" w:type="dxa"/>
              <w:left w:w="120.0" w:type="dxa"/>
              <w:bottom w:w="80.0" w:type="dxa"/>
              <w:right w:w="120.0" w:type="dxa"/>
            </w:tcMar>
          </w:tcPr>
          <w:p w:rsidR="00000000" w:rsidDel="00000000" w:rsidP="00000000" w:rsidRDefault="00000000" w:rsidRPr="00000000" w14:paraId="000004B3">
            <w:pPr>
              <w:spacing w:after="80" w:line="240" w:lineRule="auto"/>
              <w:rPr>
                <w:color w:val="334e68"/>
                <w:sz w:val="18"/>
                <w:szCs w:val="18"/>
              </w:rPr>
            </w:pPr>
            <w:r w:rsidDel="00000000" w:rsidR="00000000" w:rsidRPr="00000000">
              <w:rPr>
                <w:color w:val="334e68"/>
                <w:sz w:val="18"/>
                <w:szCs w:val="18"/>
                <w:rtl w:val="0"/>
              </w:rPr>
              <w:t xml:space="preserve">Immediately as aggressively and as fast as possible disconnect hosts under active encryption preferably by cutting power</w:t>
            </w:r>
          </w:p>
          <w:p w:rsidR="00000000" w:rsidDel="00000000" w:rsidP="00000000" w:rsidRDefault="00000000" w:rsidRPr="00000000" w14:paraId="000004B4">
            <w:pPr>
              <w:spacing w:line="240" w:lineRule="auto"/>
              <w:rPr>
                <w:color w:val="334e68"/>
                <w:sz w:val="18"/>
                <w:szCs w:val="18"/>
              </w:rPr>
            </w:pPr>
            <w:r w:rsidDel="00000000" w:rsidR="00000000" w:rsidRPr="00000000">
              <w:rPr>
                <w:rtl w:val="0"/>
              </w:rPr>
            </w:r>
          </w:p>
          <w:p w:rsidR="00000000" w:rsidDel="00000000" w:rsidP="00000000" w:rsidRDefault="00000000" w:rsidRPr="00000000" w14:paraId="000004B5">
            <w:pPr>
              <w:spacing w:line="240" w:lineRule="auto"/>
              <w:rPr>
                <w:color w:val="334e68"/>
                <w:sz w:val="18"/>
                <w:szCs w:val="18"/>
              </w:rPr>
            </w:pPr>
            <w:r w:rsidDel="00000000" w:rsidR="00000000" w:rsidRPr="00000000">
              <w:rPr>
                <w:color w:val="334e68"/>
                <w:sz w:val="18"/>
                <w:szCs w:val="18"/>
                <w:rtl w:val="0"/>
              </w:rPr>
              <w:t xml:space="preserve">Immediately move to secure backups prioritizing immutable backups by disconnecting them</w:t>
            </w:r>
          </w:p>
          <w:p w:rsidR="00000000" w:rsidDel="00000000" w:rsidP="00000000" w:rsidRDefault="00000000" w:rsidRPr="00000000" w14:paraId="000004B6">
            <w:pPr>
              <w:spacing w:line="240" w:lineRule="auto"/>
              <w:rPr>
                <w:color w:val="334e68"/>
                <w:sz w:val="18"/>
                <w:szCs w:val="18"/>
              </w:rPr>
            </w:pPr>
            <w:r w:rsidDel="00000000" w:rsidR="00000000" w:rsidRPr="00000000">
              <w:rPr>
                <w:rtl w:val="0"/>
              </w:rPr>
            </w:r>
          </w:p>
          <w:p w:rsidR="00000000" w:rsidDel="00000000" w:rsidP="00000000" w:rsidRDefault="00000000" w:rsidRPr="00000000" w14:paraId="000004B7">
            <w:pPr>
              <w:spacing w:line="240" w:lineRule="auto"/>
              <w:rPr>
                <w:color w:val="334e68"/>
                <w:sz w:val="18"/>
                <w:szCs w:val="18"/>
              </w:rPr>
            </w:pPr>
            <w:r w:rsidDel="00000000" w:rsidR="00000000" w:rsidRPr="00000000">
              <w:rPr>
                <w:color w:val="334e68"/>
                <w:sz w:val="18"/>
                <w:szCs w:val="18"/>
                <w:rtl w:val="0"/>
              </w:rPr>
              <w:t xml:space="preserve">Identify encryption  scope. and progress and isolated affected subnets and networks</w:t>
            </w:r>
          </w:p>
          <w:p w:rsidR="00000000" w:rsidDel="00000000" w:rsidP="00000000" w:rsidRDefault="00000000" w:rsidRPr="00000000" w14:paraId="000004B8">
            <w:pPr>
              <w:spacing w:line="240" w:lineRule="auto"/>
              <w:rPr>
                <w:color w:val="334e68"/>
                <w:sz w:val="18"/>
                <w:szCs w:val="18"/>
              </w:rPr>
            </w:pPr>
            <w:r w:rsidDel="00000000" w:rsidR="00000000" w:rsidRPr="00000000">
              <w:rPr>
                <w:rtl w:val="0"/>
              </w:rPr>
            </w:r>
          </w:p>
          <w:p w:rsidR="00000000" w:rsidDel="00000000" w:rsidP="00000000" w:rsidRDefault="00000000" w:rsidRPr="00000000" w14:paraId="000004B9">
            <w:pPr>
              <w:spacing w:line="240" w:lineRule="auto"/>
              <w:rPr>
                <w:color w:val="334e68"/>
                <w:sz w:val="18"/>
                <w:szCs w:val="18"/>
              </w:rPr>
            </w:pPr>
            <w:r w:rsidDel="00000000" w:rsidR="00000000" w:rsidRPr="00000000">
              <w:rPr>
                <w:color w:val="334e68"/>
                <w:sz w:val="18"/>
                <w:szCs w:val="18"/>
                <w:rtl w:val="0"/>
              </w:rPr>
              <w:t xml:space="preserve">Power off uninfected servers</w:t>
            </w:r>
          </w:p>
          <w:p w:rsidR="00000000" w:rsidDel="00000000" w:rsidP="00000000" w:rsidRDefault="00000000" w:rsidRPr="00000000" w14:paraId="000004BA">
            <w:pPr>
              <w:spacing w:line="240" w:lineRule="auto"/>
              <w:rPr>
                <w:color w:val="334e68"/>
                <w:sz w:val="18"/>
                <w:szCs w:val="18"/>
              </w:rPr>
            </w:pPr>
            <w:r w:rsidDel="00000000" w:rsidR="00000000" w:rsidRPr="00000000">
              <w:rPr>
                <w:rtl w:val="0"/>
              </w:rPr>
            </w:r>
          </w:p>
          <w:p w:rsidR="00000000" w:rsidDel="00000000" w:rsidP="00000000" w:rsidRDefault="00000000" w:rsidRPr="00000000" w14:paraId="000004BB">
            <w:pPr>
              <w:spacing w:line="240" w:lineRule="auto"/>
              <w:rPr>
                <w:color w:val="334e68"/>
                <w:sz w:val="18"/>
                <w:szCs w:val="18"/>
              </w:rPr>
            </w:pPr>
            <w:r w:rsidDel="00000000" w:rsidR="00000000" w:rsidRPr="00000000">
              <w:rPr>
                <w:color w:val="334e68"/>
                <w:sz w:val="18"/>
                <w:szCs w:val="18"/>
                <w:rtl w:val="0"/>
              </w:rPr>
              <w:t xml:space="preserve">Disable all service accounts</w:t>
            </w:r>
          </w:p>
          <w:p w:rsidR="00000000" w:rsidDel="00000000" w:rsidP="00000000" w:rsidRDefault="00000000" w:rsidRPr="00000000" w14:paraId="000004BC">
            <w:pPr>
              <w:spacing w:line="240" w:lineRule="auto"/>
              <w:rPr>
                <w:color w:val="334e68"/>
                <w:sz w:val="18"/>
                <w:szCs w:val="18"/>
              </w:rPr>
            </w:pPr>
            <w:r w:rsidDel="00000000" w:rsidR="00000000" w:rsidRPr="00000000">
              <w:rPr>
                <w:rtl w:val="0"/>
              </w:rPr>
            </w:r>
          </w:p>
          <w:p w:rsidR="00000000" w:rsidDel="00000000" w:rsidP="00000000" w:rsidRDefault="00000000" w:rsidRPr="00000000" w14:paraId="000004BD">
            <w:pPr>
              <w:spacing w:line="240" w:lineRule="auto"/>
              <w:rPr>
                <w:color w:val="334e68"/>
                <w:sz w:val="18"/>
                <w:szCs w:val="18"/>
              </w:rPr>
            </w:pPr>
            <w:r w:rsidDel="00000000" w:rsidR="00000000" w:rsidRPr="00000000">
              <w:rPr>
                <w:color w:val="334e68"/>
                <w:sz w:val="18"/>
                <w:szCs w:val="18"/>
                <w:rtl w:val="0"/>
              </w:rPr>
              <w:t xml:space="preserve">Disable propagation mechanisms</w:t>
            </w:r>
          </w:p>
          <w:p w:rsidR="00000000" w:rsidDel="00000000" w:rsidP="00000000" w:rsidRDefault="00000000" w:rsidRPr="00000000" w14:paraId="000004BE">
            <w:pPr>
              <w:spacing w:line="240" w:lineRule="auto"/>
              <w:rPr>
                <w:color w:val="334e68"/>
                <w:sz w:val="18"/>
                <w:szCs w:val="18"/>
              </w:rPr>
            </w:pPr>
            <w:r w:rsidDel="00000000" w:rsidR="00000000" w:rsidRPr="00000000">
              <w:rPr>
                <w:rtl w:val="0"/>
              </w:rPr>
            </w:r>
          </w:p>
          <w:p w:rsidR="00000000" w:rsidDel="00000000" w:rsidP="00000000" w:rsidRDefault="00000000" w:rsidRPr="00000000" w14:paraId="000004BF">
            <w:pPr>
              <w:spacing w:line="240" w:lineRule="auto"/>
              <w:rPr>
                <w:color w:val="334e68"/>
                <w:sz w:val="18"/>
                <w:szCs w:val="18"/>
              </w:rPr>
            </w:pPr>
            <w:r w:rsidDel="00000000" w:rsidR="00000000" w:rsidRPr="00000000">
              <w:rPr>
                <w:color w:val="334e68"/>
                <w:sz w:val="18"/>
                <w:szCs w:val="18"/>
                <w:rtl w:val="0"/>
              </w:rPr>
              <w:t xml:space="preserve">Capture memory from hosts under active encryption if possible(encryption/decryption key may be captured from memory)</w:t>
            </w:r>
          </w:p>
        </w:tc>
      </w:tr>
    </w:tbl>
    <w:p w:rsidR="00000000" w:rsidDel="00000000" w:rsidP="00000000" w:rsidRDefault="00000000" w:rsidRPr="00000000" w14:paraId="000004C0">
      <w:pPr>
        <w:spacing w:line="240" w:lineRule="auto"/>
        <w:rPr/>
      </w:pPr>
      <w:r w:rsidDel="00000000" w:rsidR="00000000" w:rsidRPr="00000000">
        <w:rPr>
          <w:rFonts w:ascii="Quattrocento" w:cs="Quattrocento" w:eastAsia="Quattrocento" w:hAnsi="Quattrocento"/>
          <w:sz w:val="24"/>
          <w:szCs w:val="24"/>
          <w:rtl w:val="0"/>
        </w:rPr>
        <w:t xml:space="preserve"> </w:t>
      </w:r>
      <w:r w:rsidDel="00000000" w:rsidR="00000000" w:rsidRPr="00000000">
        <w:rPr>
          <w:rtl w:val="0"/>
        </w:rPr>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spacing w:after="60" w:line="240" w:lineRule="auto"/>
        <w:rPr>
          <w:sz w:val="20"/>
          <w:szCs w:val="20"/>
        </w:rPr>
      </w:pPr>
      <w:r w:rsidDel="00000000" w:rsidR="00000000" w:rsidRPr="00000000">
        <w:rPr>
          <w:rtl w:val="0"/>
        </w:rPr>
      </w:r>
    </w:p>
    <w:p w:rsidR="00000000" w:rsidDel="00000000" w:rsidP="00000000" w:rsidRDefault="00000000" w:rsidRPr="00000000" w14:paraId="000004C3">
      <w:pPr>
        <w:rPr/>
        <w:sectPr>
          <w:headerReference r:id="rId10" w:type="default"/>
          <w:footerReference r:id="rId11"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C4">
      <w:pPr>
        <w:pStyle w:val="Heading2"/>
        <w:spacing w:after="80" w:lineRule="auto"/>
        <w:rPr>
          <w:rFonts w:ascii="Times New Roman" w:cs="Times New Roman" w:eastAsia="Times New Roman" w:hAnsi="Times New Roman"/>
          <w:b w:val="1"/>
          <w:bCs w:val="1"/>
        </w:rPr>
      </w:pPr>
      <w:bookmarkStart w:colFirst="0" w:colLast="0" w:name="_owpm07we3du7" w:id="19"/>
      <w:bookmarkEnd w:id="19"/>
      <w:r w:rsidDel="00000000" w:rsidR="00000000" w:rsidRPr="00000000">
        <w:rPr>
          <w:rFonts w:ascii="Times New Roman" w:cs="Times New Roman" w:eastAsia="Times New Roman" w:hAnsi="Times New Roman"/>
          <w:b w:val="1"/>
          <w:bCs w:val="1"/>
          <w:rtl w:val="0"/>
        </w:rPr>
        <w:t xml:space="preserve"> 3.2 Understanding the Preparedness Posture Scale</w:t>
      </w:r>
    </w:p>
    <w:p w:rsidR="00000000" w:rsidDel="00000000" w:rsidP="00000000" w:rsidRDefault="00000000" w:rsidRPr="00000000" w14:paraId="000004C5">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five-level preparedness posture scale used in this assessment ranges from Basic Hygiene (the minimum baseline) through to Pervasive Agility (continuous adaptive defence). Each level represents a materially different capability and investment commitment.</w:t>
      </w:r>
    </w:p>
    <w:p w:rsidR="00000000" w:rsidDel="00000000" w:rsidP="00000000" w:rsidRDefault="00000000" w:rsidRPr="00000000" w14:paraId="000004C6">
      <w:pPr>
        <w:pStyle w:val="Heading2"/>
        <w:spacing w:after="60" w:before="60" w:lineRule="auto"/>
        <w:rPr>
          <w:rFonts w:ascii="Times New Roman" w:cs="Times New Roman" w:eastAsia="Times New Roman" w:hAnsi="Times New Roman"/>
          <w:b w:val="1"/>
          <w:bCs w:val="1"/>
          <w:sz w:val="24"/>
          <w:szCs w:val="24"/>
        </w:rPr>
      </w:pPr>
      <w:bookmarkStart w:colFirst="0" w:colLast="0" w:name="_s81ism1hjte3" w:id="20"/>
      <w:bookmarkEnd w:id="20"/>
      <w:r w:rsidDel="00000000" w:rsidR="00000000" w:rsidRPr="00000000">
        <w:rPr>
          <w:rFonts w:ascii="Times New Roman" w:cs="Times New Roman" w:eastAsia="Times New Roman" w:hAnsi="Times New Roman"/>
          <w:b w:val="1"/>
          <w:bCs w:val="1"/>
          <w:sz w:val="24"/>
          <w:szCs w:val="24"/>
          <w:rtl w:val="0"/>
        </w:rPr>
        <w:t xml:space="preserve"> </w:t>
      </w:r>
    </w:p>
    <w:tbl>
      <w:tblPr>
        <w:tblStyle w:val="Table6"/>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45"/>
        <w:gridCol w:w="2145"/>
        <w:gridCol w:w="6255"/>
        <w:tblGridChange w:id="0">
          <w:tblGrid>
            <w:gridCol w:w="945"/>
            <w:gridCol w:w="2145"/>
            <w:gridCol w:w="6255"/>
          </w:tblGrid>
        </w:tblGridChange>
      </w:tblGrid>
      <w:tr>
        <w:trPr>
          <w:cantSplit w:val="0"/>
          <w:trHeight w:val="420" w:hRule="atLeast"/>
          <w:tblHeader w:val="0"/>
        </w:trPr>
        <w:tc>
          <w:tcPr>
            <w:tcBorders>
              <w:top w:color="cccccc" w:space="0" w:sz="8" w:val="single"/>
              <w:left w:color="cccccc" w:space="0" w:sz="8" w:val="single"/>
              <w:bottom w:color="cccccc" w:space="0" w:sz="8" w:val="single"/>
              <w:right w:color="cccccc" w:space="0" w:sz="8" w:val="single"/>
            </w:tcBorders>
            <w:shd w:fill="0d1b2a" w:val="clear"/>
            <w:tcMar>
              <w:left w:w="140.0" w:type="dxa"/>
              <w:right w:w="140.0" w:type="dxa"/>
            </w:tcMar>
          </w:tcPr>
          <w:p w:rsidR="00000000" w:rsidDel="00000000" w:rsidP="00000000" w:rsidRDefault="00000000" w:rsidRPr="00000000" w14:paraId="000004C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w:t>
            </w:r>
          </w:p>
        </w:tc>
        <w:tc>
          <w:tcPr>
            <w:tcBorders>
              <w:top w:color="cccccc" w:space="0" w:sz="8" w:val="single"/>
              <w:left w:color="cccccc" w:space="0" w:sz="8" w:val="single"/>
              <w:bottom w:color="cccccc" w:space="0" w:sz="8" w:val="single"/>
              <w:right w:color="cccccc" w:space="0" w:sz="8" w:val="single"/>
            </w:tcBorders>
            <w:shd w:fill="0d1b2a" w:val="clear"/>
            <w:tcMar>
              <w:left w:w="140.0" w:type="dxa"/>
              <w:right w:w="140.0" w:type="dxa"/>
            </w:tcMar>
          </w:tcPr>
          <w:p w:rsidR="00000000" w:rsidDel="00000000" w:rsidP="00000000" w:rsidRDefault="00000000" w:rsidRPr="00000000" w14:paraId="000004C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w:t>
            </w:r>
          </w:p>
        </w:tc>
        <w:tc>
          <w:tcPr>
            <w:tcBorders>
              <w:top w:color="cccccc" w:space="0" w:sz="8" w:val="single"/>
              <w:left w:color="cccccc" w:space="0" w:sz="8" w:val="single"/>
              <w:bottom w:color="cccccc" w:space="0" w:sz="8" w:val="single"/>
              <w:right w:color="cccccc" w:space="0" w:sz="8" w:val="single"/>
            </w:tcBorders>
            <w:shd w:fill="0d1b2a" w:val="clear"/>
            <w:tcMar>
              <w:left w:w="140.0" w:type="dxa"/>
              <w:right w:w="140.0" w:type="dxa"/>
            </w:tcMar>
          </w:tcPr>
          <w:p w:rsidR="00000000" w:rsidDel="00000000" w:rsidP="00000000" w:rsidRDefault="00000000" w:rsidRPr="00000000" w14:paraId="000004C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It Means for OmniRoute</w:t>
            </w:r>
          </w:p>
        </w:tc>
      </w:tr>
      <w:tr>
        <w:trPr>
          <w:cantSplit w:val="0"/>
          <w:trHeight w:val="1755" w:hRule="atLeast"/>
          <w:tblHeader w:val="0"/>
        </w:trPr>
        <w:tc>
          <w:tcPr>
            <w:tcBorders>
              <w:top w:color="cccccc" w:space="0" w:sz="8" w:val="single"/>
              <w:left w:color="cccccc" w:space="0" w:sz="8" w:val="single"/>
              <w:bottom w:color="cccccc" w:space="0" w:sz="8" w:val="single"/>
              <w:right w:color="cccccc" w:space="0" w:sz="8" w:val="single"/>
            </w:tcBorders>
            <w:shd w:fill="6b7280" w:val="clear"/>
            <w:tcMar>
              <w:top w:w="80.0" w:type="dxa"/>
              <w:left w:w="80.0" w:type="dxa"/>
              <w:bottom w:w="80.0" w:type="dxa"/>
              <w:right w:w="80.0" w:type="dxa"/>
            </w:tcMar>
          </w:tcPr>
          <w:p w:rsidR="00000000" w:rsidDel="00000000" w:rsidP="00000000" w:rsidRDefault="00000000" w:rsidRPr="00000000" w14:paraId="000004CA">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BH</w:t>
            </w:r>
          </w:p>
        </w:tc>
        <w:tc>
          <w:tcPr>
            <w:tcBorders>
              <w:top w:color="cccccc" w:space="0" w:sz="8" w:val="single"/>
              <w:left w:color="cccccc" w:space="0" w:sz="8" w:val="single"/>
              <w:bottom w:color="cccccc" w:space="0" w:sz="8" w:val="single"/>
              <w:right w:color="cccccc" w:space="0" w:sz="8" w:val="single"/>
            </w:tcBorders>
            <w:shd w:fill="f7f9fb" w:val="clear"/>
            <w:tcMar>
              <w:top w:w="80.0" w:type="dxa"/>
              <w:left w:w="140.0" w:type="dxa"/>
              <w:bottom w:w="80.0" w:type="dxa"/>
              <w:right w:w="140.0" w:type="dxa"/>
            </w:tcMar>
          </w:tcPr>
          <w:p w:rsidR="00000000" w:rsidDel="00000000" w:rsidP="00000000" w:rsidRDefault="00000000" w:rsidRPr="00000000" w14:paraId="000004C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Basic Hygiene</w:t>
            </w:r>
          </w:p>
        </w:tc>
        <w:tc>
          <w:tcPr>
            <w:tcBorders>
              <w:top w:color="cccccc" w:space="0" w:sz="8" w:val="single"/>
              <w:left w:color="cccccc" w:space="0" w:sz="8" w:val="single"/>
              <w:bottom w:color="cccccc" w:space="0" w:sz="8" w:val="single"/>
              <w:right w:color="cccccc" w:space="0" w:sz="8" w:val="single"/>
            </w:tcBorders>
            <w:shd w:fill="f7f9fb" w:val="clear"/>
            <w:tcMar>
              <w:top w:w="80.0" w:type="dxa"/>
              <w:left w:w="140.0" w:type="dxa"/>
              <w:bottom w:w="80.0" w:type="dxa"/>
              <w:right w:w="140.0" w:type="dxa"/>
            </w:tcMar>
          </w:tcPr>
          <w:p w:rsidR="00000000" w:rsidDel="00000000" w:rsidP="00000000" w:rsidRDefault="00000000" w:rsidRPr="00000000" w14:paraId="000004CC">
            <w:pPr>
              <w:spacing w:after="60" w:before="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absolute minimum security baseline. Patching known vulnerabilities, deploying antivirus, and maintaining a firewall. OmniRoute has these basics in place but Basic Hygiene provides no meaningful defence against The Gentlemen's kernel-level BYOVD attacks, FortiOS authentication bypass exploitation, or dual-persistence mechanisms. It is the starting point, not the finish line.</w:t>
            </w:r>
          </w:p>
        </w:tc>
      </w:tr>
      <w:tr>
        <w:trPr>
          <w:cantSplit w:val="0"/>
          <w:trHeight w:val="1755" w:hRule="atLeast"/>
          <w:tblHeader w:val="0"/>
        </w:trPr>
        <w:tc>
          <w:tcPr>
            <w:tcBorders>
              <w:top w:color="cccccc" w:space="0" w:sz="8" w:val="single"/>
              <w:left w:color="cccccc" w:space="0" w:sz="8" w:val="single"/>
              <w:bottom w:color="cccccc" w:space="0" w:sz="8" w:val="single"/>
              <w:right w:color="cccccc" w:space="0" w:sz="8" w:val="single"/>
            </w:tcBorders>
            <w:shd w:fill="457b9d" w:val="clear"/>
            <w:tcMar>
              <w:top w:w="80.0" w:type="dxa"/>
              <w:left w:w="80.0" w:type="dxa"/>
              <w:bottom w:w="80.0" w:type="dxa"/>
              <w:right w:w="80.0" w:type="dxa"/>
            </w:tcMar>
          </w:tcPr>
          <w:p w:rsidR="00000000" w:rsidDel="00000000" w:rsidP="00000000" w:rsidRDefault="00000000" w:rsidRPr="00000000" w14:paraId="000004CD">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CIP</w:t>
            </w:r>
          </w:p>
        </w:tc>
        <w:tc>
          <w:tcPr>
            <w:tcBorders>
              <w:top w:color="cccccc" w:space="0" w:sz="8" w:val="single"/>
              <w:left w:color="cccccc" w:space="0" w:sz="8" w:val="single"/>
              <w:bottom w:color="cccccc" w:space="0" w:sz="8" w:val="single"/>
              <w:right w:color="cccccc" w:space="0" w:sz="8" w:val="single"/>
            </w:tcBorders>
            <w:shd w:fill="ffffff" w:val="clear"/>
            <w:tcMar>
              <w:top w:w="80.0" w:type="dxa"/>
              <w:left w:w="140.0" w:type="dxa"/>
              <w:bottom w:w="80.0" w:type="dxa"/>
              <w:right w:w="140.0" w:type="dxa"/>
            </w:tcMar>
          </w:tcPr>
          <w:p w:rsidR="00000000" w:rsidDel="00000000" w:rsidP="00000000" w:rsidRDefault="00000000" w:rsidRPr="00000000" w14:paraId="000004C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Critical Info Protection</w:t>
            </w:r>
          </w:p>
        </w:tc>
        <w:tc>
          <w:tcPr>
            <w:tcBorders>
              <w:top w:color="cccccc" w:space="0" w:sz="8" w:val="single"/>
              <w:left w:color="cccccc" w:space="0" w:sz="8" w:val="single"/>
              <w:bottom w:color="cccccc" w:space="0" w:sz="8" w:val="single"/>
              <w:right w:color="cccccc" w:space="0" w:sz="8" w:val="single"/>
            </w:tcBorders>
            <w:shd w:fill="ffffff" w:val="clear"/>
            <w:tcMar>
              <w:top w:w="80.0" w:type="dxa"/>
              <w:left w:w="140.0" w:type="dxa"/>
              <w:bottom w:w="80.0" w:type="dxa"/>
              <w:right w:w="140.0" w:type="dxa"/>
            </w:tcMar>
          </w:tcPr>
          <w:p w:rsidR="00000000" w:rsidDel="00000000" w:rsidP="00000000" w:rsidRDefault="00000000" w:rsidRPr="00000000" w14:paraId="000004CF">
            <w:pPr>
              <w:spacing w:after="60" w:before="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OmniRoute has identified its most critical assets - the 600,000-record/day logistics platform, cargo tracking databases, and client data; and applied extra protections around them. Backups exist. Some access controls are in place. However, CIP does not address the adversary's ability to destroy those backups (T1490), defeat endpoint security (BYOVD), or move laterally across a flat network without restriction.</w:t>
            </w:r>
          </w:p>
        </w:tc>
      </w:tr>
      <w:tr>
        <w:trPr>
          <w:cantSplit w:val="0"/>
          <w:trHeight w:val="1755" w:hRule="atLeast"/>
          <w:tblHeader w:val="0"/>
        </w:trPr>
        <w:tc>
          <w:tcPr>
            <w:tcBorders>
              <w:top w:color="cccccc" w:space="0" w:sz="8" w:val="single"/>
              <w:left w:color="cccccc" w:space="0" w:sz="8" w:val="single"/>
              <w:bottom w:color="cccccc" w:space="0" w:sz="8" w:val="single"/>
              <w:right w:color="cccccc" w:space="0" w:sz="8" w:val="single"/>
            </w:tcBorders>
            <w:shd w:fill="1b7a8c" w:val="clear"/>
            <w:tcMar>
              <w:top w:w="80.0" w:type="dxa"/>
              <w:left w:w="80.0" w:type="dxa"/>
              <w:bottom w:w="80.0" w:type="dxa"/>
              <w:right w:w="80.0" w:type="dxa"/>
            </w:tcMar>
          </w:tcPr>
          <w:p w:rsidR="00000000" w:rsidDel="00000000" w:rsidP="00000000" w:rsidRDefault="00000000" w:rsidRPr="00000000" w14:paraId="000004D0">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RA</w:t>
            </w:r>
          </w:p>
        </w:tc>
        <w:tc>
          <w:tcPr>
            <w:tcBorders>
              <w:top w:color="cccccc" w:space="0" w:sz="8" w:val="single"/>
              <w:left w:color="cccccc" w:space="0" w:sz="8" w:val="single"/>
              <w:bottom w:color="cccccc" w:space="0" w:sz="8" w:val="single"/>
              <w:right w:color="cccccc" w:space="0" w:sz="8" w:val="single"/>
            </w:tcBorders>
            <w:shd w:fill="f7f9fb" w:val="clear"/>
            <w:tcMar>
              <w:top w:w="80.0" w:type="dxa"/>
              <w:left w:w="140.0" w:type="dxa"/>
              <w:bottom w:w="80.0" w:type="dxa"/>
              <w:right w:w="140.0" w:type="dxa"/>
            </w:tcMar>
          </w:tcPr>
          <w:p w:rsidR="00000000" w:rsidDel="00000000" w:rsidP="00000000" w:rsidRDefault="00000000" w:rsidRPr="00000000" w14:paraId="000004D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Responsive Awareness</w:t>
            </w:r>
          </w:p>
        </w:tc>
        <w:tc>
          <w:tcPr>
            <w:tcBorders>
              <w:top w:color="cccccc" w:space="0" w:sz="8" w:val="single"/>
              <w:left w:color="cccccc" w:space="0" w:sz="8" w:val="single"/>
              <w:bottom w:color="cccccc" w:space="0" w:sz="8" w:val="single"/>
              <w:right w:color="cccccc" w:space="0" w:sz="8" w:val="single"/>
            </w:tcBorders>
            <w:shd w:fill="f7f9fb" w:val="clear"/>
            <w:tcMar>
              <w:top w:w="80.0" w:type="dxa"/>
              <w:left w:w="140.0" w:type="dxa"/>
              <w:bottom w:w="80.0" w:type="dxa"/>
              <w:right w:w="140.0" w:type="dxa"/>
            </w:tcMar>
          </w:tcPr>
          <w:p w:rsidR="00000000" w:rsidDel="00000000" w:rsidP="00000000" w:rsidRDefault="00000000" w:rsidRPr="00000000" w14:paraId="000004D2">
            <w:pPr>
              <w:spacing w:after="60" w:before="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Monitoring is in place, incidents can be detected, and a response plan exists. OmniRoute can identify when something is wrong and knows what to do. This is the minimum level for Operations and several Governance dimensions. Without reaching RA across Operations, OmniRoute cannot detect The Gentlemen during their days-to-weeks dwell period before encryption triggers.</w:t>
            </w:r>
          </w:p>
        </w:tc>
      </w:tr>
      <w:tr>
        <w:trPr>
          <w:cantSplit w:val="0"/>
          <w:trHeight w:val="1755" w:hRule="atLeast"/>
          <w:tblHeader w:val="0"/>
        </w:trPr>
        <w:tc>
          <w:tcPr>
            <w:tcBorders>
              <w:top w:color="cccccc" w:space="0" w:sz="8" w:val="single"/>
              <w:left w:color="cccccc" w:space="0" w:sz="8" w:val="single"/>
              <w:bottom w:color="cccccc" w:space="0" w:sz="8" w:val="single"/>
              <w:right w:color="cccccc" w:space="0" w:sz="8" w:val="single"/>
            </w:tcBorders>
            <w:shd w:fill="c9a227" w:val="clear"/>
            <w:tcMar>
              <w:top w:w="80.0" w:type="dxa"/>
              <w:left w:w="80.0" w:type="dxa"/>
              <w:bottom w:w="80.0" w:type="dxa"/>
              <w:right w:w="80.0" w:type="dxa"/>
            </w:tcMar>
          </w:tcPr>
          <w:p w:rsidR="00000000" w:rsidDel="00000000" w:rsidP="00000000" w:rsidRDefault="00000000" w:rsidRPr="00000000" w14:paraId="000004D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AR</w:t>
            </w:r>
          </w:p>
        </w:tc>
        <w:tc>
          <w:tcPr>
            <w:tcBorders>
              <w:top w:color="cccccc" w:space="0" w:sz="8" w:val="single"/>
              <w:left w:color="cccccc" w:space="0" w:sz="8" w:val="single"/>
              <w:bottom w:color="cccccc" w:space="0" w:sz="8" w:val="single"/>
              <w:right w:color="cccccc" w:space="0" w:sz="8" w:val="single"/>
            </w:tcBorders>
            <w:shd w:fill="ffffff" w:val="clear"/>
            <w:tcMar>
              <w:top w:w="80.0" w:type="dxa"/>
              <w:left w:w="140.0" w:type="dxa"/>
              <w:bottom w:w="80.0" w:type="dxa"/>
              <w:right w:w="140.0" w:type="dxa"/>
            </w:tcMar>
          </w:tcPr>
          <w:p w:rsidR="00000000" w:rsidDel="00000000" w:rsidP="00000000" w:rsidRDefault="00000000" w:rsidRPr="00000000" w14:paraId="000004D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Architectural Resilience</w:t>
            </w:r>
          </w:p>
        </w:tc>
        <w:tc>
          <w:tcPr>
            <w:tcBorders>
              <w:top w:color="cccccc" w:space="0" w:sz="8" w:val="single"/>
              <w:left w:color="cccccc" w:space="0" w:sz="8" w:val="single"/>
              <w:bottom w:color="cccccc" w:space="0" w:sz="8" w:val="single"/>
              <w:right w:color="cccccc" w:space="0" w:sz="8" w:val="single"/>
            </w:tcBorders>
            <w:shd w:fill="ffffff" w:val="clear"/>
            <w:tcMar>
              <w:top w:w="80.0" w:type="dxa"/>
              <w:left w:w="140.0" w:type="dxa"/>
              <w:bottom w:w="80.0" w:type="dxa"/>
              <w:right w:w="140.0" w:type="dxa"/>
            </w:tcMar>
          </w:tcPr>
          <w:p w:rsidR="00000000" w:rsidDel="00000000" w:rsidP="00000000" w:rsidRDefault="00000000" w:rsidRPr="00000000" w14:paraId="000004D5">
            <w:pPr>
              <w:spacing w:after="60" w:before="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entire IT environment is designed to resist attack and limit damage even when parts are compromised. Network micro-segmentation, immutable backups, layered detection, and defence-in-depth controls mean that a successful initial compromise does not translate into enterprise-wide catastrophe. This is the RECOMMENDED TARGET POSTURE for OmniRoute given The Gentlemen's capabilities.</w:t>
            </w:r>
          </w:p>
        </w:tc>
      </w:tr>
      <w:tr>
        <w:trPr>
          <w:cantSplit w:val="0"/>
          <w:trHeight w:val="1515" w:hRule="atLeast"/>
          <w:tblHeader w:val="0"/>
        </w:trPr>
        <w:tc>
          <w:tcPr>
            <w:tcBorders>
              <w:top w:color="cccccc" w:space="0" w:sz="8" w:val="single"/>
              <w:left w:color="cccccc" w:space="0" w:sz="8" w:val="single"/>
              <w:bottom w:color="cccccc" w:space="0" w:sz="8" w:val="single"/>
              <w:right w:color="cccccc" w:space="0" w:sz="8" w:val="single"/>
            </w:tcBorders>
            <w:shd w:fill="1a6b3c" w:val="clear"/>
            <w:tcMar>
              <w:top w:w="80.0" w:type="dxa"/>
              <w:left w:w="80.0" w:type="dxa"/>
              <w:bottom w:w="80.0" w:type="dxa"/>
              <w:right w:w="80.0" w:type="dxa"/>
            </w:tcMar>
          </w:tcPr>
          <w:p w:rsidR="00000000" w:rsidDel="00000000" w:rsidP="00000000" w:rsidRDefault="00000000" w:rsidRPr="00000000" w14:paraId="000004D6">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w:t>
            </w:r>
          </w:p>
        </w:tc>
        <w:tc>
          <w:tcPr>
            <w:tcBorders>
              <w:top w:color="cccccc" w:space="0" w:sz="8" w:val="single"/>
              <w:left w:color="cccccc" w:space="0" w:sz="8" w:val="single"/>
              <w:bottom w:color="cccccc" w:space="0" w:sz="8" w:val="single"/>
              <w:right w:color="cccccc" w:space="0" w:sz="8" w:val="single"/>
            </w:tcBorders>
            <w:shd w:fill="f7f9fb" w:val="clear"/>
            <w:tcMar>
              <w:top w:w="80.0" w:type="dxa"/>
              <w:left w:w="140.0" w:type="dxa"/>
              <w:bottom w:w="80.0" w:type="dxa"/>
              <w:right w:w="140.0" w:type="dxa"/>
            </w:tcMar>
          </w:tcPr>
          <w:p w:rsidR="00000000" w:rsidDel="00000000" w:rsidP="00000000" w:rsidRDefault="00000000" w:rsidRPr="00000000" w14:paraId="000004D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Pervasive Agility</w:t>
            </w:r>
          </w:p>
        </w:tc>
        <w:tc>
          <w:tcPr>
            <w:tcBorders>
              <w:top w:color="cccccc" w:space="0" w:sz="8" w:val="single"/>
              <w:left w:color="cccccc" w:space="0" w:sz="8" w:val="single"/>
              <w:bottom w:color="cccccc" w:space="0" w:sz="8" w:val="single"/>
              <w:right w:color="cccccc" w:space="0" w:sz="8" w:val="single"/>
            </w:tcBorders>
            <w:shd w:fill="f7f9fb" w:val="clear"/>
            <w:tcMar>
              <w:top w:w="80.0" w:type="dxa"/>
              <w:left w:w="140.0" w:type="dxa"/>
              <w:bottom w:w="80.0" w:type="dxa"/>
              <w:right w:w="140.0" w:type="dxa"/>
            </w:tcMar>
          </w:tcPr>
          <w:p w:rsidR="00000000" w:rsidDel="00000000" w:rsidP="00000000" w:rsidRDefault="00000000" w:rsidRPr="00000000" w14:paraId="000004D8">
            <w:pPr>
              <w:spacing w:after="60" w:before="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Continuous adversary simulation, real-time adaptive defence, and mature detection engineering. Red team exercises test defences continuously. Security posture updates in real-time based on threat intelligence. This is OmniRoute's aspirational 18-24 month horizon, not the immediate target given current capability gaps.</w:t>
            </w:r>
          </w:p>
        </w:tc>
      </w:tr>
    </w:tbl>
    <w:p w:rsidR="00000000" w:rsidDel="00000000" w:rsidP="00000000" w:rsidRDefault="00000000" w:rsidRPr="00000000" w14:paraId="000004D9">
      <w:pPr>
        <w:pStyle w:val="Heading3"/>
        <w:spacing w:before="80" w:lineRule="auto"/>
        <w:rPr>
          <w:rFonts w:ascii="Times New Roman" w:cs="Times New Roman" w:eastAsia="Times New Roman" w:hAnsi="Times New Roman"/>
          <w:b w:val="1"/>
          <w:bCs w:val="1"/>
        </w:rPr>
      </w:pPr>
      <w:bookmarkStart w:colFirst="0" w:colLast="0" w:name="_sfnql5rvge3" w:id="21"/>
      <w:bookmarkEnd w:id="21"/>
      <w:r w:rsidDel="00000000" w:rsidR="00000000" w:rsidRPr="00000000">
        <w:rPr>
          <w:rtl w:val="0"/>
        </w:rPr>
      </w:r>
    </w:p>
    <w:p w:rsidR="00000000" w:rsidDel="00000000" w:rsidP="00000000" w:rsidRDefault="00000000" w:rsidRPr="00000000" w14:paraId="000004DA">
      <w:pPr>
        <w:pStyle w:val="Heading3"/>
        <w:spacing w:before="80" w:lineRule="auto"/>
        <w:rPr>
          <w:rFonts w:ascii="Times New Roman" w:cs="Times New Roman" w:eastAsia="Times New Roman" w:hAnsi="Times New Roman"/>
          <w:b w:val="1"/>
          <w:bCs w:val="1"/>
        </w:rPr>
      </w:pPr>
      <w:bookmarkStart w:colFirst="0" w:colLast="0" w:name="_1vfu1qlzz2dk" w:id="22"/>
      <w:bookmarkEnd w:id="22"/>
      <w:r w:rsidDel="00000000" w:rsidR="00000000" w:rsidRPr="00000000">
        <w:rPr>
          <w:rtl w:val="0"/>
        </w:rPr>
      </w:r>
    </w:p>
    <w:p w:rsidR="00000000" w:rsidDel="00000000" w:rsidP="00000000" w:rsidRDefault="00000000" w:rsidRPr="00000000" w14:paraId="000004DB">
      <w:pPr>
        <w:pStyle w:val="Heading3"/>
        <w:spacing w:before="80" w:lineRule="auto"/>
        <w:rPr>
          <w:rFonts w:ascii="Times New Roman" w:cs="Times New Roman" w:eastAsia="Times New Roman" w:hAnsi="Times New Roman"/>
          <w:b w:val="1"/>
          <w:bCs w:val="1"/>
        </w:rPr>
      </w:pPr>
      <w:bookmarkStart w:colFirst="0" w:colLast="0" w:name="_s81ism1hjte3" w:id="20"/>
      <w:bookmarkEnd w:id="20"/>
      <w:r w:rsidDel="00000000" w:rsidR="00000000" w:rsidRPr="00000000">
        <w:rPr>
          <w:rFonts w:ascii="Times New Roman" w:cs="Times New Roman" w:eastAsia="Times New Roman" w:hAnsi="Times New Roman"/>
          <w:b w:val="1"/>
          <w:bCs w:val="1"/>
          <w:rtl w:val="0"/>
        </w:rPr>
        <w:t xml:space="preserve">3.2.1 Pillar 1: Governance</w:t>
      </w:r>
    </w:p>
    <w:p w:rsidR="00000000" w:rsidDel="00000000" w:rsidP="00000000" w:rsidRDefault="00000000" w:rsidRPr="00000000" w14:paraId="000004DC">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Governance addresses OmniRoute's leadership structures, decision-making authority, strategic philosophy, adaptability, and external relationships. It answers the question: does OmniRoute have the right organisational foundations to manage a cyber threat at the leadership level?</w:t>
      </w:r>
    </w:p>
    <w:p w:rsidR="00000000" w:rsidDel="00000000" w:rsidP="00000000" w:rsidRDefault="00000000" w:rsidRPr="00000000" w14:paraId="000004DD">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Governance is assessed across five dimensions. All five are currently rated at Basic Hygiene, the lowest level on the posture scale.</w:t>
      </w:r>
    </w:p>
    <w:p w:rsidR="00000000" w:rsidDel="00000000" w:rsidP="00000000" w:rsidRDefault="00000000" w:rsidRPr="00000000" w14:paraId="000004DE">
      <w:pPr>
        <w:spacing w:after="60" w:before="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F">
      <w:pPr>
        <w:pStyle w:val="Heading4"/>
        <w:spacing w:after="60" w:before="60" w:lineRule="auto"/>
        <w:jc w:val="both"/>
        <w:rPr>
          <w:rFonts w:ascii="Times New Roman" w:cs="Times New Roman" w:eastAsia="Times New Roman" w:hAnsi="Times New Roman"/>
          <w:b w:val="1"/>
          <w:bCs w:val="1"/>
          <w:color w:val="000000"/>
        </w:rPr>
      </w:pPr>
      <w:bookmarkStart w:colFirst="0" w:colLast="0" w:name="_riq9vgyicp2k" w:id="23"/>
      <w:bookmarkEnd w:id="23"/>
      <w:r w:rsidDel="00000000" w:rsidR="00000000" w:rsidRPr="00000000">
        <w:rPr>
          <w:rFonts w:ascii="Times New Roman" w:cs="Times New Roman" w:eastAsia="Times New Roman" w:hAnsi="Times New Roman"/>
          <w:b w:val="1"/>
          <w:bCs w:val="1"/>
          <w:color w:val="000000"/>
          <w:rtl w:val="0"/>
        </w:rPr>
        <w:t xml:space="preserve">3.2.1.1 Governance Structure</w:t>
      </w:r>
    </w:p>
    <w:p w:rsidR="00000000" w:rsidDel="00000000" w:rsidP="00000000" w:rsidRDefault="00000000" w:rsidRPr="00000000" w14:paraId="000004E0">
      <w:pPr>
        <w:spacing w:after="60" w:before="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Current Level: BH    Target Level: AR    Gap: YES</w:t>
      </w:r>
    </w:p>
    <w:p w:rsidR="00000000" w:rsidDel="00000000" w:rsidP="00000000" w:rsidRDefault="00000000" w:rsidRPr="00000000" w14:paraId="000004E1">
      <w:pPr>
        <w:spacing w:after="80" w:before="18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Current State</w:t>
      </w:r>
    </w:p>
    <w:p w:rsidR="00000000" w:rsidDel="00000000" w:rsidP="00000000" w:rsidRDefault="00000000" w:rsidRPr="00000000" w14:paraId="000004E2">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OmniRoute has a Chief Information Security Officer in post  but no formal cyber preparedness governance body exists above that role. The CISO received the threat advisory about The Gentlemen reactively from an external ISAC partner. There was no proactive monitoring structure that would have surfaced this threat before the advisory arrived. Cyber risk is not formally integrated into OmniRoute's board-level strategic planning. Crisis decision-making is ad hoc, with no pre-approved escalation chain defining who has authority to act  and at what threshold  during an active incident.</w:t>
      </w:r>
    </w:p>
    <w:p w:rsidR="00000000" w:rsidDel="00000000" w:rsidP="00000000" w:rsidRDefault="00000000" w:rsidRPr="00000000" w14:paraId="000004E3">
      <w:pPr>
        <w:pStyle w:val="Heading2"/>
        <w:spacing w:after="40" w:before="40" w:lineRule="auto"/>
        <w:rPr>
          <w:rFonts w:ascii="Times New Roman" w:cs="Times New Roman" w:eastAsia="Times New Roman" w:hAnsi="Times New Roman"/>
          <w:b w:val="1"/>
          <w:bCs w:val="1"/>
          <w:sz w:val="24"/>
          <w:szCs w:val="24"/>
        </w:rPr>
      </w:pPr>
      <w:bookmarkStart w:colFirst="0" w:colLast="0" w:name="_s81ism1hjte3" w:id="20"/>
      <w:bookmarkEnd w:id="20"/>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4E4">
      <w:pPr>
        <w:spacing w:after="80" w:before="18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Gap Analysis</w:t>
      </w:r>
    </w:p>
    <w:p w:rsidR="00000000" w:rsidDel="00000000" w:rsidP="00000000" w:rsidRDefault="00000000" w:rsidRPr="00000000" w14:paraId="000004E5">
      <w:pPr>
        <w:spacing w:after="20" w:before="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 board-level cyber risk committee integrating cyber risk into strategic investment decisions</w:t>
      </w:r>
    </w:p>
    <w:p w:rsidR="00000000" w:rsidDel="00000000" w:rsidP="00000000" w:rsidRDefault="00000000" w:rsidRPr="00000000" w14:paraId="000004E6">
      <w:pPr>
        <w:spacing w:after="20" w:before="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 formal Incident Commander role with pre-delegated authority to isolate network segments without individual CISO approval</w:t>
      </w:r>
    </w:p>
    <w:p w:rsidR="00000000" w:rsidDel="00000000" w:rsidP="00000000" w:rsidRDefault="00000000" w:rsidRPr="00000000" w14:paraId="000004E7">
      <w:pPr>
        <w:spacing w:after="20" w:before="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Cyber risk not formally integrated into OmniRoute's organisational risk strategy or board reporting</w:t>
      </w:r>
    </w:p>
    <w:p w:rsidR="00000000" w:rsidDel="00000000" w:rsidP="00000000" w:rsidRDefault="00000000" w:rsidRPr="00000000" w14:paraId="000004E8">
      <w:pPr>
        <w:spacing w:after="20" w:before="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 hoc crisis decision-making  no pre-approved escalation chain from security team through to board</w:t>
      </w:r>
    </w:p>
    <w:p w:rsidR="00000000" w:rsidDel="00000000" w:rsidP="00000000" w:rsidRDefault="00000000" w:rsidRPr="00000000" w14:paraId="000004E9">
      <w:pPr>
        <w:spacing w:after="20" w:before="2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Why This Gap Is Critical</w:t>
      </w:r>
    </w:p>
    <w:p w:rsidR="00000000" w:rsidDel="00000000" w:rsidP="00000000" w:rsidRDefault="00000000" w:rsidRPr="00000000" w14:paraId="000004EA">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first hour of a Gentlemen intrusion, the difference between containing the attack and losing the entire network is often measured in minutes. If the Incident Commander must phone the CISO for approval before isolating a network segment, and the CISO must phone the CEO, and the CEO is unavailable  encryption spreads while the approval chain is being navigated. Pre-delegated authority closes this gap at zero cost.</w:t>
      </w:r>
    </w:p>
    <w:p w:rsidR="00000000" w:rsidDel="00000000" w:rsidP="00000000" w:rsidRDefault="00000000" w:rsidRPr="00000000" w14:paraId="000004EB">
      <w:pPr>
        <w:pStyle w:val="Heading2"/>
        <w:spacing w:after="80" w:before="80" w:lineRule="auto"/>
        <w:rPr>
          <w:rFonts w:ascii="Times New Roman" w:cs="Times New Roman" w:eastAsia="Times New Roman" w:hAnsi="Times New Roman"/>
          <w:b w:val="1"/>
          <w:bCs w:val="1"/>
          <w:sz w:val="24"/>
          <w:szCs w:val="24"/>
        </w:rPr>
      </w:pPr>
      <w:bookmarkStart w:colFirst="0" w:colLast="0" w:name="_s81ism1hjte3" w:id="20"/>
      <w:bookmarkEnd w:id="20"/>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4EC">
      <w:pPr>
        <w:pStyle w:val="Heading4"/>
        <w:rPr>
          <w:rFonts w:ascii="Times New Roman" w:cs="Times New Roman" w:eastAsia="Times New Roman" w:hAnsi="Times New Roman"/>
          <w:b w:val="1"/>
          <w:bCs w:val="1"/>
          <w:color w:val="000000"/>
        </w:rPr>
      </w:pPr>
      <w:bookmarkStart w:colFirst="0" w:colLast="0" w:name="_gdcj8llsokx" w:id="24"/>
      <w:bookmarkEnd w:id="24"/>
      <w:r w:rsidDel="00000000" w:rsidR="00000000" w:rsidRPr="00000000">
        <w:rPr>
          <w:rFonts w:ascii="Times New Roman" w:cs="Times New Roman" w:eastAsia="Times New Roman" w:hAnsi="Times New Roman"/>
          <w:b w:val="1"/>
          <w:bCs w:val="1"/>
          <w:color w:val="000000"/>
          <w:rtl w:val="0"/>
        </w:rPr>
        <w:t xml:space="preserve">3.2.1.2 Internal Integration</w:t>
      </w:r>
    </w:p>
    <w:p w:rsidR="00000000" w:rsidDel="00000000" w:rsidP="00000000" w:rsidRDefault="00000000" w:rsidRPr="00000000" w14:paraId="000004ED">
      <w:pPr>
        <w:spacing w:after="60" w:before="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Current Level: BH    Target Level: RA    Gap: YES </w:t>
      </w:r>
    </w:p>
    <w:p w:rsidR="00000000" w:rsidDel="00000000" w:rsidP="00000000" w:rsidRDefault="00000000" w:rsidRPr="00000000" w14:paraId="000004EE">
      <w:pPr>
        <w:spacing w:after="80" w:before="18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Current State</w:t>
      </w:r>
    </w:p>
    <w:p w:rsidR="00000000" w:rsidDel="00000000" w:rsidP="00000000" w:rsidRDefault="00000000" w:rsidRPr="00000000" w14:paraId="000004EF">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OmniRoute's security function operates in a silo. When The Gentlemen strike, an effective response requires Legal (to manage simultaneous GDPR, Kenya DPA, and Singapore PDPA notification obligations within 72 hours), Communications (to manage 1,800 enterprise clients), Finance (to make a ransom payment decision), and IT Operations (to execute isolation and recovery actions) to work together from the first hour. Currently there is no joint war room structure, no pre-agreed cross-functional protocols, and no evidence that these teams have practised a coordinated response.</w:t>
      </w:r>
    </w:p>
    <w:p w:rsidR="00000000" w:rsidDel="00000000" w:rsidP="00000000" w:rsidRDefault="00000000" w:rsidRPr="00000000" w14:paraId="000004F0">
      <w:pPr>
        <w:pStyle w:val="Heading2"/>
        <w:spacing w:after="40" w:before="40" w:lineRule="auto"/>
        <w:rPr>
          <w:rFonts w:ascii="Times New Roman" w:cs="Times New Roman" w:eastAsia="Times New Roman" w:hAnsi="Times New Roman"/>
          <w:b w:val="1"/>
          <w:bCs w:val="1"/>
          <w:sz w:val="24"/>
          <w:szCs w:val="24"/>
        </w:rPr>
      </w:pPr>
      <w:bookmarkStart w:colFirst="0" w:colLast="0" w:name="_s81ism1hjte3" w:id="20"/>
      <w:bookmarkEnd w:id="20"/>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4F1">
      <w:pPr>
        <w:spacing w:after="80" w:before="18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Gap Analysis</w:t>
      </w:r>
    </w:p>
    <w:p w:rsidR="00000000" w:rsidDel="00000000" w:rsidP="00000000" w:rsidRDefault="00000000" w:rsidRPr="00000000" w14:paraId="000004F2">
      <w:pPr>
        <w:spacing w:after="20" w:before="20" w:lineRule="auto"/>
        <w:ind w:left="720" w:firstLine="0"/>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434343"/>
          <w:sz w:val="24"/>
          <w:szCs w:val="24"/>
          <w:rtl w:val="0"/>
        </w:rPr>
        <w:t xml:space="preserve">     No pre-defined war room structure integrating Security, Legal, IT Operations, and Communications</w:t>
      </w:r>
    </w:p>
    <w:p w:rsidR="00000000" w:rsidDel="00000000" w:rsidP="00000000" w:rsidRDefault="00000000" w:rsidRPr="00000000" w14:paraId="000004F3">
      <w:pPr>
        <w:spacing w:after="20" w:before="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 pre-approved client communications holding statement  messaging will be improvised under extreme pressure</w:t>
      </w:r>
    </w:p>
    <w:p w:rsidR="00000000" w:rsidDel="00000000" w:rsidP="00000000" w:rsidRDefault="00000000" w:rsidRPr="00000000" w14:paraId="000004F4">
      <w:pPr>
        <w:spacing w:after="20" w:before="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Legal not integrated into cyber incident planning  the 72-hour regulatory clock will be managed reactively</w:t>
      </w:r>
    </w:p>
    <w:p w:rsidR="00000000" w:rsidDel="00000000" w:rsidP="00000000" w:rsidRDefault="00000000" w:rsidRPr="00000000" w14:paraId="000004F5">
      <w:pPr>
        <w:spacing w:after="20" w:before="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Finance not briefed on ransom payment decision framework, OFAC sanctions considerations, or financial exposure modelling</w:t>
      </w:r>
    </w:p>
    <w:p w:rsidR="00000000" w:rsidDel="00000000" w:rsidP="00000000" w:rsidRDefault="00000000" w:rsidRPr="00000000" w14:paraId="000004F6">
      <w:pPr>
        <w:pStyle w:val="Heading2"/>
        <w:spacing w:after="80" w:before="80" w:lineRule="auto"/>
        <w:rPr>
          <w:rFonts w:ascii="Times New Roman" w:cs="Times New Roman" w:eastAsia="Times New Roman" w:hAnsi="Times New Roman"/>
          <w:b w:val="1"/>
          <w:bCs w:val="1"/>
          <w:sz w:val="24"/>
          <w:szCs w:val="24"/>
        </w:rPr>
      </w:pPr>
      <w:bookmarkStart w:colFirst="0" w:colLast="0" w:name="_s81ism1hjte3" w:id="20"/>
      <w:bookmarkEnd w:id="20"/>
      <w:r w:rsidDel="00000000" w:rsidR="00000000" w:rsidRPr="00000000">
        <w:rPr>
          <w:rFonts w:ascii="Times New Roman" w:cs="Times New Roman" w:eastAsia="Times New Roman" w:hAnsi="Times New Roman"/>
          <w:b w:val="1"/>
          <w:bCs w:val="1"/>
          <w:color w:val="434343"/>
          <w:sz w:val="24"/>
          <w:szCs w:val="24"/>
          <w:rtl w:val="0"/>
        </w:rPr>
        <w:t xml:space="preserve"> </w:t>
      </w:r>
      <w:r w:rsidDel="00000000" w:rsidR="00000000" w:rsidRPr="00000000">
        <w:rPr>
          <w:rtl w:val="0"/>
        </w:rPr>
      </w:r>
    </w:p>
    <w:p w:rsidR="00000000" w:rsidDel="00000000" w:rsidP="00000000" w:rsidRDefault="00000000" w:rsidRPr="00000000" w14:paraId="000004F7">
      <w:pPr>
        <w:pStyle w:val="Heading4"/>
        <w:rPr>
          <w:rFonts w:ascii="Times New Roman" w:cs="Times New Roman" w:eastAsia="Times New Roman" w:hAnsi="Times New Roman"/>
          <w:b w:val="1"/>
          <w:bCs w:val="1"/>
          <w:color w:val="000000"/>
        </w:rPr>
      </w:pPr>
      <w:bookmarkStart w:colFirst="0" w:colLast="0" w:name="_w8qedt2bafae" w:id="25"/>
      <w:bookmarkEnd w:id="25"/>
      <w:r w:rsidDel="00000000" w:rsidR="00000000" w:rsidRPr="00000000">
        <w:rPr>
          <w:rFonts w:ascii="Times New Roman" w:cs="Times New Roman" w:eastAsia="Times New Roman" w:hAnsi="Times New Roman"/>
          <w:b w:val="1"/>
          <w:bCs w:val="1"/>
          <w:color w:val="000000"/>
          <w:rtl w:val="0"/>
        </w:rPr>
        <w:t xml:space="preserve">3.2.1.3 Mitigation Philosophy</w:t>
      </w:r>
    </w:p>
    <w:p w:rsidR="00000000" w:rsidDel="00000000" w:rsidP="00000000" w:rsidRDefault="00000000" w:rsidRPr="00000000" w14:paraId="000004F8">
      <w:pPr>
        <w:spacing w:after="60" w:before="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Current Level: BH  Target Level: AR   Gap: YES </w:t>
      </w:r>
    </w:p>
    <w:p w:rsidR="00000000" w:rsidDel="00000000" w:rsidP="00000000" w:rsidRDefault="00000000" w:rsidRPr="00000000" w14:paraId="000004F9">
      <w:pPr>
        <w:spacing w:after="80" w:before="18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Current State</w:t>
      </w:r>
    </w:p>
    <w:p w:rsidR="00000000" w:rsidDel="00000000" w:rsidP="00000000" w:rsidRDefault="00000000" w:rsidRPr="00000000" w14:paraId="000004FA">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OmniRoute's security investment philosophy is entirely reactive. Security controls are driven by compliance checklists and periodic reviews  not by adversary behaviour and current threat intelligence. The Gentlemen threat was identified only because an external ISAC partner sent an advisory. OmniRoute did not proactively discover this threat through its own intelligence capabilities. There is no evidence of adversary-informed security investment, no threat-led penetration testing against Gentlemen-specific techniques, and no mechanism for translating threat intelligence into defensive investment decisions.</w:t>
      </w:r>
    </w:p>
    <w:p w:rsidR="00000000" w:rsidDel="00000000" w:rsidP="00000000" w:rsidRDefault="00000000" w:rsidRPr="00000000" w14:paraId="000004FB">
      <w:pPr>
        <w:pStyle w:val="Heading2"/>
        <w:spacing w:after="40" w:before="40" w:lineRule="auto"/>
        <w:rPr>
          <w:rFonts w:ascii="Times New Roman" w:cs="Times New Roman" w:eastAsia="Times New Roman" w:hAnsi="Times New Roman"/>
          <w:b w:val="1"/>
          <w:bCs w:val="1"/>
          <w:sz w:val="24"/>
          <w:szCs w:val="24"/>
        </w:rPr>
      </w:pPr>
      <w:bookmarkStart w:colFirst="0" w:colLast="0" w:name="_s81ism1hjte3" w:id="20"/>
      <w:bookmarkEnd w:id="20"/>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4FC">
      <w:pPr>
        <w:spacing w:after="80" w:before="18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Gap Analysis</w:t>
      </w:r>
    </w:p>
    <w:p w:rsidR="00000000" w:rsidDel="00000000" w:rsidP="00000000" w:rsidRDefault="00000000" w:rsidRPr="00000000" w14:paraId="000004FD">
      <w:pPr>
        <w:spacing w:after="20" w:before="20" w:lineRule="auto"/>
        <w:ind w:left="720" w:firstLine="0"/>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434343"/>
          <w:sz w:val="24"/>
          <w:szCs w:val="24"/>
          <w:rtl w:val="0"/>
        </w:rPr>
        <w:t xml:space="preserve">         Security investment driven by compliance checklists, not real-world adversary behaviour</w:t>
      </w:r>
    </w:p>
    <w:p w:rsidR="00000000" w:rsidDel="00000000" w:rsidP="00000000" w:rsidRDefault="00000000" w:rsidRPr="00000000" w14:paraId="000004FE">
      <w:pPr>
        <w:spacing w:after="20" w:before="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 adversary-informed decision-making process linking threat intelligence to security investment</w:t>
      </w:r>
    </w:p>
    <w:p w:rsidR="00000000" w:rsidDel="00000000" w:rsidP="00000000" w:rsidRDefault="00000000" w:rsidRPr="00000000" w14:paraId="000004FF">
      <w:pPr>
        <w:spacing w:after="20" w:before="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 proactive threat hunting programme identifying adversary presence before encryption triggers</w:t>
      </w:r>
    </w:p>
    <w:p w:rsidR="00000000" w:rsidDel="00000000" w:rsidP="00000000" w:rsidRDefault="00000000" w:rsidRPr="00000000" w14:paraId="00000500">
      <w:pPr>
        <w:spacing w:after="20" w:before="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 threat-led penetration testing validating OmniRoute's ability to resist Gentlemen-specific TTPs</w:t>
      </w:r>
    </w:p>
    <w:p w:rsidR="00000000" w:rsidDel="00000000" w:rsidP="00000000" w:rsidRDefault="00000000" w:rsidRPr="00000000" w14:paraId="00000501">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02">
      <w:pPr>
        <w:pStyle w:val="Heading4"/>
        <w:rPr>
          <w:rFonts w:ascii="Times New Roman" w:cs="Times New Roman" w:eastAsia="Times New Roman" w:hAnsi="Times New Roman"/>
          <w:b w:val="1"/>
          <w:bCs w:val="1"/>
          <w:color w:val="000000"/>
        </w:rPr>
      </w:pPr>
      <w:bookmarkStart w:colFirst="0" w:colLast="0" w:name="_7y6cr1hohp6i" w:id="26"/>
      <w:bookmarkEnd w:id="26"/>
      <w:r w:rsidDel="00000000" w:rsidR="00000000" w:rsidRPr="00000000">
        <w:rPr>
          <w:rFonts w:ascii="Times New Roman" w:cs="Times New Roman" w:eastAsia="Times New Roman" w:hAnsi="Times New Roman"/>
          <w:b w:val="1"/>
          <w:bCs w:val="1"/>
          <w:color w:val="000000"/>
          <w:rtl w:val="0"/>
        </w:rPr>
        <w:t xml:space="preserve">3.2.1.4 Adaptability</w:t>
      </w:r>
    </w:p>
    <w:p w:rsidR="00000000" w:rsidDel="00000000" w:rsidP="00000000" w:rsidRDefault="00000000" w:rsidRPr="00000000" w14:paraId="00000503">
      <w:pPr>
        <w:spacing w:after="60" w:before="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Current Level: BH    Target Level: RA   Gap: YES</w:t>
      </w:r>
    </w:p>
    <w:p w:rsidR="00000000" w:rsidDel="00000000" w:rsidP="00000000" w:rsidRDefault="00000000" w:rsidRPr="00000000" w14:paraId="00000504">
      <w:pPr>
        <w:spacing w:after="80" w:before="18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Current State</w:t>
      </w:r>
    </w:p>
    <w:p w:rsidR="00000000" w:rsidDel="00000000" w:rsidP="00000000" w:rsidRDefault="00000000" w:rsidRPr="00000000" w14:paraId="00000505">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OmniRoute's security posture is static. There is no adversary simulation programme, no red team capability, and no tabletop exercise has been conducted against a Gentlemen-style scenario. The security team has not practised the first-hour response actions  FortiGate isolation, authentication log collection, or enterprise-wide endpoint hunt for WindowsUpdateService persistence artefacts. There is no mechanism for rapidly updating defensive posture when new threat intelligence is received.</w:t>
      </w:r>
    </w:p>
    <w:p w:rsidR="00000000" w:rsidDel="00000000" w:rsidP="00000000" w:rsidRDefault="00000000" w:rsidRPr="00000000" w14:paraId="00000506">
      <w:pPr>
        <w:pStyle w:val="Heading2"/>
        <w:spacing w:after="40" w:before="40" w:lineRule="auto"/>
        <w:rPr>
          <w:rFonts w:ascii="Times New Roman" w:cs="Times New Roman" w:eastAsia="Times New Roman" w:hAnsi="Times New Roman"/>
          <w:b w:val="1"/>
          <w:bCs w:val="1"/>
          <w:color w:val="1b7a8c"/>
          <w:sz w:val="24"/>
          <w:szCs w:val="24"/>
        </w:rPr>
      </w:pPr>
      <w:bookmarkStart w:colFirst="0" w:colLast="0" w:name="_s81ism1hjte3" w:id="20"/>
      <w:bookmarkEnd w:id="20"/>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507">
      <w:pPr>
        <w:spacing w:after="80" w:before="18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Gap Analysis</w:t>
      </w:r>
    </w:p>
    <w:p w:rsidR="00000000" w:rsidDel="00000000" w:rsidP="00000000" w:rsidRDefault="00000000" w:rsidRPr="00000000" w14:paraId="00000508">
      <w:pPr>
        <w:spacing w:after="20" w:before="20" w:lineRule="auto"/>
        <w:ind w:left="720" w:firstLine="0"/>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434343"/>
          <w:sz w:val="24"/>
          <w:szCs w:val="24"/>
          <w:rtl w:val="0"/>
        </w:rPr>
        <w:t xml:space="preserve">       No adversary simulation or red team programme testing OmniRoute's actual resilience</w:t>
      </w:r>
    </w:p>
    <w:p w:rsidR="00000000" w:rsidDel="00000000" w:rsidP="00000000" w:rsidRDefault="00000000" w:rsidRPr="00000000" w14:paraId="00000509">
      <w:pPr>
        <w:spacing w:after="20" w:before="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 tabletop exercise validating the IR playbook against a realistic Gentlemen-style attack scenario</w:t>
      </w:r>
    </w:p>
    <w:p w:rsidR="00000000" w:rsidDel="00000000" w:rsidP="00000000" w:rsidRDefault="00000000" w:rsidRPr="00000000" w14:paraId="0000050A">
      <w:pPr>
        <w:spacing w:after="20" w:before="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 rapid-update mechanism for defensive posture in response to new threat intelligence</w:t>
      </w:r>
    </w:p>
    <w:p w:rsidR="00000000" w:rsidDel="00000000" w:rsidP="00000000" w:rsidRDefault="00000000" w:rsidRPr="00000000" w14:paraId="0000050B">
      <w:pPr>
        <w:spacing w:after="20" w:before="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Security posture is point-in-time, not continuously adaptive</w:t>
      </w:r>
    </w:p>
    <w:p w:rsidR="00000000" w:rsidDel="00000000" w:rsidP="00000000" w:rsidRDefault="00000000" w:rsidRPr="00000000" w14:paraId="0000050C">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0D">
      <w:pPr>
        <w:pStyle w:val="Heading4"/>
        <w:rPr>
          <w:rFonts w:ascii="Times New Roman" w:cs="Times New Roman" w:eastAsia="Times New Roman" w:hAnsi="Times New Roman"/>
          <w:b w:val="1"/>
          <w:bCs w:val="1"/>
          <w:color w:val="000000"/>
        </w:rPr>
      </w:pPr>
      <w:bookmarkStart w:colFirst="0" w:colLast="0" w:name="_4sscaxhvtvdz" w:id="27"/>
      <w:bookmarkEnd w:id="27"/>
      <w:r w:rsidDel="00000000" w:rsidR="00000000" w:rsidRPr="00000000">
        <w:rPr>
          <w:rFonts w:ascii="Times New Roman" w:cs="Times New Roman" w:eastAsia="Times New Roman" w:hAnsi="Times New Roman"/>
          <w:b w:val="1"/>
          <w:bCs w:val="1"/>
          <w:color w:val="000000"/>
          <w:rtl w:val="0"/>
        </w:rPr>
        <w:t xml:space="preserve">3.2.1.5 External Coordination</w:t>
      </w:r>
    </w:p>
    <w:p w:rsidR="00000000" w:rsidDel="00000000" w:rsidP="00000000" w:rsidRDefault="00000000" w:rsidRPr="00000000" w14:paraId="0000050E">
      <w:pPr>
        <w:spacing w:after="60" w:before="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Current Level: BH    Target Level: AR    Gap: YES</w:t>
      </w:r>
    </w:p>
    <w:p w:rsidR="00000000" w:rsidDel="00000000" w:rsidP="00000000" w:rsidRDefault="00000000" w:rsidRPr="00000000" w14:paraId="0000050F">
      <w:pPr>
        <w:spacing w:after="80" w:before="18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Current State</w:t>
      </w:r>
    </w:p>
    <w:p w:rsidR="00000000" w:rsidDel="00000000" w:rsidP="00000000" w:rsidRDefault="00000000" w:rsidRPr="00000000" w14:paraId="00000510">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OmniRoute's external coordination capability is limited to passive receipt of one advisory from one ISAC partner. There are no confirmed pre-established relationships with law enforcement (INTERPOL Cybercrime unit), national CERTs in the three data centre jurisdictions (Kenya CIRT, aeCERT, SingCERT), or regulatory bodies. Critically, no pre-drafted breach notification templates exist for the three simultaneous regulatory regimes  GDPR, Kenya Data Protection Act, and Singapore PDPA  that will all require notification within 72 hours of confirmed breach awareness.</w:t>
      </w:r>
    </w:p>
    <w:p w:rsidR="00000000" w:rsidDel="00000000" w:rsidP="00000000" w:rsidRDefault="00000000" w:rsidRPr="00000000" w14:paraId="00000511">
      <w:pPr>
        <w:pStyle w:val="Heading2"/>
        <w:spacing w:after="40" w:before="40" w:lineRule="auto"/>
        <w:rPr>
          <w:rFonts w:ascii="Times New Roman" w:cs="Times New Roman" w:eastAsia="Times New Roman" w:hAnsi="Times New Roman"/>
          <w:b w:val="1"/>
          <w:bCs w:val="1"/>
          <w:sz w:val="24"/>
          <w:szCs w:val="24"/>
        </w:rPr>
      </w:pPr>
      <w:bookmarkStart w:colFirst="0" w:colLast="0" w:name="_s81ism1hjte3" w:id="20"/>
      <w:bookmarkEnd w:id="20"/>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512">
      <w:pPr>
        <w:spacing w:after="80" w:before="18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Gap Analysis</w:t>
      </w:r>
    </w:p>
    <w:p w:rsidR="00000000" w:rsidDel="00000000" w:rsidP="00000000" w:rsidRDefault="00000000" w:rsidRPr="00000000" w14:paraId="00000513">
      <w:pPr>
        <w:spacing w:after="20" w:before="20" w:lineRule="auto"/>
        <w:ind w:left="720" w:firstLine="0"/>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434343"/>
          <w:sz w:val="24"/>
          <w:szCs w:val="24"/>
          <w:rtl w:val="0"/>
        </w:rPr>
        <w:t xml:space="preserve">      No confirmed INTERPOL Cybercrime unit contact  given The Gentlemen's suspected Eastern European origins, this is the relevant law enforcement escalation path</w:t>
      </w:r>
    </w:p>
    <w:p w:rsidR="00000000" w:rsidDel="00000000" w:rsidP="00000000" w:rsidRDefault="00000000" w:rsidRPr="00000000" w14:paraId="00000514">
      <w:pPr>
        <w:spacing w:after="20" w:before="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 pre-established relationships with national CERTs in Kenya, UAE, or Singapore</w:t>
      </w:r>
    </w:p>
    <w:p w:rsidR="00000000" w:rsidDel="00000000" w:rsidP="00000000" w:rsidRDefault="00000000" w:rsidRPr="00000000" w14:paraId="00000515">
      <w:pPr>
        <w:spacing w:after="20" w:before="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 pre-drafted breach notification templates for three simultaneous regulatory regimes</w:t>
      </w:r>
    </w:p>
    <w:p w:rsidR="00000000" w:rsidDel="00000000" w:rsidP="00000000" w:rsidRDefault="00000000" w:rsidRPr="00000000" w14:paraId="00000516">
      <w:pPr>
        <w:spacing w:after="20" w:before="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 multi-regulator notification protocol 72-hour deadlines will be missed under active incident pressure</w:t>
      </w:r>
    </w:p>
    <w:p w:rsidR="00000000" w:rsidDel="00000000" w:rsidP="00000000" w:rsidRDefault="00000000" w:rsidRPr="00000000" w14:paraId="00000517">
      <w:pPr>
        <w:spacing w:after="20" w:before="20" w:lineRule="auto"/>
        <w:ind w:left="720" w:firstLine="0"/>
        <w:rPr>
          <w:b w:val="1"/>
          <w:bCs w:val="1"/>
          <w:sz w:val="24"/>
          <w:szCs w:val="24"/>
        </w:rPr>
      </w:pPr>
      <w:r w:rsidDel="00000000" w:rsidR="00000000" w:rsidRPr="00000000">
        <w:rPr>
          <w:rFonts w:ascii="Times New Roman" w:cs="Times New Roman" w:eastAsia="Times New Roman" w:hAnsi="Times New Roman"/>
          <w:sz w:val="24"/>
          <w:szCs w:val="24"/>
          <w:rtl w:val="0"/>
        </w:rPr>
        <w:t xml:space="preserve">•         ISAC membership appears to be passive receipt only, not active two-way intelligence sharing</w:t>
      </w:r>
      <w:r w:rsidDel="00000000" w:rsidR="00000000" w:rsidRPr="00000000">
        <w:rPr>
          <w:rtl w:val="0"/>
        </w:rPr>
      </w:r>
    </w:p>
    <w:p w:rsidR="00000000" w:rsidDel="00000000" w:rsidP="00000000" w:rsidRDefault="00000000" w:rsidRPr="00000000" w14:paraId="00000518">
      <w:pPr>
        <w:pStyle w:val="Heading2"/>
        <w:spacing w:after="0" w:before="0" w:lineRule="auto"/>
        <w:rPr>
          <w:rFonts w:ascii="Times New Roman" w:cs="Times New Roman" w:eastAsia="Times New Roman" w:hAnsi="Times New Roman"/>
          <w:b w:val="1"/>
          <w:bCs w:val="1"/>
        </w:rPr>
      </w:pPr>
      <w:bookmarkStart w:colFirst="0" w:colLast="0" w:name="_4oxeisu0pfbz" w:id="28"/>
      <w:bookmarkEnd w:id="28"/>
      <w:r w:rsidDel="00000000" w:rsidR="00000000" w:rsidRPr="00000000">
        <w:br w:type="page"/>
      </w:r>
      <w:r w:rsidDel="00000000" w:rsidR="00000000" w:rsidRPr="00000000">
        <w:rPr>
          <w:rtl w:val="0"/>
        </w:rPr>
      </w:r>
    </w:p>
    <w:p w:rsidR="00000000" w:rsidDel="00000000" w:rsidP="00000000" w:rsidRDefault="00000000" w:rsidRPr="00000000" w14:paraId="00000519">
      <w:pPr>
        <w:pStyle w:val="Heading3"/>
        <w:spacing w:after="0" w:before="0" w:lineRule="auto"/>
        <w:rPr>
          <w:rFonts w:ascii="Times New Roman" w:cs="Times New Roman" w:eastAsia="Times New Roman" w:hAnsi="Times New Roman"/>
          <w:b w:val="1"/>
          <w:bCs w:val="1"/>
        </w:rPr>
      </w:pPr>
      <w:bookmarkStart w:colFirst="0" w:colLast="0" w:name="_io5a9vbrt1p1" w:id="29"/>
      <w:bookmarkEnd w:id="29"/>
      <w:r w:rsidDel="00000000" w:rsidR="00000000" w:rsidRPr="00000000">
        <w:rPr>
          <w:rFonts w:ascii="Times New Roman" w:cs="Times New Roman" w:eastAsia="Times New Roman" w:hAnsi="Times New Roman"/>
          <w:b w:val="1"/>
          <w:bCs w:val="1"/>
          <w:rtl w:val="0"/>
        </w:rPr>
        <w:t xml:space="preserve">3.3.1 Pillar 2: Operations</w:t>
      </w:r>
    </w:p>
    <w:p w:rsidR="00000000" w:rsidDel="00000000" w:rsidP="00000000" w:rsidRDefault="00000000" w:rsidRPr="00000000" w14:paraId="0000051A">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Operations addresses what OmniRoute's security team actually does day-to-day: how it assesses its posture, manages incidents, consumes intelligence, maintains forensic capability, and keeps its team ready. Operations are assessed across five dimensions.</w:t>
      </w:r>
    </w:p>
    <w:p w:rsidR="00000000" w:rsidDel="00000000" w:rsidP="00000000" w:rsidRDefault="00000000" w:rsidRPr="00000000" w14:paraId="0000051B">
      <w:pPr>
        <w:spacing w:after="60" w:before="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Of the five Operations dimensions, four are at Basic Hygiene and one (Security Posture Assessment) is at Critical Information Protection. None are at the Responsive Awareness level that is the minimum Operations target</w:t>
      </w:r>
      <w:r w:rsidDel="00000000" w:rsidR="00000000" w:rsidRPr="00000000">
        <w:rPr>
          <w:rFonts w:ascii="Times New Roman" w:cs="Times New Roman" w:eastAsia="Times New Roman" w:hAnsi="Times New Roman"/>
          <w:color w:val="c1121f"/>
          <w:sz w:val="24"/>
          <w:szCs w:val="24"/>
          <w:rtl w:val="0"/>
        </w:rPr>
        <w:t xml:space="preserve">.</w:t>
      </w:r>
      <w:r w:rsidDel="00000000" w:rsidR="00000000" w:rsidRPr="00000000">
        <w:rPr>
          <w:rtl w:val="0"/>
        </w:rPr>
      </w:r>
    </w:p>
    <w:p w:rsidR="00000000" w:rsidDel="00000000" w:rsidP="00000000" w:rsidRDefault="00000000" w:rsidRPr="00000000" w14:paraId="0000051C">
      <w:pPr>
        <w:pStyle w:val="Heading4"/>
        <w:rPr>
          <w:rFonts w:ascii="Times New Roman" w:cs="Times New Roman" w:eastAsia="Times New Roman" w:hAnsi="Times New Roman"/>
          <w:b w:val="1"/>
          <w:bCs w:val="1"/>
          <w:color w:val="000000"/>
        </w:rPr>
      </w:pPr>
      <w:bookmarkStart w:colFirst="0" w:colLast="0" w:name="_omy9uwm4acuz" w:id="30"/>
      <w:bookmarkEnd w:id="30"/>
      <w:r w:rsidDel="00000000" w:rsidR="00000000" w:rsidRPr="00000000">
        <w:rPr>
          <w:rFonts w:ascii="Times New Roman" w:cs="Times New Roman" w:eastAsia="Times New Roman" w:hAnsi="Times New Roman"/>
          <w:b w:val="1"/>
          <w:bCs w:val="1"/>
          <w:color w:val="000000"/>
          <w:rtl w:val="0"/>
        </w:rPr>
        <w:t xml:space="preserve">3.3.1.1 Security Posture Assessment</w:t>
      </w:r>
    </w:p>
    <w:p w:rsidR="00000000" w:rsidDel="00000000" w:rsidP="00000000" w:rsidRDefault="00000000" w:rsidRPr="00000000" w14:paraId="0000051D">
      <w:pPr>
        <w:spacing w:after="60" w:before="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Current Level: CIP    Target Level: AR    Gap: YES</w:t>
      </w:r>
    </w:p>
    <w:p w:rsidR="00000000" w:rsidDel="00000000" w:rsidP="00000000" w:rsidRDefault="00000000" w:rsidRPr="00000000" w14:paraId="0000051E">
      <w:pPr>
        <w:spacing w:after="80" w:before="18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Current State</w:t>
      </w:r>
    </w:p>
    <w:p w:rsidR="00000000" w:rsidDel="00000000" w:rsidP="00000000" w:rsidRDefault="00000000" w:rsidRPr="00000000" w14:paraId="0000051F">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OmniRoute has identified its critical information assets and applied protections around them  placing it at CIP level. However, the organisation does not have a continuous external attack surface scanning programme. The single most urgent question  whether every FortiGate appliance across all 42 countries has the CVE-2024-55591 patch applied  cannot be answered with confidence today. The Gentlemen maintain a database of approximately 14,700 previously compromised FortiGate devices globally. OmniRoute may already appear in that database and would have no current capability to detect this.</w:t>
      </w:r>
    </w:p>
    <w:p w:rsidR="00000000" w:rsidDel="00000000" w:rsidP="00000000" w:rsidRDefault="00000000" w:rsidRPr="00000000" w14:paraId="00000520">
      <w:pPr>
        <w:pStyle w:val="Heading2"/>
        <w:spacing w:after="40" w:before="40" w:lineRule="auto"/>
        <w:rPr>
          <w:rFonts w:ascii="Times New Roman" w:cs="Times New Roman" w:eastAsia="Times New Roman" w:hAnsi="Times New Roman"/>
          <w:b w:val="1"/>
          <w:bCs w:val="1"/>
          <w:sz w:val="24"/>
          <w:szCs w:val="24"/>
        </w:rPr>
      </w:pPr>
      <w:bookmarkStart w:colFirst="0" w:colLast="0" w:name="_s81ism1hjte3" w:id="20"/>
      <w:bookmarkEnd w:id="20"/>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521">
      <w:pPr>
        <w:spacing w:after="80" w:before="18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Gap Analysis</w:t>
      </w:r>
    </w:p>
    <w:p w:rsidR="00000000" w:rsidDel="00000000" w:rsidP="00000000" w:rsidRDefault="00000000" w:rsidRPr="00000000" w14:paraId="00000522">
      <w:pPr>
        <w:spacing w:after="20" w:before="20" w:lineRule="auto"/>
        <w:ind w:left="720" w:firstLine="0"/>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434343"/>
          <w:sz w:val="24"/>
          <w:szCs w:val="24"/>
          <w:rtl w:val="0"/>
        </w:rPr>
        <w:t xml:space="preserve">        CVE-2024-55591 patch status unverified across all 42 countries  the adversary's primary entry point may currently be open</w:t>
      </w:r>
    </w:p>
    <w:p w:rsidR="00000000" w:rsidDel="00000000" w:rsidP="00000000" w:rsidRDefault="00000000" w:rsidRPr="00000000" w14:paraId="00000523">
      <w:pPr>
        <w:spacing w:after="20" w:before="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 continuous external attack surface scanning programme using Shodan or Censys to monitor OmniRoute's internet-exposed FortiGate appliances</w:t>
      </w:r>
    </w:p>
    <w:p w:rsidR="00000000" w:rsidDel="00000000" w:rsidP="00000000" w:rsidRDefault="00000000" w:rsidRPr="00000000" w14:paraId="00000524">
      <w:pPr>
        <w:spacing w:after="20" w:before="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 dark-web credential monitoring to detect whether OmniRoute VPN credentials are already available for purchase</w:t>
      </w:r>
    </w:p>
    <w:p w:rsidR="00000000" w:rsidDel="00000000" w:rsidP="00000000" w:rsidRDefault="00000000" w:rsidRPr="00000000" w14:paraId="00000525">
      <w:pPr>
        <w:spacing w:after="20" w:before="2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No continuous vulnerability management programme  current posture reflects point-in-time assessments only</w:t>
      </w:r>
      <w:r w:rsidDel="00000000" w:rsidR="00000000" w:rsidRPr="00000000">
        <w:rPr>
          <w:rtl w:val="0"/>
        </w:rPr>
      </w:r>
    </w:p>
    <w:p w:rsidR="00000000" w:rsidDel="00000000" w:rsidP="00000000" w:rsidRDefault="00000000" w:rsidRPr="00000000" w14:paraId="00000526">
      <w:pPr>
        <w:pStyle w:val="Heading4"/>
        <w:rPr>
          <w:rFonts w:ascii="Times New Roman" w:cs="Times New Roman" w:eastAsia="Times New Roman" w:hAnsi="Times New Roman"/>
          <w:b w:val="1"/>
          <w:bCs w:val="1"/>
          <w:color w:val="000000"/>
        </w:rPr>
      </w:pPr>
      <w:bookmarkStart w:colFirst="0" w:colLast="0" w:name="_b0fl0y3havjw" w:id="31"/>
      <w:bookmarkEnd w:id="31"/>
      <w:r w:rsidDel="00000000" w:rsidR="00000000" w:rsidRPr="00000000">
        <w:rPr>
          <w:rFonts w:ascii="Times New Roman" w:cs="Times New Roman" w:eastAsia="Times New Roman" w:hAnsi="Times New Roman"/>
          <w:b w:val="1"/>
          <w:bCs w:val="1"/>
          <w:color w:val="000000"/>
          <w:rtl w:val="0"/>
        </w:rPr>
        <w:t xml:space="preserve">3.3.1.2 Incident Management</w:t>
      </w:r>
    </w:p>
    <w:p w:rsidR="00000000" w:rsidDel="00000000" w:rsidP="00000000" w:rsidRDefault="00000000" w:rsidRPr="00000000" w14:paraId="00000527">
      <w:pPr>
        <w:spacing w:after="60" w:before="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Current Level: BH    Target Level: RA    Gap: YES</w:t>
      </w:r>
    </w:p>
    <w:p w:rsidR="00000000" w:rsidDel="00000000" w:rsidP="00000000" w:rsidRDefault="00000000" w:rsidRPr="00000000" w14:paraId="00000528">
      <w:pPr>
        <w:spacing w:after="80" w:before="18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Current State</w:t>
      </w:r>
    </w:p>
    <w:p w:rsidR="00000000" w:rsidDel="00000000" w:rsidP="00000000" w:rsidRDefault="00000000" w:rsidRPr="00000000" w14:paraId="00000529">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OmniRoute has no confirmed Incident Commander role, no Gentlemen-specific IR playbook, and no IR retainer with a Digital Forensics and Incident Response firm covering Fortinet-specific forensic capability. If The Gentlemen were confirmed inside OmniRoute's network today, the response would be ad hoc  team members phoning each other to determine who is responsible for which action while encryption spreads across the network. The absence of a 'contain first' doctrine means that first responders may inadvertently destroy forensic evidence in the process of attempting remediation.</w:t>
      </w:r>
    </w:p>
    <w:p w:rsidR="00000000" w:rsidDel="00000000" w:rsidP="00000000" w:rsidRDefault="00000000" w:rsidRPr="00000000" w14:paraId="0000052A">
      <w:pPr>
        <w:pStyle w:val="Heading2"/>
        <w:spacing w:after="40" w:before="40" w:lineRule="auto"/>
        <w:rPr>
          <w:rFonts w:ascii="Times New Roman" w:cs="Times New Roman" w:eastAsia="Times New Roman" w:hAnsi="Times New Roman"/>
          <w:b w:val="1"/>
          <w:bCs w:val="1"/>
          <w:sz w:val="24"/>
          <w:szCs w:val="24"/>
        </w:rPr>
      </w:pPr>
      <w:bookmarkStart w:colFirst="0" w:colLast="0" w:name="_s81ism1hjte3" w:id="20"/>
      <w:bookmarkEnd w:id="20"/>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52B">
      <w:pPr>
        <w:spacing w:after="80" w:before="18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Gap Analysis</w:t>
      </w:r>
    </w:p>
    <w:p w:rsidR="00000000" w:rsidDel="00000000" w:rsidP="00000000" w:rsidRDefault="00000000" w:rsidRPr="00000000" w14:paraId="0000052C">
      <w:pPr>
        <w:spacing w:after="20" w:before="20" w:lineRule="auto"/>
        <w:ind w:left="720" w:firstLine="0"/>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434343"/>
          <w:sz w:val="24"/>
          <w:szCs w:val="24"/>
          <w:rtl w:val="0"/>
        </w:rPr>
        <w:t xml:space="preserve">  No pre-defined Incident Commander with segment-isolation authority independent of the CISO approval chain</w:t>
      </w:r>
    </w:p>
    <w:p w:rsidR="00000000" w:rsidDel="00000000" w:rsidP="00000000" w:rsidRDefault="00000000" w:rsidRPr="00000000" w14:paraId="0000052D">
      <w:pPr>
        <w:spacing w:after="20" w:before="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 Gentlemen-specific IR playbook defining the first-hour response actions</w:t>
      </w:r>
    </w:p>
    <w:p w:rsidR="00000000" w:rsidDel="00000000" w:rsidP="00000000" w:rsidRDefault="00000000" w:rsidRPr="00000000" w14:paraId="0000052E">
      <w:pPr>
        <w:spacing w:after="20" w:before="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 IR retainer with a DFIR firm covering Fortinet authentication log forensics and multi-region endpoint imaging</w:t>
      </w:r>
    </w:p>
    <w:p w:rsidR="00000000" w:rsidDel="00000000" w:rsidP="00000000" w:rsidRDefault="00000000" w:rsidRPr="00000000" w14:paraId="0000052F">
      <w:pPr>
        <w:spacing w:after="20" w:before="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 'contain first, investigate second' doctrine  first responders risk destroying forensic evidence</w:t>
      </w:r>
    </w:p>
    <w:p w:rsidR="00000000" w:rsidDel="00000000" w:rsidP="00000000" w:rsidRDefault="00000000" w:rsidRPr="00000000" w14:paraId="00000530">
      <w:pPr>
        <w:spacing w:after="20" w:before="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 pre-approved client communications  messages to 1,800 enterprise clients will be improvised under extreme pressure</w:t>
      </w:r>
    </w:p>
    <w:p w:rsidR="00000000" w:rsidDel="00000000" w:rsidP="00000000" w:rsidRDefault="00000000" w:rsidRPr="00000000" w14:paraId="00000531">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32">
      <w:pPr>
        <w:pStyle w:val="Heading4"/>
        <w:rPr>
          <w:rFonts w:ascii="Times New Roman" w:cs="Times New Roman" w:eastAsia="Times New Roman" w:hAnsi="Times New Roman"/>
          <w:b w:val="1"/>
          <w:bCs w:val="1"/>
          <w:color w:val="000000"/>
        </w:rPr>
      </w:pPr>
      <w:bookmarkStart w:colFirst="0" w:colLast="0" w:name="_3vddk1t3jt4" w:id="32"/>
      <w:bookmarkEnd w:id="32"/>
      <w:r w:rsidDel="00000000" w:rsidR="00000000" w:rsidRPr="00000000">
        <w:rPr>
          <w:rFonts w:ascii="Times New Roman" w:cs="Times New Roman" w:eastAsia="Times New Roman" w:hAnsi="Times New Roman"/>
          <w:b w:val="1"/>
          <w:bCs w:val="1"/>
          <w:color w:val="000000"/>
          <w:rtl w:val="0"/>
        </w:rPr>
        <w:t xml:space="preserve">3.3.1.3 Threat Intelligence &amp; Analysis</w:t>
      </w:r>
    </w:p>
    <w:p w:rsidR="00000000" w:rsidDel="00000000" w:rsidP="00000000" w:rsidRDefault="00000000" w:rsidRPr="00000000" w14:paraId="00000533">
      <w:pPr>
        <w:spacing w:after="60" w:before="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Current Level: BH    Target Level: RA    Gap: YES</w:t>
      </w:r>
      <w:r w:rsidDel="00000000" w:rsidR="00000000" w:rsidRPr="00000000">
        <w:rPr>
          <w:rtl w:val="0"/>
        </w:rPr>
      </w:r>
    </w:p>
    <w:p w:rsidR="00000000" w:rsidDel="00000000" w:rsidP="00000000" w:rsidRDefault="00000000" w:rsidRPr="00000000" w14:paraId="00000534">
      <w:pPr>
        <w:spacing w:after="80" w:before="18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Current State</w:t>
      </w:r>
    </w:p>
    <w:p w:rsidR="00000000" w:rsidDel="00000000" w:rsidP="00000000" w:rsidRDefault="00000000" w:rsidRPr="00000000" w14:paraId="00000535">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OmniRoute's threat intelligence capability is limited to passive receipt of advisories from a single ISAC partner. There is no commercial threat intelligence platform, no IOC feed integrated into a SIEM, no MITRE ATT&amp;CK Navigator layer built for The Gentlemen's specific TTPs, and no monitoring of The Gentlemen's Tor leak site or ransomware.live for OmniRoute's name. OmniRoute is a passive consumer of threat intelligence  not an active analyst. Critical Fortinet-specific intelligence, such as emergency PSIRT advisories, is not systematically monitored.</w:t>
      </w:r>
    </w:p>
    <w:p w:rsidR="00000000" w:rsidDel="00000000" w:rsidP="00000000" w:rsidRDefault="00000000" w:rsidRPr="00000000" w14:paraId="00000536">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37">
      <w:pPr>
        <w:spacing w:after="80" w:before="18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Gap Analysis</w:t>
      </w:r>
    </w:p>
    <w:p w:rsidR="00000000" w:rsidDel="00000000" w:rsidP="00000000" w:rsidRDefault="00000000" w:rsidRPr="00000000" w14:paraId="00000538">
      <w:pPr>
        <w:spacing w:after="20" w:before="20" w:lineRule="auto"/>
        <w:ind w:left="720" w:firstLine="0"/>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434343"/>
          <w:sz w:val="24"/>
          <w:szCs w:val="24"/>
          <w:rtl w:val="0"/>
        </w:rPr>
        <w:t xml:space="preserve">        No commercial threat intelligence platform such as Recorded Future or Intel 471 for live adversary infrastructure tracking</w:t>
      </w:r>
    </w:p>
    <w:p w:rsidR="00000000" w:rsidDel="00000000" w:rsidP="00000000" w:rsidRDefault="00000000" w:rsidRPr="00000000" w14:paraId="00000539">
      <w:pPr>
        <w:spacing w:after="20" w:before="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 ISAC IOC feed integrated into a SIEM  advisories arrive via email and are not operationalised</w:t>
      </w:r>
    </w:p>
    <w:p w:rsidR="00000000" w:rsidDel="00000000" w:rsidP="00000000" w:rsidRDefault="00000000" w:rsidRPr="00000000" w14:paraId="0000053A">
      <w:pPr>
        <w:spacing w:after="20" w:before="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 MITRE ATT&amp;CK Navigator layer mapping The Gentlemen's 14 documented TTPs to OmniRoute's specific estate</w:t>
      </w:r>
    </w:p>
    <w:p w:rsidR="00000000" w:rsidDel="00000000" w:rsidP="00000000" w:rsidRDefault="00000000" w:rsidRPr="00000000" w14:paraId="0000053B">
      <w:pPr>
        <w:spacing w:after="20" w:before="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 monitoring of ransomware.live or The Gentlemen's Tor leak site for OmniRoute or client names</w:t>
      </w:r>
    </w:p>
    <w:p w:rsidR="00000000" w:rsidDel="00000000" w:rsidP="00000000" w:rsidRDefault="00000000" w:rsidRPr="00000000" w14:paraId="0000053C">
      <w:pPr>
        <w:spacing w:after="20" w:before="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 Fortinet PSIRT subscription for emergency patch advisories and device-specific indicators</w:t>
      </w:r>
    </w:p>
    <w:p w:rsidR="00000000" w:rsidDel="00000000" w:rsidP="00000000" w:rsidRDefault="00000000" w:rsidRPr="00000000" w14:paraId="0000053D">
      <w:pPr>
        <w:pStyle w:val="Heading2"/>
        <w:spacing w:after="80" w:before="80" w:lineRule="auto"/>
        <w:rPr>
          <w:rFonts w:ascii="Times New Roman" w:cs="Times New Roman" w:eastAsia="Times New Roman" w:hAnsi="Times New Roman"/>
          <w:b w:val="1"/>
          <w:bCs w:val="1"/>
          <w:sz w:val="24"/>
          <w:szCs w:val="24"/>
        </w:rPr>
      </w:pPr>
      <w:bookmarkStart w:colFirst="0" w:colLast="0" w:name="_s81ism1hjte3" w:id="20"/>
      <w:bookmarkEnd w:id="20"/>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53E">
      <w:pPr>
        <w:pStyle w:val="Heading4"/>
        <w:rPr>
          <w:rFonts w:ascii="Times New Roman" w:cs="Times New Roman" w:eastAsia="Times New Roman" w:hAnsi="Times New Roman"/>
          <w:b w:val="1"/>
          <w:bCs w:val="1"/>
          <w:color w:val="000000"/>
        </w:rPr>
      </w:pPr>
      <w:bookmarkStart w:colFirst="0" w:colLast="0" w:name="_43wc2g89ax3k" w:id="33"/>
      <w:bookmarkEnd w:id="33"/>
      <w:r w:rsidDel="00000000" w:rsidR="00000000" w:rsidRPr="00000000">
        <w:rPr>
          <w:rFonts w:ascii="Times New Roman" w:cs="Times New Roman" w:eastAsia="Times New Roman" w:hAnsi="Times New Roman"/>
          <w:b w:val="1"/>
          <w:bCs w:val="1"/>
          <w:color w:val="000000"/>
          <w:rtl w:val="0"/>
        </w:rPr>
        <w:t xml:space="preserve">3.3.1.4 Forensic Analysis Capability</w:t>
      </w:r>
    </w:p>
    <w:p w:rsidR="00000000" w:rsidDel="00000000" w:rsidP="00000000" w:rsidRDefault="00000000" w:rsidRPr="00000000" w14:paraId="0000053F">
      <w:pPr>
        <w:spacing w:after="60" w:before="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Current Level: BH    Target Level: AR    Gap: YES</w:t>
      </w:r>
    </w:p>
    <w:p w:rsidR="00000000" w:rsidDel="00000000" w:rsidP="00000000" w:rsidRDefault="00000000" w:rsidRPr="00000000" w14:paraId="00000540">
      <w:pPr>
        <w:spacing w:after="80" w:before="18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Current State</w:t>
      </w:r>
    </w:p>
    <w:p w:rsidR="00000000" w:rsidDel="00000000" w:rsidP="00000000" w:rsidRDefault="00000000" w:rsidRPr="00000000" w14:paraId="00000541">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OmniRoute has no confirmed DFIR retainer and no confirmed forensic imaging capability for FortiGate authentication logs or endpoint memory across a 42-country estate. Because Sysmon is not deployed, the forensic artefacts that would normally be collected during incident response  Sysmon EID 1/6/11/12/13 events capturing process creation, driver loads, file writes, and registry key modifications  do not exist. Without these artefacts, OmniRoute cannot meet the evidentiary requirements of GDPR, the Kenya Data Protection Act, or Singapore PDPA for demonstrating the nature and scope of a personal data breach, and cannot support INTERPOL law enforcement action.</w:t>
      </w:r>
    </w:p>
    <w:p w:rsidR="00000000" w:rsidDel="00000000" w:rsidP="00000000" w:rsidRDefault="00000000" w:rsidRPr="00000000" w14:paraId="00000542">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43">
      <w:pPr>
        <w:spacing w:after="80" w:before="18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Gap Analysis</w:t>
      </w:r>
    </w:p>
    <w:p w:rsidR="00000000" w:rsidDel="00000000" w:rsidP="00000000" w:rsidRDefault="00000000" w:rsidRPr="00000000" w14:paraId="00000544">
      <w:pPr>
        <w:spacing w:after="20" w:before="20" w:lineRule="auto"/>
        <w:ind w:left="720" w:firstLine="0"/>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434343"/>
          <w:sz w:val="24"/>
          <w:szCs w:val="24"/>
          <w:rtl w:val="0"/>
        </w:rPr>
        <w:t xml:space="preserve"> No DFIR retainer covering Fortinet-specific forensics, Windows event log imaging, and memory acquisition across multi-region estate</w:t>
      </w:r>
    </w:p>
    <w:p w:rsidR="00000000" w:rsidDel="00000000" w:rsidP="00000000" w:rsidRDefault="00000000" w:rsidRPr="00000000" w14:paraId="00000545">
      <w:pPr>
        <w:spacing w:after="20" w:before="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 forensic imaging capability for FortiGate authentication logs key evidence for identifying the initial compromise vector</w:t>
      </w:r>
    </w:p>
    <w:p w:rsidR="00000000" w:rsidDel="00000000" w:rsidP="00000000" w:rsidRDefault="00000000" w:rsidRPr="00000000" w14:paraId="00000546">
      <w:pPr>
        <w:spacing w:after="20" w:before="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 Sysmon deployed  EID 1, 6, 11, 12, and 13 forensic artefacts do not exist to collect during or after an incident</w:t>
      </w:r>
    </w:p>
    <w:p w:rsidR="00000000" w:rsidDel="00000000" w:rsidP="00000000" w:rsidRDefault="00000000" w:rsidRPr="00000000" w14:paraId="00000547">
      <w:pPr>
        <w:spacing w:after="20" w:before="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 chain-of-custody evidence preservation process meeting legal and regulatory admissibility requirements</w:t>
      </w:r>
    </w:p>
    <w:p w:rsidR="00000000" w:rsidDel="00000000" w:rsidP="00000000" w:rsidRDefault="00000000" w:rsidRPr="00000000" w14:paraId="00000548">
      <w:pPr>
        <w:spacing w:after="20" w:before="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Critical risk: re-imaging compromised hosts before forensic evidence is collected permanently destroys proof of breach scope</w:t>
      </w:r>
    </w:p>
    <w:p w:rsidR="00000000" w:rsidDel="00000000" w:rsidP="00000000" w:rsidRDefault="00000000" w:rsidRPr="00000000" w14:paraId="00000549">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4A">
      <w:pPr>
        <w:pStyle w:val="Heading4"/>
        <w:rPr>
          <w:rFonts w:ascii="Times New Roman" w:cs="Times New Roman" w:eastAsia="Times New Roman" w:hAnsi="Times New Roman"/>
          <w:b w:val="1"/>
          <w:bCs w:val="1"/>
          <w:color w:val="000000"/>
        </w:rPr>
      </w:pPr>
      <w:bookmarkStart w:colFirst="0" w:colLast="0" w:name="_5h94bq8l0kse" w:id="34"/>
      <w:bookmarkEnd w:id="34"/>
      <w:r w:rsidDel="00000000" w:rsidR="00000000" w:rsidRPr="00000000">
        <w:rPr>
          <w:rFonts w:ascii="Times New Roman" w:cs="Times New Roman" w:eastAsia="Times New Roman" w:hAnsi="Times New Roman"/>
          <w:b w:val="1"/>
          <w:bCs w:val="1"/>
          <w:color w:val="000000"/>
          <w:rtl w:val="0"/>
        </w:rPr>
        <w:t xml:space="preserve">3.3.1.5 Training &amp; Readiness</w:t>
      </w:r>
    </w:p>
    <w:p w:rsidR="00000000" w:rsidDel="00000000" w:rsidP="00000000" w:rsidRDefault="00000000" w:rsidRPr="00000000" w14:paraId="0000054B">
      <w:pPr>
        <w:spacing w:after="60" w:before="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Current Level: BH    Target Level: RA    Gap: YES</w:t>
      </w:r>
    </w:p>
    <w:p w:rsidR="00000000" w:rsidDel="00000000" w:rsidP="00000000" w:rsidRDefault="00000000" w:rsidRPr="00000000" w14:paraId="0000054C">
      <w:pPr>
        <w:spacing w:after="80" w:before="18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Current State</w:t>
      </w:r>
    </w:p>
    <w:p w:rsidR="00000000" w:rsidDel="00000000" w:rsidP="00000000" w:rsidRDefault="00000000" w:rsidRPr="00000000" w14:paraId="0000054D">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adversary-simulated training has been conducted. No tabletop exercise has been run against a Gentlemen-style scenario. OmniRoute's security team has not practised the three immediate actions required in the first hour of a confirmed Gentlemen intrusion  FortiGate isolation, authentication log collection, and enterprise-wide endpoint hunt for WindowsUpdateService persistence artefacts. Cross-functional teams including Legal, Finance, and Communications have not been briefed on their respective roles in an active ransomware incident.</w:t>
      </w:r>
    </w:p>
    <w:p w:rsidR="00000000" w:rsidDel="00000000" w:rsidP="00000000" w:rsidRDefault="00000000" w:rsidRPr="00000000" w14:paraId="0000054E">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4F">
      <w:pPr>
        <w:spacing w:after="80" w:before="18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Gap Analysis</w:t>
      </w:r>
    </w:p>
    <w:p w:rsidR="00000000" w:rsidDel="00000000" w:rsidP="00000000" w:rsidRDefault="00000000" w:rsidRPr="00000000" w14:paraId="00000550">
      <w:pPr>
        <w:spacing w:after="20" w:before="20" w:lineRule="auto"/>
        <w:ind w:left="720" w:firstLine="0"/>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434343"/>
          <w:sz w:val="24"/>
          <w:szCs w:val="24"/>
          <w:rtl w:val="0"/>
        </w:rPr>
        <w:t xml:space="preserve"> No Gentlemen-simulated tabletop exercise testing the IR playbook under realistic conditions</w:t>
      </w:r>
    </w:p>
    <w:p w:rsidR="00000000" w:rsidDel="00000000" w:rsidP="00000000" w:rsidRDefault="00000000" w:rsidRPr="00000000" w14:paraId="00000551">
      <w:pPr>
        <w:spacing w:after="20" w:before="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Security team has not practised the first-hour response actions from muscle memory FortiGate isolation, log collection, persistence hunt</w:t>
      </w:r>
    </w:p>
    <w:p w:rsidR="00000000" w:rsidDel="00000000" w:rsidP="00000000" w:rsidRDefault="00000000" w:rsidRPr="00000000" w14:paraId="00000552">
      <w:pPr>
        <w:spacing w:after="20" w:before="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 staff training on recognising Gentlemen-specific persistence artefacts: WindowsUpdateService task and C:\ProgramData\svchost.exe payload</w:t>
      </w:r>
    </w:p>
    <w:p w:rsidR="00000000" w:rsidDel="00000000" w:rsidP="00000000" w:rsidRDefault="00000000" w:rsidRPr="00000000" w14:paraId="00000553">
      <w:pPr>
        <w:spacing w:after="20" w:before="2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Legal, Finance, and Communications teams have no defined or practised role in an active ransomware scenario</w:t>
      </w:r>
      <w:r w:rsidDel="00000000" w:rsidR="00000000" w:rsidRPr="00000000">
        <w:rPr>
          <w:rtl w:val="0"/>
        </w:rPr>
      </w:r>
    </w:p>
    <w:p w:rsidR="00000000" w:rsidDel="00000000" w:rsidP="00000000" w:rsidRDefault="00000000" w:rsidRPr="00000000" w14:paraId="00000554">
      <w:pPr>
        <w:pStyle w:val="Heading3"/>
        <w:spacing w:before="480" w:lineRule="auto"/>
        <w:rPr>
          <w:rFonts w:ascii="Times New Roman" w:cs="Times New Roman" w:eastAsia="Times New Roman" w:hAnsi="Times New Roman"/>
          <w:b w:val="1"/>
          <w:bCs w:val="1"/>
        </w:rPr>
      </w:pPr>
      <w:bookmarkStart w:colFirst="0" w:colLast="0" w:name="_ouqyr5shi687" w:id="35"/>
      <w:bookmarkEnd w:id="35"/>
      <w:r w:rsidDel="00000000" w:rsidR="00000000" w:rsidRPr="00000000">
        <w:rPr>
          <w:rFonts w:ascii="Times New Roman" w:cs="Times New Roman" w:eastAsia="Times New Roman" w:hAnsi="Times New Roman"/>
          <w:b w:val="1"/>
          <w:bCs w:val="1"/>
          <w:rtl w:val="0"/>
        </w:rPr>
        <w:t xml:space="preserve">3.4.1 Pillar 3: Architecture &amp; Engineering</w:t>
      </w:r>
    </w:p>
    <w:p w:rsidR="00000000" w:rsidDel="00000000" w:rsidP="00000000" w:rsidRDefault="00000000" w:rsidRPr="00000000" w14:paraId="00000555">
      <w:pPr>
        <w:spacing w:after="60" w:before="60" w:lineRule="auto"/>
        <w:jc w:val="both"/>
        <w:rPr>
          <w:rFonts w:ascii="Times New Roman" w:cs="Times New Roman" w:eastAsia="Times New Roman" w:hAnsi="Times New Roman"/>
          <w:color w:val="334e68"/>
          <w:sz w:val="24"/>
          <w:szCs w:val="24"/>
        </w:rPr>
      </w:pPr>
      <w:r w:rsidDel="00000000" w:rsidR="00000000" w:rsidRPr="00000000">
        <w:rPr>
          <w:rFonts w:ascii="Times New Roman" w:cs="Times New Roman" w:eastAsia="Times New Roman" w:hAnsi="Times New Roman"/>
          <w:color w:val="434343"/>
          <w:sz w:val="24"/>
          <w:szCs w:val="24"/>
          <w:rtl w:val="0"/>
        </w:rPr>
        <w:t xml:space="preserve">Architecture &amp; Engineering addresses the technology and structural design of OmniRoute's IT environment. It answers whether the infrastructure is designed to limit adversary movement and impact  even after an initial compromise. Architecture is assessed across four dimensions</w:t>
      </w:r>
      <w:r w:rsidDel="00000000" w:rsidR="00000000" w:rsidRPr="00000000">
        <w:rPr>
          <w:rFonts w:ascii="Times New Roman" w:cs="Times New Roman" w:eastAsia="Times New Roman" w:hAnsi="Times New Roman"/>
          <w:color w:val="334e68"/>
          <w:sz w:val="24"/>
          <w:szCs w:val="24"/>
          <w:rtl w:val="0"/>
        </w:rPr>
        <w:t xml:space="preserve">.</w:t>
      </w:r>
    </w:p>
    <w:p w:rsidR="00000000" w:rsidDel="00000000" w:rsidP="00000000" w:rsidRDefault="00000000" w:rsidRPr="00000000" w14:paraId="00000556">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 the four Architecture dimensions, two are at Basic Hygiene and two are at Critical Information Protection. None are at the Architectural Resilience level required.</w:t>
      </w:r>
    </w:p>
    <w:p w:rsidR="00000000" w:rsidDel="00000000" w:rsidP="00000000" w:rsidRDefault="00000000" w:rsidRPr="00000000" w14:paraId="00000557">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58">
      <w:pPr>
        <w:pStyle w:val="Heading4"/>
        <w:rPr>
          <w:rFonts w:ascii="Times New Roman" w:cs="Times New Roman" w:eastAsia="Times New Roman" w:hAnsi="Times New Roman"/>
          <w:b w:val="1"/>
          <w:bCs w:val="1"/>
          <w:color w:val="000000"/>
        </w:rPr>
      </w:pPr>
      <w:bookmarkStart w:colFirst="0" w:colLast="0" w:name="_96ovaay1118g" w:id="36"/>
      <w:bookmarkEnd w:id="36"/>
      <w:r w:rsidDel="00000000" w:rsidR="00000000" w:rsidRPr="00000000">
        <w:rPr>
          <w:rFonts w:ascii="Times New Roman" w:cs="Times New Roman" w:eastAsia="Times New Roman" w:hAnsi="Times New Roman"/>
          <w:b w:val="1"/>
          <w:bCs w:val="1"/>
          <w:color w:val="000000"/>
          <w:rtl w:val="0"/>
        </w:rPr>
        <w:t xml:space="preserve">3.4.1.1 Architectural Definition</w:t>
      </w:r>
    </w:p>
    <w:p w:rsidR="00000000" w:rsidDel="00000000" w:rsidP="00000000" w:rsidRDefault="00000000" w:rsidRPr="00000000" w14:paraId="00000559">
      <w:pPr>
        <w:spacing w:after="60" w:before="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Current Level: BH    Target Level: AR    Gap: YES</w:t>
      </w:r>
    </w:p>
    <w:p w:rsidR="00000000" w:rsidDel="00000000" w:rsidP="00000000" w:rsidRDefault="00000000" w:rsidRPr="00000000" w14:paraId="0000055A">
      <w:pPr>
        <w:spacing w:after="80" w:before="18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Current State</w:t>
      </w:r>
    </w:p>
    <w:p w:rsidR="00000000" w:rsidDel="00000000" w:rsidP="00000000" w:rsidRDefault="00000000" w:rsidRPr="00000000" w14:paraId="0000055B">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OmniRoute operates a flat FortiGate-heavy Wide Area Network interconnecting its Nairobi, Dubai, and Singapore data centres. There is no confirmed network micro-segmentation separating the logistics management platform from other network areas, no zero-trust network access controls, and no isolation boundary between the three data centre regions. Once The Gentlemen successfully exploit CVE-2024-55591 on a single FortiGate appliance which represents the primary entry point  they gain access to an unrestricted internal network. Lateral movement via RDP (T1021.001), WMI (T1047), and PowerShell remoting (T1059.001) can reach every endpoint, server, and virtual machine across all 42 countries without encountering any internal barriers.</w:t>
      </w:r>
    </w:p>
    <w:p w:rsidR="00000000" w:rsidDel="00000000" w:rsidP="00000000" w:rsidRDefault="00000000" w:rsidRPr="00000000" w14:paraId="0000055C">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5D">
      <w:pPr>
        <w:spacing w:after="80" w:before="1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Gap Analysis</w:t>
      </w:r>
    </w:p>
    <w:p w:rsidR="00000000" w:rsidDel="00000000" w:rsidP="00000000" w:rsidRDefault="00000000" w:rsidRPr="00000000" w14:paraId="0000055E">
      <w:pPr>
        <w:spacing w:after="20" w:before="20" w:lineRule="auto"/>
        <w:ind w:left="720" w:firstLine="0"/>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434343"/>
          <w:sz w:val="24"/>
          <w:szCs w:val="24"/>
          <w:rtl w:val="0"/>
        </w:rPr>
        <w:t xml:space="preserve">  No network micro-segmentation the logistics platform is not isolated from other WAN segments</w:t>
      </w:r>
    </w:p>
    <w:p w:rsidR="00000000" w:rsidDel="00000000" w:rsidP="00000000" w:rsidRDefault="00000000" w:rsidRPr="00000000" w14:paraId="0000055F">
      <w:pPr>
        <w:spacing w:after="20" w:before="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Flat network architecture means lateral movement is completely unrestricted once FortiGate access is achieved</w:t>
      </w:r>
    </w:p>
    <w:p w:rsidR="00000000" w:rsidDel="00000000" w:rsidP="00000000" w:rsidRDefault="00000000" w:rsidRPr="00000000" w14:paraId="00000560">
      <w:pPr>
        <w:spacing w:after="20" w:before="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All FortiGate appliances share a common attack surface  CVE-2024-55591 on any one device is effectively a door to all three data centres</w:t>
      </w:r>
    </w:p>
    <w:p w:rsidR="00000000" w:rsidDel="00000000" w:rsidP="00000000" w:rsidRDefault="00000000" w:rsidRPr="00000000" w14:paraId="00000561">
      <w:pPr>
        <w:spacing w:after="20" w:before="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 zero-trust network access controls  all authenticated users have broad internal network access</w:t>
      </w:r>
    </w:p>
    <w:p w:rsidR="00000000" w:rsidDel="00000000" w:rsidP="00000000" w:rsidRDefault="00000000" w:rsidRPr="00000000" w14:paraId="00000562">
      <w:pPr>
        <w:spacing w:after="20" w:before="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ESXi virtualisation infrastructure is not network-separated  The Gentlemen's --full encryption flag will reach virtual machines across all three data centres simultaneously</w:t>
      </w:r>
    </w:p>
    <w:p w:rsidR="00000000" w:rsidDel="00000000" w:rsidP="00000000" w:rsidRDefault="00000000" w:rsidRPr="00000000" w14:paraId="00000563">
      <w:pPr>
        <w:spacing w:after="20" w:before="2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4">
      <w:pPr>
        <w:pStyle w:val="Heading4"/>
        <w:rPr>
          <w:rFonts w:ascii="Times New Roman" w:cs="Times New Roman" w:eastAsia="Times New Roman" w:hAnsi="Times New Roman"/>
          <w:b w:val="1"/>
          <w:bCs w:val="1"/>
          <w:color w:val="000000"/>
        </w:rPr>
      </w:pPr>
      <w:bookmarkStart w:colFirst="0" w:colLast="0" w:name="_r24nrvpes317" w:id="37"/>
      <w:bookmarkEnd w:id="37"/>
      <w:r w:rsidDel="00000000" w:rsidR="00000000" w:rsidRPr="00000000">
        <w:rPr>
          <w:rFonts w:ascii="Times New Roman" w:cs="Times New Roman" w:eastAsia="Times New Roman" w:hAnsi="Times New Roman"/>
          <w:b w:val="1"/>
          <w:bCs w:val="1"/>
          <w:color w:val="000000"/>
          <w:rtl w:val="0"/>
        </w:rPr>
        <w:t xml:space="preserve">3.4.1.2 Security Engineering Orientation</w:t>
      </w:r>
    </w:p>
    <w:p w:rsidR="00000000" w:rsidDel="00000000" w:rsidP="00000000" w:rsidRDefault="00000000" w:rsidRPr="00000000" w14:paraId="00000565">
      <w:pPr>
        <w:spacing w:after="60" w:before="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Current Level: BH    Target Level: AR   Gap: YES</w:t>
      </w:r>
    </w:p>
    <w:p w:rsidR="00000000" w:rsidDel="00000000" w:rsidP="00000000" w:rsidRDefault="00000000" w:rsidRPr="00000000" w14:paraId="00000566">
      <w:pPr>
        <w:spacing w:after="80" w:before="18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Current State</w:t>
      </w:r>
    </w:p>
    <w:p w:rsidR="00000000" w:rsidDel="00000000" w:rsidP="00000000" w:rsidRDefault="00000000" w:rsidRPr="00000000" w14:paraId="00000567">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Sysmon is not deployed across OmniRoute's 18,000-endpoint estate. EDR configuration has not been validated for resistance to BYOVD attacks using ThrottleBlood.sys and CVE-2025-7771. The FortiGate IPS configuration has not been confirmed to include CVE-2024-55591 signatures operating in blocking mode rather than detection-only mode. No Sigma rules have been loaded into the SIEM for Gentlemen-specific TTPs. No network anomaly detection capability exists for TOX protocol C2 traffic. The combination of these gaps means that The Gentlemen could successfully complete the Recon, Deliver, Exploit, Control, and Execute phases of the Cyber Attack Lifecycle against OmniRoute without triggering a single alert.</w:t>
      </w:r>
    </w:p>
    <w:p w:rsidR="00000000" w:rsidDel="00000000" w:rsidP="00000000" w:rsidRDefault="00000000" w:rsidRPr="00000000" w14:paraId="00000568">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69">
      <w:pPr>
        <w:spacing w:after="80" w:before="18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Gap Analysis</w:t>
      </w:r>
    </w:p>
    <w:p w:rsidR="00000000" w:rsidDel="00000000" w:rsidP="00000000" w:rsidRDefault="00000000" w:rsidRPr="00000000" w14:paraId="0000056A">
      <w:pPr>
        <w:spacing w:after="20" w:before="20" w:lineRule="auto"/>
        <w:ind w:left="720" w:firstLine="0"/>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434343"/>
          <w:sz w:val="24"/>
          <w:szCs w:val="24"/>
          <w:rtl w:val="0"/>
        </w:rPr>
        <w:t xml:space="preserve">   No Sysmon deployed  EID 1 (OriginalFileName-based process detection), EID 6 (driver load), EID 11 (task file creation), EID 12/13 (registry key modification) are all blind spots</w:t>
      </w:r>
    </w:p>
    <w:p w:rsidR="00000000" w:rsidDel="00000000" w:rsidP="00000000" w:rsidRDefault="00000000" w:rsidRPr="00000000" w14:paraId="0000056B">
      <w:pPr>
        <w:spacing w:after="20" w:before="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EDR not validated for BYOVD resistance  ThrottleBlood.sys (CVE-2025-7771) may successfully terminate EDR before the encryption payload executes</w:t>
      </w:r>
    </w:p>
    <w:p w:rsidR="00000000" w:rsidDel="00000000" w:rsidP="00000000" w:rsidRDefault="00000000" w:rsidRPr="00000000" w14:paraId="0000056C">
      <w:pPr>
        <w:spacing w:after="20" w:before="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FortiGate IPS not confirmed to have CVE-2024-55591 signatures active in blocking mode across all appliances</w:t>
      </w:r>
    </w:p>
    <w:p w:rsidR="00000000" w:rsidDel="00000000" w:rsidP="00000000" w:rsidRDefault="00000000" w:rsidRPr="00000000" w14:paraId="0000056D">
      <w:pPr>
        <w:spacing w:after="20" w:before="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 Sigma rules in SIEM for T1053.005, T1547.001, T1112, T1562.001, or T1484.001 the Gentlemen's core TTPs</w:t>
      </w:r>
    </w:p>
    <w:p w:rsidR="00000000" w:rsidDel="00000000" w:rsidP="00000000" w:rsidRDefault="00000000" w:rsidRPr="00000000" w14:paraId="0000056E">
      <w:pPr>
        <w:spacing w:after="20" w:before="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 network anomaly detection for TOX protocol C2 traffic  exfiltration via T1041/T1048 is currently invisible</w:t>
      </w:r>
    </w:p>
    <w:p w:rsidR="00000000" w:rsidDel="00000000" w:rsidP="00000000" w:rsidRDefault="00000000" w:rsidRPr="00000000" w14:paraId="0000056F">
      <w:pPr>
        <w:spacing w:after="20" w:before="2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0">
      <w:pPr>
        <w:pStyle w:val="Heading4"/>
        <w:rPr>
          <w:rFonts w:ascii="Times New Roman" w:cs="Times New Roman" w:eastAsia="Times New Roman" w:hAnsi="Times New Roman"/>
          <w:b w:val="1"/>
          <w:bCs w:val="1"/>
          <w:color w:val="000000"/>
        </w:rPr>
      </w:pPr>
      <w:bookmarkStart w:colFirst="0" w:colLast="0" w:name="_8u6gbkhxpseu" w:id="38"/>
      <w:bookmarkEnd w:id="38"/>
      <w:r w:rsidDel="00000000" w:rsidR="00000000" w:rsidRPr="00000000">
        <w:rPr>
          <w:rFonts w:ascii="Times New Roman" w:cs="Times New Roman" w:eastAsia="Times New Roman" w:hAnsi="Times New Roman"/>
          <w:b w:val="1"/>
          <w:bCs w:val="1"/>
          <w:color w:val="000000"/>
          <w:rtl w:val="0"/>
        </w:rPr>
        <w:t xml:space="preserve">3.4.1.3 Functionality</w:t>
      </w:r>
    </w:p>
    <w:p w:rsidR="00000000" w:rsidDel="00000000" w:rsidP="00000000" w:rsidRDefault="00000000" w:rsidRPr="00000000" w14:paraId="00000571">
      <w:pPr>
        <w:spacing w:after="60" w:before="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Current Level: CIP    Target Level: AR    Gap: YES</w:t>
      </w:r>
    </w:p>
    <w:p w:rsidR="00000000" w:rsidDel="00000000" w:rsidP="00000000" w:rsidRDefault="00000000" w:rsidRPr="00000000" w14:paraId="00000572">
      <w:pPr>
        <w:spacing w:after="80" w:before="18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Current State</w:t>
      </w:r>
    </w:p>
    <w:p w:rsidR="00000000" w:rsidDel="00000000" w:rsidP="00000000" w:rsidRDefault="00000000" w:rsidRPr="00000000" w14:paraId="00000573">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OmniRoute has backup systems in place  reaching Critical Information Protection level. However, the specific recovery-inhibition capabilities documented in The Gentlemen's TTP set directly undermine this protection. T1490 terminates backup services and deletes VSS shadow copies before encryption begins. No confirmed immutable or air-gapped backups exist that would survive T1490. Backup restoration from a known-clean, pre-infection state has never been tested. OmniRoute does not know how long it would take to restore the 600,000-record/day logistics platform from a cold backup, an estimate that is essential for understanding the true financial exposure of a successful attack.</w:t>
      </w:r>
    </w:p>
    <w:p w:rsidR="00000000" w:rsidDel="00000000" w:rsidP="00000000" w:rsidRDefault="00000000" w:rsidRPr="00000000" w14:paraId="00000574">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75">
      <w:pPr>
        <w:spacing w:after="80" w:before="18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Gap Analysis</w:t>
      </w:r>
    </w:p>
    <w:p w:rsidR="00000000" w:rsidDel="00000000" w:rsidP="00000000" w:rsidRDefault="00000000" w:rsidRPr="00000000" w14:paraId="00000576">
      <w:pPr>
        <w:spacing w:after="20" w:before="20" w:lineRule="auto"/>
        <w:ind w:left="720" w:firstLine="0"/>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434343"/>
          <w:sz w:val="24"/>
          <w:szCs w:val="24"/>
          <w:rtl w:val="0"/>
        </w:rPr>
        <w:t xml:space="preserve">Backups are not confirmed to be immutable or air-gapped  backups accessible from the network can be encrypted by T1486 or terminated by T1490</w:t>
      </w:r>
    </w:p>
    <w:p w:rsidR="00000000" w:rsidDel="00000000" w:rsidP="00000000" w:rsidRDefault="00000000" w:rsidRPr="00000000" w14:paraId="00000577">
      <w:pPr>
        <w:spacing w:after="20" w:before="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Backup restoration from a known-clean pre-infection state has never been tested  the assumption that backups will work is unvalidated</w:t>
      </w:r>
    </w:p>
    <w:p w:rsidR="00000000" w:rsidDel="00000000" w:rsidP="00000000" w:rsidRDefault="00000000" w:rsidRPr="00000000" w14:paraId="00000578">
      <w:pPr>
        <w:spacing w:after="20" w:before="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VSS shadow copies exist but will be deleted by T1490 before encryption  they provide no protection against this adversary</w:t>
      </w:r>
    </w:p>
    <w:p w:rsidR="00000000" w:rsidDel="00000000" w:rsidP="00000000" w:rsidRDefault="00000000" w:rsidRPr="00000000" w14:paraId="00000579">
      <w:pPr>
        <w:spacing w:after="20" w:before="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 Veeam Secure Restore or equivalent capability to scan backups for malware before restoration</w:t>
      </w:r>
    </w:p>
    <w:p w:rsidR="00000000" w:rsidDel="00000000" w:rsidP="00000000" w:rsidRDefault="00000000" w:rsidRPr="00000000" w14:paraId="0000057A">
      <w:pPr>
        <w:spacing w:after="20" w:before="2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         Recovery time for the 600,000-record/day platform from a cold backup is unknown  estimated at two to four weeks, with every day adding compounding financial damage</w:t>
      </w:r>
      <w:r w:rsidDel="00000000" w:rsidR="00000000" w:rsidRPr="00000000">
        <w:rPr>
          <w:rtl w:val="0"/>
        </w:rPr>
      </w:r>
    </w:p>
    <w:p w:rsidR="00000000" w:rsidDel="00000000" w:rsidP="00000000" w:rsidRDefault="00000000" w:rsidRPr="00000000" w14:paraId="0000057B">
      <w:pPr>
        <w:pStyle w:val="Heading4"/>
        <w:rPr>
          <w:rFonts w:ascii="Times New Roman" w:cs="Times New Roman" w:eastAsia="Times New Roman" w:hAnsi="Times New Roman"/>
          <w:b w:val="1"/>
          <w:bCs w:val="1"/>
          <w:color w:val="000000"/>
        </w:rPr>
      </w:pPr>
      <w:bookmarkStart w:colFirst="0" w:colLast="0" w:name="_x7509hy62ajf" w:id="39"/>
      <w:bookmarkEnd w:id="39"/>
      <w:r w:rsidDel="00000000" w:rsidR="00000000" w:rsidRPr="00000000">
        <w:rPr>
          <w:rFonts w:ascii="Times New Roman" w:cs="Times New Roman" w:eastAsia="Times New Roman" w:hAnsi="Times New Roman"/>
          <w:b w:val="1"/>
          <w:bCs w:val="1"/>
          <w:color w:val="000000"/>
          <w:rtl w:val="0"/>
        </w:rPr>
        <w:t xml:space="preserve">3.4.1.4 Versatility</w:t>
      </w:r>
    </w:p>
    <w:p w:rsidR="00000000" w:rsidDel="00000000" w:rsidP="00000000" w:rsidRDefault="00000000" w:rsidRPr="00000000" w14:paraId="0000057C">
      <w:pPr>
        <w:spacing w:after="60" w:before="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Current Level: BH    Target Level: AR    Gap: YES</w:t>
      </w:r>
    </w:p>
    <w:p w:rsidR="00000000" w:rsidDel="00000000" w:rsidP="00000000" w:rsidRDefault="00000000" w:rsidRPr="00000000" w14:paraId="0000057D">
      <w:pPr>
        <w:spacing w:after="80" w:before="18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Current State</w:t>
      </w:r>
    </w:p>
    <w:p w:rsidR="00000000" w:rsidDel="00000000" w:rsidP="00000000" w:rsidRDefault="00000000" w:rsidRPr="00000000" w14:paraId="0000057E">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OmniRoute has no confirmed capability for rapid selective network isolation across 18,000 endpoints in 42 countries. Isolating a single FortiGate segment from external traffic is technically possible  but coordinated isolation of specific affected endpoints across three data centres and 42 countries, without simultaneously shutting down legitimate logistics operations for unaffected clients, is not a documented, tooled, or tested capability. No out-of-band management network exists  if the primary WAN is compromised, remote isolation commands may not reach endpoints reliably. No automated quarantine capability is integrated into EDR or SIEM workflows.</w:t>
      </w:r>
    </w:p>
    <w:p w:rsidR="00000000" w:rsidDel="00000000" w:rsidP="00000000" w:rsidRDefault="00000000" w:rsidRPr="00000000" w14:paraId="0000057F">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80">
      <w:pPr>
        <w:spacing w:after="80" w:before="18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Gap Analysis</w:t>
      </w:r>
    </w:p>
    <w:p w:rsidR="00000000" w:rsidDel="00000000" w:rsidP="00000000" w:rsidRDefault="00000000" w:rsidRPr="00000000" w14:paraId="00000581">
      <w:pPr>
        <w:spacing w:after="20" w:before="20" w:lineRule="auto"/>
        <w:ind w:left="720" w:firstLine="0"/>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434343"/>
          <w:sz w:val="24"/>
          <w:szCs w:val="24"/>
          <w:rtl w:val="0"/>
        </w:rPr>
        <w:t xml:space="preserve">  No tested rapid selective isolation capability  isolating one compromised host segment without disrupting unaffected global operations</w:t>
      </w:r>
    </w:p>
    <w:p w:rsidR="00000000" w:rsidDel="00000000" w:rsidP="00000000" w:rsidRDefault="00000000" w:rsidRPr="00000000" w14:paraId="00000582">
      <w:pPr>
        <w:spacing w:after="20" w:before="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 network isolation playbook for multi-region concurrent containment across Nairobi, Dubai, and Singapore simultaneously</w:t>
      </w:r>
    </w:p>
    <w:p w:rsidR="00000000" w:rsidDel="00000000" w:rsidP="00000000" w:rsidRDefault="00000000" w:rsidRPr="00000000" w14:paraId="00000583">
      <w:pPr>
        <w:spacing w:after="20" w:before="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 out-of-band management network  if the primary WAN is compromised, isolation commands may be unreachable</w:t>
      </w:r>
    </w:p>
    <w:p w:rsidR="00000000" w:rsidDel="00000000" w:rsidP="00000000" w:rsidRDefault="00000000" w:rsidRPr="00000000" w14:paraId="00000584">
      <w:pPr>
        <w:spacing w:after="20" w:before="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 automated quarantine capability via EDR or SIEM integration  all isolation is manual at current capability level</w:t>
      </w:r>
    </w:p>
    <w:p w:rsidR="00000000" w:rsidDel="00000000" w:rsidP="00000000" w:rsidRDefault="00000000" w:rsidRPr="00000000" w14:paraId="00000585">
      <w:pPr>
        <w:spacing w:after="20" w:before="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Manual isolation of 18,000 endpoints across 42 countries is not feasible at the speed a ransomware attack demand</w:t>
      </w:r>
    </w:p>
    <w:p w:rsidR="00000000" w:rsidDel="00000000" w:rsidP="00000000" w:rsidRDefault="00000000" w:rsidRPr="00000000" w14:paraId="00000586">
      <w:pPr>
        <w:spacing w:after="20" w:before="2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7">
      <w:pPr>
        <w:pStyle w:val="Heading2"/>
        <w:rPr>
          <w:rFonts w:ascii="Times New Roman" w:cs="Times New Roman" w:eastAsia="Times New Roman" w:hAnsi="Times New Roman"/>
          <w:b w:val="1"/>
          <w:bCs w:val="1"/>
        </w:rPr>
      </w:pPr>
      <w:bookmarkStart w:colFirst="0" w:colLast="0" w:name="_actzm0cm7agl" w:id="40"/>
      <w:bookmarkEnd w:id="40"/>
      <w:r w:rsidDel="00000000" w:rsidR="00000000" w:rsidRPr="00000000">
        <w:br w:type="page"/>
      </w:r>
      <w:r w:rsidDel="00000000" w:rsidR="00000000" w:rsidRPr="00000000">
        <w:rPr>
          <w:rtl w:val="0"/>
        </w:rPr>
      </w:r>
    </w:p>
    <w:p w:rsidR="00000000" w:rsidDel="00000000" w:rsidP="00000000" w:rsidRDefault="00000000" w:rsidRPr="00000000" w14:paraId="00000588">
      <w:pPr>
        <w:pStyle w:val="Heading2"/>
        <w:rPr>
          <w:rFonts w:ascii="Times New Roman" w:cs="Times New Roman" w:eastAsia="Times New Roman" w:hAnsi="Times New Roman"/>
          <w:b w:val="1"/>
          <w:bCs w:val="1"/>
        </w:rPr>
      </w:pPr>
      <w:bookmarkStart w:colFirst="0" w:colLast="0" w:name="_6tmtc8xw71hp" w:id="41"/>
      <w:bookmarkEnd w:id="41"/>
      <w:r w:rsidDel="00000000" w:rsidR="00000000" w:rsidRPr="00000000">
        <w:rPr>
          <w:rFonts w:ascii="Times New Roman" w:cs="Times New Roman" w:eastAsia="Times New Roman" w:hAnsi="Times New Roman"/>
          <w:b w:val="1"/>
          <w:bCs w:val="1"/>
          <w:rtl w:val="0"/>
        </w:rPr>
        <w:t xml:space="preserve">3.5. Overall Preparedness Posture</w:t>
      </w:r>
    </w:p>
    <w:p w:rsidR="00000000" w:rsidDel="00000000" w:rsidP="00000000" w:rsidRDefault="00000000" w:rsidRPr="00000000" w14:paraId="00000589">
      <w:pPr>
        <w:pStyle w:val="Heading3"/>
        <w:keepNext w:val="0"/>
        <w:keepLines w:val="0"/>
        <w:spacing w:before="480" w:lineRule="auto"/>
        <w:rPr>
          <w:rFonts w:ascii="Times New Roman" w:cs="Times New Roman" w:eastAsia="Times New Roman" w:hAnsi="Times New Roman"/>
          <w:b w:val="1"/>
          <w:bCs w:val="1"/>
        </w:rPr>
      </w:pPr>
      <w:bookmarkStart w:colFirst="0" w:colLast="0" w:name="_qm1b58glsrb8" w:id="42"/>
      <w:bookmarkEnd w:id="42"/>
      <w:r w:rsidDel="00000000" w:rsidR="00000000" w:rsidRPr="00000000">
        <w:rPr>
          <w:rFonts w:ascii="Times New Roman" w:cs="Times New Roman" w:eastAsia="Times New Roman" w:hAnsi="Times New Roman"/>
          <w:b w:val="1"/>
          <w:bCs w:val="1"/>
          <w:rtl w:val="0"/>
        </w:rPr>
        <w:t xml:space="preserve">3.5.1. Complete Posture Self-Assessment Summary</w:t>
      </w:r>
    </w:p>
    <w:p w:rsidR="00000000" w:rsidDel="00000000" w:rsidP="00000000" w:rsidRDefault="00000000" w:rsidRPr="00000000" w14:paraId="0000058A">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table consolidates the complete Section 3 assessment across all 14 dimensions of the three pillars: Governance, Operations and Architecture, showing current level, target level and a concise gap summary for each.</w:t>
      </w:r>
    </w:p>
    <w:p w:rsidR="00000000" w:rsidDel="00000000" w:rsidP="00000000" w:rsidRDefault="00000000" w:rsidRPr="00000000" w14:paraId="0000058B">
      <w:pPr>
        <w:spacing w:after="60" w:before="60" w:lineRule="auto"/>
        <w:rPr>
          <w:rFonts w:ascii="Times New Roman" w:cs="Times New Roman" w:eastAsia="Times New Roman" w:hAnsi="Times New Roman"/>
        </w:rPr>
      </w:pPr>
      <w:r w:rsidDel="00000000" w:rsidR="00000000" w:rsidRPr="00000000">
        <w:rPr>
          <w:rtl w:val="0"/>
        </w:rPr>
      </w:r>
    </w:p>
    <w:tbl>
      <w:tblPr>
        <w:tblStyle w:val="Table7"/>
        <w:tblpPr w:leftFromText="180" w:rightFromText="180" w:topFromText="180" w:bottomFromText="180" w:vertAnchor="text" w:horzAnchor="text" w:tblpX="0" w:tblpY="0"/>
        <w:tblW w:w="94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0"/>
        <w:gridCol w:w="2445"/>
        <w:gridCol w:w="1380"/>
        <w:gridCol w:w="1350"/>
        <w:gridCol w:w="2850"/>
        <w:tblGridChange w:id="0">
          <w:tblGrid>
            <w:gridCol w:w="1470"/>
            <w:gridCol w:w="2445"/>
            <w:gridCol w:w="1380"/>
            <w:gridCol w:w="1350"/>
            <w:gridCol w:w="2850"/>
          </w:tblGrid>
        </w:tblGridChange>
      </w:tblGrid>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fff2cc" w:val="clear"/>
            <w:tcMar>
              <w:left w:w="140.0" w:type="dxa"/>
              <w:right w:w="140.0" w:type="dxa"/>
            </w:tcMar>
          </w:tcPr>
          <w:p w:rsidR="00000000" w:rsidDel="00000000" w:rsidP="00000000" w:rsidRDefault="00000000" w:rsidRPr="00000000" w14:paraId="0000058C">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Area</w:t>
            </w:r>
          </w:p>
        </w:tc>
        <w:tc>
          <w:tcPr>
            <w:tcBorders>
              <w:top w:color="000000" w:space="0" w:sz="8" w:val="single"/>
              <w:left w:color="000000" w:space="0" w:sz="8" w:val="single"/>
              <w:bottom w:color="000000" w:space="0" w:sz="8" w:val="single"/>
              <w:right w:color="000000" w:space="0" w:sz="8" w:val="single"/>
            </w:tcBorders>
            <w:shd w:fill="fff2cc" w:val="clear"/>
            <w:tcMar>
              <w:left w:w="140.0" w:type="dxa"/>
              <w:right w:w="140.0" w:type="dxa"/>
            </w:tcMar>
          </w:tcPr>
          <w:p w:rsidR="00000000" w:rsidDel="00000000" w:rsidP="00000000" w:rsidRDefault="00000000" w:rsidRPr="00000000" w14:paraId="0000058D">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Aspect</w:t>
            </w:r>
          </w:p>
        </w:tc>
        <w:tc>
          <w:tcPr>
            <w:tcBorders>
              <w:top w:color="000000" w:space="0" w:sz="8" w:val="single"/>
              <w:left w:color="000000" w:space="0" w:sz="8" w:val="single"/>
              <w:bottom w:color="000000" w:space="0" w:sz="8" w:val="single"/>
              <w:right w:color="000000" w:space="0" w:sz="8" w:val="single"/>
            </w:tcBorders>
            <w:shd w:fill="fff2cc" w:val="clear"/>
            <w:tcMar>
              <w:left w:w="140.0" w:type="dxa"/>
              <w:right w:w="140.0" w:type="dxa"/>
            </w:tcMar>
          </w:tcPr>
          <w:p w:rsidR="00000000" w:rsidDel="00000000" w:rsidP="00000000" w:rsidRDefault="00000000" w:rsidRPr="00000000" w14:paraId="0000058E">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Current</w:t>
            </w:r>
          </w:p>
        </w:tc>
        <w:tc>
          <w:tcPr>
            <w:tcBorders>
              <w:top w:color="000000" w:space="0" w:sz="8" w:val="single"/>
              <w:left w:color="000000" w:space="0" w:sz="8" w:val="single"/>
              <w:bottom w:color="000000" w:space="0" w:sz="8" w:val="single"/>
              <w:right w:color="000000" w:space="0" w:sz="8" w:val="single"/>
            </w:tcBorders>
            <w:shd w:fill="fff2cc" w:val="clear"/>
            <w:tcMar>
              <w:left w:w="140.0" w:type="dxa"/>
              <w:right w:w="140.0" w:type="dxa"/>
            </w:tcMar>
          </w:tcPr>
          <w:p w:rsidR="00000000" w:rsidDel="00000000" w:rsidP="00000000" w:rsidRDefault="00000000" w:rsidRPr="00000000" w14:paraId="0000058F">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Target</w:t>
            </w:r>
          </w:p>
        </w:tc>
        <w:tc>
          <w:tcPr>
            <w:tcBorders>
              <w:top w:color="000000" w:space="0" w:sz="8" w:val="single"/>
              <w:left w:color="000000" w:space="0" w:sz="8" w:val="single"/>
              <w:bottom w:color="000000" w:space="0" w:sz="8" w:val="single"/>
              <w:right w:color="000000" w:space="0" w:sz="8" w:val="single"/>
            </w:tcBorders>
            <w:shd w:fill="fff2cc" w:val="clear"/>
            <w:tcMar>
              <w:left w:w="140.0" w:type="dxa"/>
              <w:right w:w="140.0" w:type="dxa"/>
            </w:tcMar>
          </w:tcPr>
          <w:p w:rsidR="00000000" w:rsidDel="00000000" w:rsidP="00000000" w:rsidRDefault="00000000" w:rsidRPr="00000000" w14:paraId="00000590">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Gap Summary</w:t>
            </w:r>
          </w:p>
        </w:tc>
      </w:tr>
      <w:tr>
        <w:trPr>
          <w:cantSplit w:val="0"/>
          <w:trHeight w:val="1080" w:hRule="atLeast"/>
          <w:tblHeader w:val="0"/>
        </w:trPr>
        <w:tc>
          <w:tcPr>
            <w:tcBorders>
              <w:top w:color="000000" w:space="0" w:sz="8" w:val="single"/>
              <w:left w:color="cccccc" w:space="0" w:sz="8" w:val="single"/>
              <w:bottom w:color="000000" w:space="0" w:sz="0" w:val="nil"/>
              <w:right w:color="cccccc" w:space="0" w:sz="8" w:val="single"/>
            </w:tcBorders>
            <w:shd w:fill="c9daf8" w:val="clear"/>
            <w:tcMar>
              <w:top w:w="80.0" w:type="dxa"/>
              <w:left w:w="140.0" w:type="dxa"/>
              <w:bottom w:w="80.0" w:type="dxa"/>
              <w:right w:w="140.0" w:type="dxa"/>
            </w:tcMar>
          </w:tcPr>
          <w:p w:rsidR="00000000" w:rsidDel="00000000" w:rsidP="00000000" w:rsidRDefault="00000000" w:rsidRPr="00000000" w14:paraId="0000059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Governance</w:t>
            </w:r>
          </w:p>
        </w:tc>
        <w:tc>
          <w:tcPr>
            <w:tcBorders>
              <w:top w:color="000000" w:space="0" w:sz="8" w:val="single"/>
              <w:left w:color="cccccc" w:space="0" w:sz="8" w:val="single"/>
              <w:bottom w:color="cccccc" w:space="0" w:sz="8" w:val="single"/>
              <w:right w:color="cccccc" w:space="0" w:sz="8" w:val="single"/>
            </w:tcBorders>
            <w:shd w:fill="eef2f6" w:val="clear"/>
            <w:tcMar>
              <w:top w:w="80.0" w:type="dxa"/>
              <w:left w:w="140.0" w:type="dxa"/>
              <w:bottom w:w="80.0" w:type="dxa"/>
              <w:right w:w="140.0" w:type="dxa"/>
            </w:tcMar>
          </w:tcPr>
          <w:p w:rsidR="00000000" w:rsidDel="00000000" w:rsidP="00000000" w:rsidRDefault="00000000" w:rsidRPr="00000000" w14:paraId="0000059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Governance Structure</w:t>
            </w:r>
          </w:p>
        </w:tc>
        <w:tc>
          <w:tcPr>
            <w:tcBorders>
              <w:top w:color="000000" w:space="0" w:sz="8" w:val="single"/>
              <w:left w:color="cccccc" w:space="0" w:sz="8" w:val="single"/>
              <w:bottom w:color="cccccc" w:space="0" w:sz="8" w:val="single"/>
              <w:right w:color="cccccc" w:space="0" w:sz="8" w:val="single"/>
            </w:tcBorders>
            <w:shd w:fill="6b7280" w:val="clear"/>
            <w:tcMar>
              <w:top w:w="80.0" w:type="dxa"/>
              <w:left w:w="80.0" w:type="dxa"/>
              <w:bottom w:w="80.0" w:type="dxa"/>
              <w:right w:w="80.0" w:type="dxa"/>
            </w:tcMar>
          </w:tcPr>
          <w:p w:rsidR="00000000" w:rsidDel="00000000" w:rsidP="00000000" w:rsidRDefault="00000000" w:rsidRPr="00000000" w14:paraId="0000059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BH</w:t>
            </w:r>
          </w:p>
        </w:tc>
        <w:tc>
          <w:tcPr>
            <w:tcBorders>
              <w:top w:color="000000" w:space="0" w:sz="8" w:val="single"/>
              <w:left w:color="cccccc" w:space="0" w:sz="8" w:val="single"/>
              <w:bottom w:color="cccccc" w:space="0" w:sz="8" w:val="single"/>
              <w:right w:color="cccccc" w:space="0" w:sz="8" w:val="single"/>
            </w:tcBorders>
            <w:shd w:fill="c9a227" w:val="clear"/>
            <w:tcMar>
              <w:top w:w="80.0" w:type="dxa"/>
              <w:left w:w="80.0" w:type="dxa"/>
              <w:bottom w:w="80.0" w:type="dxa"/>
              <w:right w:w="80.0" w:type="dxa"/>
            </w:tcMar>
          </w:tcPr>
          <w:p w:rsidR="00000000" w:rsidDel="00000000" w:rsidP="00000000" w:rsidRDefault="00000000" w:rsidRPr="00000000" w14:paraId="00000594">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AR</w:t>
            </w:r>
          </w:p>
        </w:tc>
        <w:tc>
          <w:tcPr>
            <w:tcBorders>
              <w:top w:color="000000" w:space="0" w:sz="8" w:val="single"/>
              <w:left w:color="cccccc" w:space="0" w:sz="8" w:val="single"/>
              <w:bottom w:color="cccccc" w:space="0" w:sz="8" w:val="single"/>
              <w:right w:color="cccccc" w:space="0" w:sz="8" w:val="single"/>
            </w:tcBorders>
            <w:shd w:fill="f7f9fb" w:val="clear"/>
            <w:tcMar>
              <w:top w:w="80.0" w:type="dxa"/>
              <w:left w:w="140.0" w:type="dxa"/>
              <w:bottom w:w="80.0" w:type="dxa"/>
              <w:right w:w="140.0" w:type="dxa"/>
            </w:tcMar>
          </w:tcPr>
          <w:p w:rsidR="00000000" w:rsidDel="00000000" w:rsidP="00000000" w:rsidRDefault="00000000" w:rsidRPr="00000000" w14:paraId="000005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formal cyber governance body. No Incident Commander pre-defined. Ad hoc crisis decisions only.</w:t>
            </w:r>
          </w:p>
        </w:tc>
      </w:tr>
      <w:tr>
        <w:trPr>
          <w:cantSplit w:val="0"/>
          <w:trHeight w:val="1080" w:hRule="atLeast"/>
          <w:tblHeader w:val="0"/>
        </w:trPr>
        <w:tc>
          <w:tcPr>
            <w:tcBorders>
              <w:top w:color="000000" w:space="0" w:sz="0" w:val="nil"/>
              <w:left w:color="cccccc" w:space="0" w:sz="8" w:val="single"/>
              <w:bottom w:color="000000" w:space="0" w:sz="0" w:val="nil"/>
              <w:right w:color="cccccc" w:space="0" w:sz="8" w:val="single"/>
            </w:tcBorders>
            <w:shd w:fill="c9daf8" w:val="clear"/>
            <w:tcMar>
              <w:top w:w="0.0" w:type="dxa"/>
              <w:left w:w="0.0" w:type="dxa"/>
              <w:bottom w:w="0.0" w:type="dxa"/>
              <w:right w:w="0.0" w:type="dxa"/>
            </w:tcMar>
          </w:tcPr>
          <w:p w:rsidR="00000000" w:rsidDel="00000000" w:rsidP="00000000" w:rsidRDefault="00000000" w:rsidRPr="00000000" w14:paraId="000005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ccccc" w:space="0" w:sz="8" w:val="single"/>
              <w:left w:color="cccccc" w:space="0" w:sz="8" w:val="single"/>
              <w:bottom w:color="cccccc" w:space="0" w:sz="8" w:val="single"/>
              <w:right w:color="cccccc" w:space="0" w:sz="8" w:val="single"/>
            </w:tcBorders>
            <w:shd w:fill="ffffff" w:val="clear"/>
            <w:tcMar>
              <w:top w:w="80.0" w:type="dxa"/>
              <w:left w:w="140.0" w:type="dxa"/>
              <w:bottom w:w="80.0" w:type="dxa"/>
              <w:right w:w="140.0" w:type="dxa"/>
            </w:tcMar>
          </w:tcPr>
          <w:p w:rsidR="00000000" w:rsidDel="00000000" w:rsidP="00000000" w:rsidRDefault="00000000" w:rsidRPr="00000000" w14:paraId="0000059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Internal Integration</w:t>
            </w:r>
          </w:p>
        </w:tc>
        <w:tc>
          <w:tcPr>
            <w:tcBorders>
              <w:top w:color="cccccc" w:space="0" w:sz="8" w:val="single"/>
              <w:left w:color="cccccc" w:space="0" w:sz="8" w:val="single"/>
              <w:bottom w:color="cccccc" w:space="0" w:sz="8" w:val="single"/>
              <w:right w:color="cccccc" w:space="0" w:sz="8" w:val="single"/>
            </w:tcBorders>
            <w:shd w:fill="6b7280" w:val="clear"/>
            <w:tcMar>
              <w:top w:w="80.0" w:type="dxa"/>
              <w:left w:w="80.0" w:type="dxa"/>
              <w:bottom w:w="80.0" w:type="dxa"/>
              <w:right w:w="80.0" w:type="dxa"/>
            </w:tcMar>
          </w:tcPr>
          <w:p w:rsidR="00000000" w:rsidDel="00000000" w:rsidP="00000000" w:rsidRDefault="00000000" w:rsidRPr="00000000" w14:paraId="00000598">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BH</w:t>
            </w:r>
          </w:p>
        </w:tc>
        <w:tc>
          <w:tcPr>
            <w:tcBorders>
              <w:top w:color="cccccc" w:space="0" w:sz="8" w:val="single"/>
              <w:left w:color="cccccc" w:space="0" w:sz="8" w:val="single"/>
              <w:bottom w:color="cccccc" w:space="0" w:sz="8" w:val="single"/>
              <w:right w:color="cccccc" w:space="0" w:sz="8" w:val="single"/>
            </w:tcBorders>
            <w:shd w:fill="1b7a8c" w:val="clear"/>
            <w:tcMar>
              <w:top w:w="80.0" w:type="dxa"/>
              <w:left w:w="80.0" w:type="dxa"/>
              <w:bottom w:w="80.0" w:type="dxa"/>
              <w:right w:w="80.0" w:type="dxa"/>
            </w:tcMar>
          </w:tcPr>
          <w:p w:rsidR="00000000" w:rsidDel="00000000" w:rsidP="00000000" w:rsidRDefault="00000000" w:rsidRPr="00000000" w14:paraId="00000599">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RA</w:t>
            </w:r>
          </w:p>
        </w:tc>
        <w:tc>
          <w:tcPr>
            <w:tcBorders>
              <w:top w:color="cccccc" w:space="0" w:sz="8" w:val="single"/>
              <w:left w:color="cccccc" w:space="0" w:sz="8" w:val="single"/>
              <w:bottom w:color="cccccc" w:space="0" w:sz="8" w:val="single"/>
              <w:right w:color="cccccc" w:space="0" w:sz="8" w:val="single"/>
            </w:tcBorders>
            <w:shd w:fill="ffffff" w:val="clear"/>
            <w:tcMar>
              <w:top w:w="80.0" w:type="dxa"/>
              <w:left w:w="140.0" w:type="dxa"/>
              <w:bottom w:w="80.0" w:type="dxa"/>
              <w:right w:w="140.0" w:type="dxa"/>
            </w:tcMar>
          </w:tcPr>
          <w:p w:rsidR="00000000" w:rsidDel="00000000" w:rsidP="00000000" w:rsidRDefault="00000000" w:rsidRPr="00000000" w14:paraId="000005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 siloed from Legal, Finance, and Communications. No joint war room structure or protocols.</w:t>
            </w:r>
          </w:p>
        </w:tc>
      </w:tr>
      <w:tr>
        <w:trPr>
          <w:cantSplit w:val="0"/>
          <w:trHeight w:val="1080" w:hRule="atLeast"/>
          <w:tblHeader w:val="0"/>
        </w:trPr>
        <w:tc>
          <w:tcPr>
            <w:tcBorders>
              <w:top w:color="000000" w:space="0" w:sz="0" w:val="nil"/>
              <w:left w:color="cccccc" w:space="0" w:sz="8" w:val="single"/>
              <w:bottom w:color="000000" w:space="0" w:sz="0" w:val="nil"/>
              <w:right w:color="cccccc" w:space="0" w:sz="8" w:val="single"/>
            </w:tcBorders>
            <w:shd w:fill="c9daf8" w:val="clear"/>
            <w:tcMar>
              <w:top w:w="0.0" w:type="dxa"/>
              <w:left w:w="0.0" w:type="dxa"/>
              <w:bottom w:w="0.0" w:type="dxa"/>
              <w:right w:w="0.0" w:type="dxa"/>
            </w:tcMar>
          </w:tcPr>
          <w:p w:rsidR="00000000" w:rsidDel="00000000" w:rsidP="00000000" w:rsidRDefault="00000000" w:rsidRPr="00000000" w14:paraId="000005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ccccc" w:space="0" w:sz="8" w:val="single"/>
              <w:left w:color="cccccc" w:space="0" w:sz="8" w:val="single"/>
              <w:bottom w:color="cccccc" w:space="0" w:sz="8" w:val="single"/>
              <w:right w:color="cccccc" w:space="0" w:sz="8" w:val="single"/>
            </w:tcBorders>
            <w:shd w:fill="eef2f6" w:val="clear"/>
            <w:tcMar>
              <w:top w:w="80.0" w:type="dxa"/>
              <w:left w:w="140.0" w:type="dxa"/>
              <w:bottom w:w="80.0" w:type="dxa"/>
              <w:right w:w="140.0" w:type="dxa"/>
            </w:tcMar>
          </w:tcPr>
          <w:p w:rsidR="00000000" w:rsidDel="00000000" w:rsidP="00000000" w:rsidRDefault="00000000" w:rsidRPr="00000000" w14:paraId="0000059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Mitigation Philosophy</w:t>
            </w:r>
          </w:p>
        </w:tc>
        <w:tc>
          <w:tcPr>
            <w:tcBorders>
              <w:top w:color="cccccc" w:space="0" w:sz="8" w:val="single"/>
              <w:left w:color="cccccc" w:space="0" w:sz="8" w:val="single"/>
              <w:bottom w:color="cccccc" w:space="0" w:sz="8" w:val="single"/>
              <w:right w:color="cccccc" w:space="0" w:sz="8" w:val="single"/>
            </w:tcBorders>
            <w:shd w:fill="6b7280" w:val="clear"/>
            <w:tcMar>
              <w:top w:w="80.0" w:type="dxa"/>
              <w:left w:w="80.0" w:type="dxa"/>
              <w:bottom w:w="80.0" w:type="dxa"/>
              <w:right w:w="80.0" w:type="dxa"/>
            </w:tcMar>
          </w:tcPr>
          <w:p w:rsidR="00000000" w:rsidDel="00000000" w:rsidP="00000000" w:rsidRDefault="00000000" w:rsidRPr="00000000" w14:paraId="0000059D">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BH</w:t>
            </w:r>
          </w:p>
        </w:tc>
        <w:tc>
          <w:tcPr>
            <w:tcBorders>
              <w:top w:color="cccccc" w:space="0" w:sz="8" w:val="single"/>
              <w:left w:color="cccccc" w:space="0" w:sz="8" w:val="single"/>
              <w:bottom w:color="cccccc" w:space="0" w:sz="8" w:val="single"/>
              <w:right w:color="cccccc" w:space="0" w:sz="8" w:val="single"/>
            </w:tcBorders>
            <w:shd w:fill="c9a227" w:val="clear"/>
            <w:tcMar>
              <w:top w:w="80.0" w:type="dxa"/>
              <w:left w:w="80.0" w:type="dxa"/>
              <w:bottom w:w="80.0" w:type="dxa"/>
              <w:right w:w="80.0" w:type="dxa"/>
            </w:tcMar>
          </w:tcPr>
          <w:p w:rsidR="00000000" w:rsidDel="00000000" w:rsidP="00000000" w:rsidRDefault="00000000" w:rsidRPr="00000000" w14:paraId="0000059E">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AR</w:t>
            </w:r>
          </w:p>
        </w:tc>
        <w:tc>
          <w:tcPr>
            <w:tcBorders>
              <w:top w:color="cccccc" w:space="0" w:sz="8" w:val="single"/>
              <w:left w:color="cccccc" w:space="0" w:sz="8" w:val="single"/>
              <w:bottom w:color="cccccc" w:space="0" w:sz="8" w:val="single"/>
              <w:right w:color="cccccc" w:space="0" w:sz="8" w:val="single"/>
            </w:tcBorders>
            <w:shd w:fill="f7f9fb" w:val="clear"/>
            <w:tcMar>
              <w:top w:w="80.0" w:type="dxa"/>
              <w:left w:w="140.0" w:type="dxa"/>
              <w:bottom w:w="80.0" w:type="dxa"/>
              <w:right w:w="140.0" w:type="dxa"/>
            </w:tcMar>
          </w:tcPr>
          <w:p w:rsidR="00000000" w:rsidDel="00000000" w:rsidP="00000000" w:rsidRDefault="00000000" w:rsidRPr="00000000" w14:paraId="000005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Entirely reactive posture. Threat discovered via external advisory. No proactive adversary-informed controls.</w:t>
            </w:r>
          </w:p>
        </w:tc>
      </w:tr>
      <w:tr>
        <w:trPr>
          <w:cantSplit w:val="0"/>
          <w:trHeight w:val="1080" w:hRule="atLeast"/>
          <w:tblHeader w:val="0"/>
        </w:trPr>
        <w:tc>
          <w:tcPr>
            <w:tcBorders>
              <w:top w:color="000000" w:space="0" w:sz="0" w:val="nil"/>
              <w:left w:color="cccccc" w:space="0" w:sz="8" w:val="single"/>
              <w:bottom w:color="000000" w:space="0" w:sz="0" w:val="nil"/>
              <w:right w:color="cccccc" w:space="0" w:sz="8" w:val="single"/>
            </w:tcBorders>
            <w:shd w:fill="c9daf8" w:val="clear"/>
            <w:tcMar>
              <w:top w:w="0.0" w:type="dxa"/>
              <w:left w:w="0.0" w:type="dxa"/>
              <w:bottom w:w="0.0" w:type="dxa"/>
              <w:right w:w="0.0" w:type="dxa"/>
            </w:tcMar>
          </w:tcPr>
          <w:p w:rsidR="00000000" w:rsidDel="00000000" w:rsidP="00000000" w:rsidRDefault="00000000" w:rsidRPr="00000000" w14:paraId="000005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ccccc" w:space="0" w:sz="8" w:val="single"/>
              <w:left w:color="cccccc" w:space="0" w:sz="8" w:val="single"/>
              <w:bottom w:color="cccccc" w:space="0" w:sz="8" w:val="single"/>
              <w:right w:color="cccccc" w:space="0" w:sz="8" w:val="single"/>
            </w:tcBorders>
            <w:shd w:fill="ffffff" w:val="clear"/>
            <w:tcMar>
              <w:top w:w="80.0" w:type="dxa"/>
              <w:left w:w="140.0" w:type="dxa"/>
              <w:bottom w:w="80.0" w:type="dxa"/>
              <w:right w:w="140.0" w:type="dxa"/>
            </w:tcMar>
          </w:tcPr>
          <w:p w:rsidR="00000000" w:rsidDel="00000000" w:rsidP="00000000" w:rsidRDefault="00000000" w:rsidRPr="00000000" w14:paraId="000005A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Adaptability</w:t>
            </w:r>
          </w:p>
        </w:tc>
        <w:tc>
          <w:tcPr>
            <w:tcBorders>
              <w:top w:color="cccccc" w:space="0" w:sz="8" w:val="single"/>
              <w:left w:color="cccccc" w:space="0" w:sz="8" w:val="single"/>
              <w:bottom w:color="cccccc" w:space="0" w:sz="8" w:val="single"/>
              <w:right w:color="cccccc" w:space="0" w:sz="8" w:val="single"/>
            </w:tcBorders>
            <w:shd w:fill="6b7280" w:val="clear"/>
            <w:tcMar>
              <w:top w:w="80.0" w:type="dxa"/>
              <w:left w:w="80.0" w:type="dxa"/>
              <w:bottom w:w="80.0" w:type="dxa"/>
              <w:right w:w="80.0" w:type="dxa"/>
            </w:tcMar>
          </w:tcPr>
          <w:p w:rsidR="00000000" w:rsidDel="00000000" w:rsidP="00000000" w:rsidRDefault="00000000" w:rsidRPr="00000000" w14:paraId="000005A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BH</w:t>
            </w:r>
          </w:p>
        </w:tc>
        <w:tc>
          <w:tcPr>
            <w:tcBorders>
              <w:top w:color="cccccc" w:space="0" w:sz="8" w:val="single"/>
              <w:left w:color="cccccc" w:space="0" w:sz="8" w:val="single"/>
              <w:bottom w:color="cccccc" w:space="0" w:sz="8" w:val="single"/>
              <w:right w:color="cccccc" w:space="0" w:sz="8" w:val="single"/>
            </w:tcBorders>
            <w:shd w:fill="1b7a8c" w:val="clear"/>
            <w:tcMar>
              <w:top w:w="80.0" w:type="dxa"/>
              <w:left w:w="80.0" w:type="dxa"/>
              <w:bottom w:w="80.0" w:type="dxa"/>
              <w:right w:w="80.0" w:type="dxa"/>
            </w:tcMar>
          </w:tcPr>
          <w:p w:rsidR="00000000" w:rsidDel="00000000" w:rsidP="00000000" w:rsidRDefault="00000000" w:rsidRPr="00000000" w14:paraId="000005A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RA</w:t>
            </w:r>
          </w:p>
        </w:tc>
        <w:tc>
          <w:tcPr>
            <w:tcBorders>
              <w:top w:color="cccccc" w:space="0" w:sz="8" w:val="single"/>
              <w:left w:color="cccccc" w:space="0" w:sz="8" w:val="single"/>
              <w:bottom w:color="cccccc" w:space="0" w:sz="8" w:val="single"/>
              <w:right w:color="cccccc" w:space="0" w:sz="8" w:val="single"/>
            </w:tcBorders>
            <w:shd w:fill="ffffff" w:val="clear"/>
            <w:tcMar>
              <w:top w:w="80.0" w:type="dxa"/>
              <w:left w:w="140.0" w:type="dxa"/>
              <w:bottom w:w="80.0" w:type="dxa"/>
              <w:right w:w="140.0" w:type="dxa"/>
            </w:tcMar>
          </w:tcPr>
          <w:p w:rsidR="00000000" w:rsidDel="00000000" w:rsidP="00000000" w:rsidRDefault="00000000" w:rsidRPr="00000000" w14:paraId="000005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red team, no tabletop exercise, no adversary simulation. Static security posture.</w:t>
            </w:r>
          </w:p>
        </w:tc>
      </w:tr>
      <w:tr>
        <w:trPr>
          <w:cantSplit w:val="0"/>
          <w:trHeight w:val="1080" w:hRule="atLeast"/>
          <w:tblHeader w:val="0"/>
        </w:trPr>
        <w:tc>
          <w:tcPr>
            <w:tcBorders>
              <w:top w:color="000000" w:space="0" w:sz="0" w:val="nil"/>
              <w:left w:color="cccccc" w:space="0" w:sz="8" w:val="single"/>
              <w:bottom w:color="cccccc" w:space="0" w:sz="8" w:val="single"/>
              <w:right w:color="cccccc" w:space="0" w:sz="8" w:val="single"/>
            </w:tcBorders>
            <w:shd w:fill="c9daf8" w:val="clear"/>
            <w:tcMar>
              <w:top w:w="0.0" w:type="dxa"/>
              <w:left w:w="0.0" w:type="dxa"/>
              <w:bottom w:w="0.0" w:type="dxa"/>
              <w:right w:w="0.0" w:type="dxa"/>
            </w:tcMar>
          </w:tcPr>
          <w:p w:rsidR="00000000" w:rsidDel="00000000" w:rsidP="00000000" w:rsidRDefault="00000000" w:rsidRPr="00000000" w14:paraId="000005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ccccc" w:space="0" w:sz="8" w:val="single"/>
              <w:left w:color="cccccc" w:space="0" w:sz="8" w:val="single"/>
              <w:bottom w:color="cccccc" w:space="0" w:sz="8" w:val="single"/>
              <w:right w:color="cccccc" w:space="0" w:sz="8" w:val="single"/>
            </w:tcBorders>
            <w:shd w:fill="eef2f6" w:val="clear"/>
            <w:tcMar>
              <w:top w:w="80.0" w:type="dxa"/>
              <w:left w:w="140.0" w:type="dxa"/>
              <w:bottom w:w="80.0" w:type="dxa"/>
              <w:right w:w="140.0" w:type="dxa"/>
            </w:tcMar>
          </w:tcPr>
          <w:p w:rsidR="00000000" w:rsidDel="00000000" w:rsidP="00000000" w:rsidRDefault="00000000" w:rsidRPr="00000000" w14:paraId="000005A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External Coordination</w:t>
            </w:r>
          </w:p>
        </w:tc>
        <w:tc>
          <w:tcPr>
            <w:tcBorders>
              <w:top w:color="cccccc" w:space="0" w:sz="8" w:val="single"/>
              <w:left w:color="cccccc" w:space="0" w:sz="8" w:val="single"/>
              <w:bottom w:color="cccccc" w:space="0" w:sz="8" w:val="single"/>
              <w:right w:color="cccccc" w:space="0" w:sz="8" w:val="single"/>
            </w:tcBorders>
            <w:shd w:fill="6b7280" w:val="clear"/>
            <w:tcMar>
              <w:top w:w="80.0" w:type="dxa"/>
              <w:left w:w="80.0" w:type="dxa"/>
              <w:bottom w:w="80.0" w:type="dxa"/>
              <w:right w:w="80.0" w:type="dxa"/>
            </w:tcMar>
          </w:tcPr>
          <w:p w:rsidR="00000000" w:rsidDel="00000000" w:rsidP="00000000" w:rsidRDefault="00000000" w:rsidRPr="00000000" w14:paraId="000005A7">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BH</w:t>
            </w:r>
          </w:p>
        </w:tc>
        <w:tc>
          <w:tcPr>
            <w:tcBorders>
              <w:top w:color="cccccc" w:space="0" w:sz="8" w:val="single"/>
              <w:left w:color="cccccc" w:space="0" w:sz="8" w:val="single"/>
              <w:bottom w:color="cccccc" w:space="0" w:sz="8" w:val="single"/>
              <w:right w:color="cccccc" w:space="0" w:sz="8" w:val="single"/>
            </w:tcBorders>
            <w:shd w:fill="c9a227" w:val="clear"/>
            <w:tcMar>
              <w:top w:w="80.0" w:type="dxa"/>
              <w:left w:w="80.0" w:type="dxa"/>
              <w:bottom w:w="80.0" w:type="dxa"/>
              <w:right w:w="80.0" w:type="dxa"/>
            </w:tcMar>
          </w:tcPr>
          <w:p w:rsidR="00000000" w:rsidDel="00000000" w:rsidP="00000000" w:rsidRDefault="00000000" w:rsidRPr="00000000" w14:paraId="000005A8">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AR</w:t>
            </w:r>
          </w:p>
        </w:tc>
        <w:tc>
          <w:tcPr>
            <w:tcBorders>
              <w:top w:color="cccccc" w:space="0" w:sz="8" w:val="single"/>
              <w:left w:color="cccccc" w:space="0" w:sz="8" w:val="single"/>
              <w:bottom w:color="cccccc" w:space="0" w:sz="8" w:val="single"/>
              <w:right w:color="cccccc" w:space="0" w:sz="8" w:val="single"/>
            </w:tcBorders>
            <w:shd w:fill="f7f9fb" w:val="clear"/>
            <w:tcMar>
              <w:top w:w="80.0" w:type="dxa"/>
              <w:left w:w="140.0" w:type="dxa"/>
              <w:bottom w:w="80.0" w:type="dxa"/>
              <w:right w:w="140.0" w:type="dxa"/>
            </w:tcMar>
          </w:tcPr>
          <w:p w:rsidR="00000000" w:rsidDel="00000000" w:rsidP="00000000" w:rsidRDefault="00000000" w:rsidRPr="00000000" w14:paraId="000005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INTERPOL contact. No CERTs pre-engaged. No multi-jurisdictional breach notification templates.</w:t>
            </w:r>
          </w:p>
        </w:tc>
      </w:tr>
      <w:tr>
        <w:trPr>
          <w:cantSplit w:val="0"/>
          <w:trHeight w:val="1080" w:hRule="atLeast"/>
          <w:tblHeader w:val="0"/>
        </w:trPr>
        <w:tc>
          <w:tcPr>
            <w:tcBorders>
              <w:top w:color="cccccc" w:space="0" w:sz="8" w:val="single"/>
              <w:left w:color="cccccc" w:space="0" w:sz="8" w:val="single"/>
              <w:bottom w:color="000000" w:space="0" w:sz="0" w:val="nil"/>
              <w:right w:color="cccccc" w:space="0" w:sz="8" w:val="single"/>
            </w:tcBorders>
            <w:shd w:fill="1b7a8c" w:val="clear"/>
            <w:tcMar>
              <w:top w:w="80.0" w:type="dxa"/>
              <w:left w:w="140.0" w:type="dxa"/>
              <w:bottom w:w="80.0" w:type="dxa"/>
              <w:right w:w="140.0" w:type="dxa"/>
            </w:tcMar>
          </w:tcPr>
          <w:p w:rsidR="00000000" w:rsidDel="00000000" w:rsidP="00000000" w:rsidRDefault="00000000" w:rsidRPr="00000000" w14:paraId="000005A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Operations</w:t>
            </w:r>
          </w:p>
        </w:tc>
        <w:tc>
          <w:tcPr>
            <w:tcBorders>
              <w:top w:color="cccccc" w:space="0" w:sz="8" w:val="single"/>
              <w:left w:color="cccccc" w:space="0" w:sz="8" w:val="single"/>
              <w:bottom w:color="cccccc" w:space="0" w:sz="8" w:val="single"/>
              <w:right w:color="cccccc" w:space="0" w:sz="8" w:val="single"/>
            </w:tcBorders>
            <w:shd w:fill="ffffff" w:val="clear"/>
            <w:tcMar>
              <w:top w:w="80.0" w:type="dxa"/>
              <w:left w:w="140.0" w:type="dxa"/>
              <w:bottom w:w="80.0" w:type="dxa"/>
              <w:right w:w="140.0" w:type="dxa"/>
            </w:tcMar>
          </w:tcPr>
          <w:p w:rsidR="00000000" w:rsidDel="00000000" w:rsidP="00000000" w:rsidRDefault="00000000" w:rsidRPr="00000000" w14:paraId="000005A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Security Posture Assessment</w:t>
            </w:r>
          </w:p>
        </w:tc>
        <w:tc>
          <w:tcPr>
            <w:tcBorders>
              <w:top w:color="cccccc" w:space="0" w:sz="8" w:val="single"/>
              <w:left w:color="cccccc" w:space="0" w:sz="8" w:val="single"/>
              <w:bottom w:color="cccccc" w:space="0" w:sz="8" w:val="single"/>
              <w:right w:color="cccccc" w:space="0" w:sz="8" w:val="single"/>
            </w:tcBorders>
            <w:shd w:fill="457b9d" w:val="clear"/>
            <w:tcMar>
              <w:top w:w="80.0" w:type="dxa"/>
              <w:left w:w="80.0" w:type="dxa"/>
              <w:bottom w:w="80.0" w:type="dxa"/>
              <w:right w:w="80.0" w:type="dxa"/>
            </w:tcMar>
          </w:tcPr>
          <w:p w:rsidR="00000000" w:rsidDel="00000000" w:rsidP="00000000" w:rsidRDefault="00000000" w:rsidRPr="00000000" w14:paraId="000005AC">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CIP</w:t>
            </w:r>
          </w:p>
        </w:tc>
        <w:tc>
          <w:tcPr>
            <w:tcBorders>
              <w:top w:color="cccccc" w:space="0" w:sz="8" w:val="single"/>
              <w:left w:color="cccccc" w:space="0" w:sz="8" w:val="single"/>
              <w:bottom w:color="cccccc" w:space="0" w:sz="8" w:val="single"/>
              <w:right w:color="cccccc" w:space="0" w:sz="8" w:val="single"/>
            </w:tcBorders>
            <w:shd w:fill="c9a227" w:val="clear"/>
            <w:tcMar>
              <w:top w:w="80.0" w:type="dxa"/>
              <w:left w:w="80.0" w:type="dxa"/>
              <w:bottom w:w="80.0" w:type="dxa"/>
              <w:right w:w="80.0" w:type="dxa"/>
            </w:tcMar>
          </w:tcPr>
          <w:p w:rsidR="00000000" w:rsidDel="00000000" w:rsidP="00000000" w:rsidRDefault="00000000" w:rsidRPr="00000000" w14:paraId="000005AD">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AR</w:t>
            </w:r>
          </w:p>
        </w:tc>
        <w:tc>
          <w:tcPr>
            <w:tcBorders>
              <w:top w:color="cccccc" w:space="0" w:sz="8" w:val="single"/>
              <w:left w:color="cccccc" w:space="0" w:sz="8" w:val="single"/>
              <w:bottom w:color="cccccc" w:space="0" w:sz="8" w:val="single"/>
              <w:right w:color="cccccc" w:space="0" w:sz="8" w:val="single"/>
            </w:tcBorders>
            <w:shd w:fill="ffffff" w:val="clear"/>
            <w:tcMar>
              <w:top w:w="80.0" w:type="dxa"/>
              <w:left w:w="140.0" w:type="dxa"/>
              <w:bottom w:w="80.0" w:type="dxa"/>
              <w:right w:w="140.0" w:type="dxa"/>
            </w:tcMar>
          </w:tcPr>
          <w:p w:rsidR="00000000" w:rsidDel="00000000" w:rsidP="00000000" w:rsidRDefault="00000000" w:rsidRPr="00000000" w14:paraId="000005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CVE-2024-55591 patch status unverified across 42 countries. No external surface scanning or dark-web monitoring.</w:t>
            </w:r>
          </w:p>
        </w:tc>
      </w:tr>
      <w:tr>
        <w:trPr>
          <w:cantSplit w:val="0"/>
          <w:trHeight w:val="1080" w:hRule="atLeast"/>
          <w:tblHeader w:val="0"/>
        </w:trPr>
        <w:tc>
          <w:tcPr>
            <w:tcBorders>
              <w:top w:color="000000" w:space="0" w:sz="0" w:val="nil"/>
              <w:left w:color="cccccc" w:space="0" w:sz="8" w:val="single"/>
              <w:bottom w:color="000000" w:space="0" w:sz="0" w:val="nil"/>
              <w:right w:color="cccccc" w:space="0" w:sz="8" w:val="single"/>
            </w:tcBorders>
            <w:shd w:fill="1b7a8c" w:val="clear"/>
            <w:tcMar>
              <w:top w:w="0.0" w:type="dxa"/>
              <w:left w:w="0.0" w:type="dxa"/>
              <w:bottom w:w="0.0" w:type="dxa"/>
              <w:right w:w="0.0" w:type="dxa"/>
            </w:tcMar>
          </w:tcPr>
          <w:p w:rsidR="00000000" w:rsidDel="00000000" w:rsidP="00000000" w:rsidRDefault="00000000" w:rsidRPr="00000000" w14:paraId="000005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ccccc" w:space="0" w:sz="8" w:val="single"/>
              <w:left w:color="cccccc" w:space="0" w:sz="8" w:val="single"/>
              <w:bottom w:color="cccccc" w:space="0" w:sz="8" w:val="single"/>
              <w:right w:color="cccccc" w:space="0" w:sz="8" w:val="single"/>
            </w:tcBorders>
            <w:shd w:fill="eef2f6" w:val="clear"/>
            <w:tcMar>
              <w:top w:w="80.0" w:type="dxa"/>
              <w:left w:w="140.0" w:type="dxa"/>
              <w:bottom w:w="80.0" w:type="dxa"/>
              <w:right w:w="140.0" w:type="dxa"/>
            </w:tcMar>
          </w:tcPr>
          <w:p w:rsidR="00000000" w:rsidDel="00000000" w:rsidP="00000000" w:rsidRDefault="00000000" w:rsidRPr="00000000" w14:paraId="000005B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Incident Management</w:t>
            </w:r>
          </w:p>
        </w:tc>
        <w:tc>
          <w:tcPr>
            <w:tcBorders>
              <w:top w:color="cccccc" w:space="0" w:sz="8" w:val="single"/>
              <w:left w:color="cccccc" w:space="0" w:sz="8" w:val="single"/>
              <w:bottom w:color="cccccc" w:space="0" w:sz="8" w:val="single"/>
              <w:right w:color="cccccc" w:space="0" w:sz="8" w:val="single"/>
            </w:tcBorders>
            <w:shd w:fill="6b7280" w:val="clear"/>
            <w:tcMar>
              <w:top w:w="80.0" w:type="dxa"/>
              <w:left w:w="80.0" w:type="dxa"/>
              <w:bottom w:w="80.0" w:type="dxa"/>
              <w:right w:w="80.0" w:type="dxa"/>
            </w:tcMar>
          </w:tcPr>
          <w:p w:rsidR="00000000" w:rsidDel="00000000" w:rsidP="00000000" w:rsidRDefault="00000000" w:rsidRPr="00000000" w14:paraId="000005B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BH</w:t>
            </w:r>
          </w:p>
        </w:tc>
        <w:tc>
          <w:tcPr>
            <w:tcBorders>
              <w:top w:color="cccccc" w:space="0" w:sz="8" w:val="single"/>
              <w:left w:color="cccccc" w:space="0" w:sz="8" w:val="single"/>
              <w:bottom w:color="cccccc" w:space="0" w:sz="8" w:val="single"/>
              <w:right w:color="cccccc" w:space="0" w:sz="8" w:val="single"/>
            </w:tcBorders>
            <w:shd w:fill="1b7a8c" w:val="clear"/>
            <w:tcMar>
              <w:top w:w="80.0" w:type="dxa"/>
              <w:left w:w="80.0" w:type="dxa"/>
              <w:bottom w:w="80.0" w:type="dxa"/>
              <w:right w:w="80.0" w:type="dxa"/>
            </w:tcMar>
          </w:tcPr>
          <w:p w:rsidR="00000000" w:rsidDel="00000000" w:rsidP="00000000" w:rsidRDefault="00000000" w:rsidRPr="00000000" w14:paraId="000005B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RA</w:t>
            </w:r>
          </w:p>
        </w:tc>
        <w:tc>
          <w:tcPr>
            <w:tcBorders>
              <w:top w:color="cccccc" w:space="0" w:sz="8" w:val="single"/>
              <w:left w:color="cccccc" w:space="0" w:sz="8" w:val="single"/>
              <w:bottom w:color="cccccc" w:space="0" w:sz="8" w:val="single"/>
              <w:right w:color="cccccc" w:space="0" w:sz="8" w:val="single"/>
            </w:tcBorders>
            <w:shd w:fill="f7f9fb" w:val="clear"/>
            <w:tcMar>
              <w:top w:w="80.0" w:type="dxa"/>
              <w:left w:w="140.0" w:type="dxa"/>
              <w:bottom w:w="80.0" w:type="dxa"/>
              <w:right w:w="140.0" w:type="dxa"/>
            </w:tcMar>
          </w:tcPr>
          <w:p w:rsidR="00000000" w:rsidDel="00000000" w:rsidP="00000000" w:rsidRDefault="00000000" w:rsidRPr="00000000" w14:paraId="000005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Incident Commander. No IR playbook. No DFIR retainer. Fully ad hoc response capability.</w:t>
            </w:r>
          </w:p>
        </w:tc>
      </w:tr>
      <w:tr>
        <w:trPr>
          <w:cantSplit w:val="0"/>
          <w:trHeight w:val="1590" w:hRule="atLeast"/>
          <w:tblHeader w:val="0"/>
        </w:trPr>
        <w:tc>
          <w:tcPr>
            <w:tcBorders>
              <w:top w:color="000000" w:space="0" w:sz="0" w:val="nil"/>
              <w:left w:color="cccccc" w:space="0" w:sz="8" w:val="single"/>
              <w:bottom w:color="000000" w:space="0" w:sz="0" w:val="nil"/>
              <w:right w:color="cccccc" w:space="0" w:sz="8" w:val="single"/>
            </w:tcBorders>
            <w:shd w:fill="1b7a8c" w:val="clear"/>
            <w:tcMar>
              <w:top w:w="0.0" w:type="dxa"/>
              <w:left w:w="0.0" w:type="dxa"/>
              <w:bottom w:w="0.0" w:type="dxa"/>
              <w:right w:w="0.0" w:type="dxa"/>
            </w:tcMar>
          </w:tcPr>
          <w:p w:rsidR="00000000" w:rsidDel="00000000" w:rsidP="00000000" w:rsidRDefault="00000000" w:rsidRPr="00000000" w14:paraId="000005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ccccc" w:space="0" w:sz="8" w:val="single"/>
              <w:left w:color="cccccc" w:space="0" w:sz="8" w:val="single"/>
              <w:bottom w:color="cccccc" w:space="0" w:sz="8" w:val="single"/>
              <w:right w:color="cccccc" w:space="0" w:sz="8" w:val="single"/>
            </w:tcBorders>
            <w:shd w:fill="ffffff" w:val="clear"/>
            <w:tcMar>
              <w:top w:w="80.0" w:type="dxa"/>
              <w:left w:w="140.0" w:type="dxa"/>
              <w:bottom w:w="80.0" w:type="dxa"/>
              <w:right w:w="140.0" w:type="dxa"/>
            </w:tcMar>
          </w:tcPr>
          <w:p w:rsidR="00000000" w:rsidDel="00000000" w:rsidP="00000000" w:rsidRDefault="00000000" w:rsidRPr="00000000" w14:paraId="000005B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Threat Intelligence &amp; Analysis</w:t>
            </w:r>
          </w:p>
        </w:tc>
        <w:tc>
          <w:tcPr>
            <w:tcBorders>
              <w:top w:color="cccccc" w:space="0" w:sz="8" w:val="single"/>
              <w:left w:color="cccccc" w:space="0" w:sz="8" w:val="single"/>
              <w:bottom w:color="cccccc" w:space="0" w:sz="8" w:val="single"/>
              <w:right w:color="cccccc" w:space="0" w:sz="8" w:val="single"/>
            </w:tcBorders>
            <w:shd w:fill="6b7280" w:val="clear"/>
            <w:tcMar>
              <w:top w:w="80.0" w:type="dxa"/>
              <w:left w:w="80.0" w:type="dxa"/>
              <w:bottom w:w="80.0" w:type="dxa"/>
              <w:right w:w="80.0" w:type="dxa"/>
            </w:tcMar>
          </w:tcPr>
          <w:p w:rsidR="00000000" w:rsidDel="00000000" w:rsidP="00000000" w:rsidRDefault="00000000" w:rsidRPr="00000000" w14:paraId="000005B6">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BH</w:t>
            </w:r>
          </w:p>
        </w:tc>
        <w:tc>
          <w:tcPr>
            <w:tcBorders>
              <w:top w:color="cccccc" w:space="0" w:sz="8" w:val="single"/>
              <w:left w:color="cccccc" w:space="0" w:sz="8" w:val="single"/>
              <w:bottom w:color="cccccc" w:space="0" w:sz="8" w:val="single"/>
              <w:right w:color="cccccc" w:space="0" w:sz="8" w:val="single"/>
            </w:tcBorders>
            <w:shd w:fill="1b7a8c" w:val="clear"/>
            <w:tcMar>
              <w:top w:w="80.0" w:type="dxa"/>
              <w:left w:w="80.0" w:type="dxa"/>
              <w:bottom w:w="80.0" w:type="dxa"/>
              <w:right w:w="80.0" w:type="dxa"/>
            </w:tcMar>
          </w:tcPr>
          <w:p w:rsidR="00000000" w:rsidDel="00000000" w:rsidP="00000000" w:rsidRDefault="00000000" w:rsidRPr="00000000" w14:paraId="000005B7">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RA</w:t>
            </w:r>
          </w:p>
        </w:tc>
        <w:tc>
          <w:tcPr>
            <w:tcBorders>
              <w:top w:color="cccccc" w:space="0" w:sz="8" w:val="single"/>
              <w:left w:color="cccccc" w:space="0" w:sz="8" w:val="single"/>
              <w:bottom w:color="cccccc" w:space="0" w:sz="8" w:val="single"/>
              <w:right w:color="cccccc" w:space="0" w:sz="8" w:val="single"/>
            </w:tcBorders>
            <w:shd w:fill="ffffff" w:val="clear"/>
            <w:tcMar>
              <w:top w:w="80.0" w:type="dxa"/>
              <w:left w:w="140.0" w:type="dxa"/>
              <w:bottom w:w="80.0" w:type="dxa"/>
              <w:right w:w="140.0" w:type="dxa"/>
            </w:tcMar>
          </w:tcPr>
          <w:p w:rsidR="00000000" w:rsidDel="00000000" w:rsidP="00000000" w:rsidRDefault="00000000" w:rsidRPr="00000000" w14:paraId="000005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Passive ISAC receipt only. No commercial TI platform. No IOC feeds in SIEM. No ATT&amp;CK layer built.</w:t>
            </w:r>
          </w:p>
        </w:tc>
      </w:tr>
      <w:tr>
        <w:trPr>
          <w:cantSplit w:val="0"/>
          <w:trHeight w:val="1080" w:hRule="atLeast"/>
          <w:tblHeader w:val="0"/>
        </w:trPr>
        <w:tc>
          <w:tcPr>
            <w:tcBorders>
              <w:top w:color="000000" w:space="0" w:sz="0" w:val="nil"/>
              <w:left w:color="cccccc" w:space="0" w:sz="8" w:val="single"/>
              <w:bottom w:color="000000" w:space="0" w:sz="0" w:val="nil"/>
              <w:right w:color="cccccc" w:space="0" w:sz="8" w:val="single"/>
            </w:tcBorders>
            <w:shd w:fill="1b7a8c" w:val="clear"/>
            <w:tcMar>
              <w:top w:w="0.0" w:type="dxa"/>
              <w:left w:w="0.0" w:type="dxa"/>
              <w:bottom w:w="0.0" w:type="dxa"/>
              <w:right w:w="0.0" w:type="dxa"/>
            </w:tcMar>
          </w:tcPr>
          <w:p w:rsidR="00000000" w:rsidDel="00000000" w:rsidP="00000000" w:rsidRDefault="00000000" w:rsidRPr="00000000" w14:paraId="000005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ccccc" w:space="0" w:sz="8" w:val="single"/>
              <w:left w:color="cccccc" w:space="0" w:sz="8" w:val="single"/>
              <w:bottom w:color="cccccc" w:space="0" w:sz="8" w:val="single"/>
              <w:right w:color="cccccc" w:space="0" w:sz="8" w:val="single"/>
            </w:tcBorders>
            <w:shd w:fill="eef2f6" w:val="clear"/>
            <w:tcMar>
              <w:top w:w="80.0" w:type="dxa"/>
              <w:left w:w="140.0" w:type="dxa"/>
              <w:bottom w:w="80.0" w:type="dxa"/>
              <w:right w:w="140.0" w:type="dxa"/>
            </w:tcMar>
          </w:tcPr>
          <w:p w:rsidR="00000000" w:rsidDel="00000000" w:rsidP="00000000" w:rsidRDefault="00000000" w:rsidRPr="00000000" w14:paraId="000005B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Forensic Analysis</w:t>
            </w:r>
          </w:p>
        </w:tc>
        <w:tc>
          <w:tcPr>
            <w:tcBorders>
              <w:top w:color="cccccc" w:space="0" w:sz="8" w:val="single"/>
              <w:left w:color="cccccc" w:space="0" w:sz="8" w:val="single"/>
              <w:bottom w:color="cccccc" w:space="0" w:sz="8" w:val="single"/>
              <w:right w:color="cccccc" w:space="0" w:sz="8" w:val="single"/>
            </w:tcBorders>
            <w:shd w:fill="6b7280" w:val="clear"/>
            <w:tcMar>
              <w:top w:w="80.0" w:type="dxa"/>
              <w:left w:w="80.0" w:type="dxa"/>
              <w:bottom w:w="80.0" w:type="dxa"/>
              <w:right w:w="80.0" w:type="dxa"/>
            </w:tcMar>
          </w:tcPr>
          <w:p w:rsidR="00000000" w:rsidDel="00000000" w:rsidP="00000000" w:rsidRDefault="00000000" w:rsidRPr="00000000" w14:paraId="000005BB">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BH</w:t>
            </w:r>
          </w:p>
        </w:tc>
        <w:tc>
          <w:tcPr>
            <w:tcBorders>
              <w:top w:color="cccccc" w:space="0" w:sz="8" w:val="single"/>
              <w:left w:color="cccccc" w:space="0" w:sz="8" w:val="single"/>
              <w:bottom w:color="cccccc" w:space="0" w:sz="8" w:val="single"/>
              <w:right w:color="cccccc" w:space="0" w:sz="8" w:val="single"/>
            </w:tcBorders>
            <w:shd w:fill="c9a227" w:val="clear"/>
            <w:tcMar>
              <w:top w:w="80.0" w:type="dxa"/>
              <w:left w:w="80.0" w:type="dxa"/>
              <w:bottom w:w="80.0" w:type="dxa"/>
              <w:right w:w="80.0" w:type="dxa"/>
            </w:tcMar>
          </w:tcPr>
          <w:p w:rsidR="00000000" w:rsidDel="00000000" w:rsidP="00000000" w:rsidRDefault="00000000" w:rsidRPr="00000000" w14:paraId="000005BC">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AR</w:t>
            </w:r>
          </w:p>
        </w:tc>
        <w:tc>
          <w:tcPr>
            <w:tcBorders>
              <w:top w:color="cccccc" w:space="0" w:sz="8" w:val="single"/>
              <w:left w:color="cccccc" w:space="0" w:sz="8" w:val="single"/>
              <w:bottom w:color="cccccc" w:space="0" w:sz="8" w:val="single"/>
              <w:right w:color="cccccc" w:space="0" w:sz="8" w:val="single"/>
            </w:tcBorders>
            <w:shd w:fill="f7f9fb" w:val="clear"/>
            <w:tcMar>
              <w:top w:w="80.0" w:type="dxa"/>
              <w:left w:w="140.0" w:type="dxa"/>
              <w:bottom w:w="80.0" w:type="dxa"/>
              <w:right w:w="140.0" w:type="dxa"/>
            </w:tcMar>
          </w:tcPr>
          <w:p w:rsidR="00000000" w:rsidDel="00000000" w:rsidP="00000000" w:rsidRDefault="00000000" w:rsidRPr="00000000" w14:paraId="000005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DFIR retainer. No Sysmon artefacts to collect. Evidence will be lost in absence of forensic capability.</w:t>
            </w:r>
          </w:p>
        </w:tc>
      </w:tr>
      <w:tr>
        <w:trPr>
          <w:cantSplit w:val="0"/>
          <w:trHeight w:val="855" w:hRule="atLeast"/>
          <w:tblHeader w:val="0"/>
        </w:trPr>
        <w:tc>
          <w:tcPr>
            <w:tcBorders>
              <w:top w:color="000000" w:space="0" w:sz="0" w:val="nil"/>
              <w:left w:color="cccccc" w:space="0" w:sz="8" w:val="single"/>
              <w:bottom w:color="cccccc" w:space="0" w:sz="8" w:val="single"/>
              <w:right w:color="cccccc" w:space="0" w:sz="8" w:val="single"/>
            </w:tcBorders>
            <w:shd w:fill="1b7a8c" w:val="clear"/>
            <w:tcMar>
              <w:top w:w="0.0" w:type="dxa"/>
              <w:left w:w="0.0" w:type="dxa"/>
              <w:bottom w:w="0.0" w:type="dxa"/>
              <w:right w:w="0.0" w:type="dxa"/>
            </w:tcMar>
          </w:tcPr>
          <w:p w:rsidR="00000000" w:rsidDel="00000000" w:rsidP="00000000" w:rsidRDefault="00000000" w:rsidRPr="00000000" w14:paraId="000005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ccccc" w:space="0" w:sz="8" w:val="single"/>
              <w:left w:color="cccccc" w:space="0" w:sz="8" w:val="single"/>
              <w:bottom w:color="cccccc" w:space="0" w:sz="8" w:val="single"/>
              <w:right w:color="cccccc" w:space="0" w:sz="8" w:val="single"/>
            </w:tcBorders>
            <w:shd w:fill="ffffff" w:val="clear"/>
            <w:tcMar>
              <w:top w:w="80.0" w:type="dxa"/>
              <w:left w:w="140.0" w:type="dxa"/>
              <w:bottom w:w="80.0" w:type="dxa"/>
              <w:right w:w="140.0" w:type="dxa"/>
            </w:tcMar>
          </w:tcPr>
          <w:p w:rsidR="00000000" w:rsidDel="00000000" w:rsidP="00000000" w:rsidRDefault="00000000" w:rsidRPr="00000000" w14:paraId="000005B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Training &amp; Readiness</w:t>
            </w:r>
          </w:p>
        </w:tc>
        <w:tc>
          <w:tcPr>
            <w:tcBorders>
              <w:top w:color="cccccc" w:space="0" w:sz="8" w:val="single"/>
              <w:left w:color="cccccc" w:space="0" w:sz="8" w:val="single"/>
              <w:bottom w:color="cccccc" w:space="0" w:sz="8" w:val="single"/>
              <w:right w:color="cccccc" w:space="0" w:sz="8" w:val="single"/>
            </w:tcBorders>
            <w:shd w:fill="6b7280" w:val="clear"/>
            <w:tcMar>
              <w:top w:w="80.0" w:type="dxa"/>
              <w:left w:w="80.0" w:type="dxa"/>
              <w:bottom w:w="80.0" w:type="dxa"/>
              <w:right w:w="80.0" w:type="dxa"/>
            </w:tcMar>
          </w:tcPr>
          <w:p w:rsidR="00000000" w:rsidDel="00000000" w:rsidP="00000000" w:rsidRDefault="00000000" w:rsidRPr="00000000" w14:paraId="000005C0">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BH</w:t>
            </w:r>
          </w:p>
        </w:tc>
        <w:tc>
          <w:tcPr>
            <w:tcBorders>
              <w:top w:color="cccccc" w:space="0" w:sz="8" w:val="single"/>
              <w:left w:color="cccccc" w:space="0" w:sz="8" w:val="single"/>
              <w:bottom w:color="cccccc" w:space="0" w:sz="8" w:val="single"/>
              <w:right w:color="cccccc" w:space="0" w:sz="8" w:val="single"/>
            </w:tcBorders>
            <w:shd w:fill="1b7a8c" w:val="clear"/>
            <w:tcMar>
              <w:top w:w="80.0" w:type="dxa"/>
              <w:left w:w="80.0" w:type="dxa"/>
              <w:bottom w:w="80.0" w:type="dxa"/>
              <w:right w:w="80.0" w:type="dxa"/>
            </w:tcMar>
          </w:tcPr>
          <w:p w:rsidR="00000000" w:rsidDel="00000000" w:rsidP="00000000" w:rsidRDefault="00000000" w:rsidRPr="00000000" w14:paraId="000005C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RA</w:t>
            </w:r>
          </w:p>
        </w:tc>
        <w:tc>
          <w:tcPr>
            <w:tcBorders>
              <w:top w:color="cccccc" w:space="0" w:sz="8" w:val="single"/>
              <w:left w:color="cccccc" w:space="0" w:sz="8" w:val="single"/>
              <w:bottom w:color="cccccc" w:space="0" w:sz="8" w:val="single"/>
              <w:right w:color="cccccc" w:space="0" w:sz="8" w:val="single"/>
            </w:tcBorders>
            <w:shd w:fill="ffffff" w:val="clear"/>
            <w:tcMar>
              <w:top w:w="80.0" w:type="dxa"/>
              <w:left w:w="140.0" w:type="dxa"/>
              <w:bottom w:w="80.0" w:type="dxa"/>
              <w:right w:w="140.0" w:type="dxa"/>
            </w:tcMar>
          </w:tcPr>
          <w:p w:rsidR="00000000" w:rsidDel="00000000" w:rsidP="00000000" w:rsidRDefault="00000000" w:rsidRPr="00000000" w14:paraId="000005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tabletop exercise. Team has not practised first-hour Gentlemen response actions.</w:t>
            </w:r>
          </w:p>
        </w:tc>
      </w:tr>
      <w:tr>
        <w:trPr>
          <w:cantSplit w:val="0"/>
          <w:trHeight w:val="1080" w:hRule="atLeast"/>
          <w:tblHeader w:val="0"/>
        </w:trPr>
        <w:tc>
          <w:tcPr>
            <w:tcBorders>
              <w:top w:color="cccccc" w:space="0" w:sz="8" w:val="single"/>
              <w:left w:color="cccccc" w:space="0" w:sz="8" w:val="single"/>
              <w:bottom w:color="000000" w:space="0" w:sz="0" w:val="nil"/>
              <w:right w:color="cccccc" w:space="0" w:sz="8" w:val="single"/>
            </w:tcBorders>
            <w:shd w:fill="d5a6bd" w:val="clear"/>
            <w:tcMar>
              <w:top w:w="80.0" w:type="dxa"/>
              <w:left w:w="140.0" w:type="dxa"/>
              <w:bottom w:w="80.0" w:type="dxa"/>
              <w:right w:w="140.0" w:type="dxa"/>
            </w:tcMar>
          </w:tcPr>
          <w:p w:rsidR="00000000" w:rsidDel="00000000" w:rsidP="00000000" w:rsidRDefault="00000000" w:rsidRPr="00000000" w14:paraId="000005C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Architecture</w:t>
            </w:r>
          </w:p>
        </w:tc>
        <w:tc>
          <w:tcPr>
            <w:tcBorders>
              <w:top w:color="cccccc" w:space="0" w:sz="8" w:val="single"/>
              <w:left w:color="cccccc" w:space="0" w:sz="8" w:val="single"/>
              <w:bottom w:color="cccccc" w:space="0" w:sz="8" w:val="single"/>
              <w:right w:color="cccccc" w:space="0" w:sz="8" w:val="single"/>
            </w:tcBorders>
            <w:shd w:fill="eef2f6" w:val="clear"/>
            <w:tcMar>
              <w:top w:w="80.0" w:type="dxa"/>
              <w:left w:w="140.0" w:type="dxa"/>
              <w:bottom w:w="80.0" w:type="dxa"/>
              <w:right w:w="140.0" w:type="dxa"/>
            </w:tcMar>
          </w:tcPr>
          <w:p w:rsidR="00000000" w:rsidDel="00000000" w:rsidP="00000000" w:rsidRDefault="00000000" w:rsidRPr="00000000" w14:paraId="000005C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Architectural Definition</w:t>
            </w:r>
          </w:p>
        </w:tc>
        <w:tc>
          <w:tcPr>
            <w:tcBorders>
              <w:top w:color="cccccc" w:space="0" w:sz="8" w:val="single"/>
              <w:left w:color="cccccc" w:space="0" w:sz="8" w:val="single"/>
              <w:bottom w:color="cccccc" w:space="0" w:sz="8" w:val="single"/>
              <w:right w:color="cccccc" w:space="0" w:sz="8" w:val="single"/>
            </w:tcBorders>
            <w:shd w:fill="6b7280" w:val="clear"/>
            <w:tcMar>
              <w:top w:w="80.0" w:type="dxa"/>
              <w:left w:w="80.0" w:type="dxa"/>
              <w:bottom w:w="80.0" w:type="dxa"/>
              <w:right w:w="80.0" w:type="dxa"/>
            </w:tcMar>
          </w:tcPr>
          <w:p w:rsidR="00000000" w:rsidDel="00000000" w:rsidP="00000000" w:rsidRDefault="00000000" w:rsidRPr="00000000" w14:paraId="000005C5">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BH</w:t>
            </w:r>
          </w:p>
        </w:tc>
        <w:tc>
          <w:tcPr>
            <w:tcBorders>
              <w:top w:color="cccccc" w:space="0" w:sz="8" w:val="single"/>
              <w:left w:color="cccccc" w:space="0" w:sz="8" w:val="single"/>
              <w:bottom w:color="cccccc" w:space="0" w:sz="8" w:val="single"/>
              <w:right w:color="cccccc" w:space="0" w:sz="8" w:val="single"/>
            </w:tcBorders>
            <w:shd w:fill="c9a227" w:val="clear"/>
            <w:tcMar>
              <w:top w:w="80.0" w:type="dxa"/>
              <w:left w:w="80.0" w:type="dxa"/>
              <w:bottom w:w="80.0" w:type="dxa"/>
              <w:right w:w="80.0" w:type="dxa"/>
            </w:tcMar>
          </w:tcPr>
          <w:p w:rsidR="00000000" w:rsidDel="00000000" w:rsidP="00000000" w:rsidRDefault="00000000" w:rsidRPr="00000000" w14:paraId="000005C6">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AR</w:t>
            </w:r>
          </w:p>
        </w:tc>
        <w:tc>
          <w:tcPr>
            <w:tcBorders>
              <w:top w:color="cccccc" w:space="0" w:sz="8" w:val="single"/>
              <w:left w:color="cccccc" w:space="0" w:sz="8" w:val="single"/>
              <w:bottom w:color="cccccc" w:space="0" w:sz="8" w:val="single"/>
              <w:right w:color="cccccc" w:space="0" w:sz="8" w:val="single"/>
            </w:tcBorders>
            <w:shd w:fill="f7f9fb" w:val="clear"/>
            <w:tcMar>
              <w:top w:w="80.0" w:type="dxa"/>
              <w:left w:w="140.0" w:type="dxa"/>
              <w:bottom w:w="80.0" w:type="dxa"/>
              <w:right w:w="140.0" w:type="dxa"/>
            </w:tcMar>
          </w:tcPr>
          <w:p w:rsidR="00000000" w:rsidDel="00000000" w:rsidP="00000000" w:rsidRDefault="00000000" w:rsidRPr="00000000" w14:paraId="000005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Flat FortiGate WAN. No micro-segmentation. Lateral movement completely unrestricted once inside.</w:t>
            </w:r>
          </w:p>
        </w:tc>
      </w:tr>
      <w:tr>
        <w:trPr>
          <w:cantSplit w:val="0"/>
          <w:trHeight w:val="1080" w:hRule="atLeast"/>
          <w:tblHeader w:val="0"/>
        </w:trPr>
        <w:tc>
          <w:tcPr>
            <w:tcBorders>
              <w:top w:color="000000" w:space="0" w:sz="0" w:val="nil"/>
              <w:left w:color="cccccc" w:space="0" w:sz="8" w:val="single"/>
              <w:bottom w:color="000000" w:space="0" w:sz="0" w:val="nil"/>
              <w:right w:color="cccccc" w:space="0" w:sz="8" w:val="single"/>
            </w:tcBorders>
            <w:shd w:fill="d5a6bd" w:val="clear"/>
            <w:tcMar>
              <w:top w:w="0.0" w:type="dxa"/>
              <w:left w:w="0.0" w:type="dxa"/>
              <w:bottom w:w="0.0" w:type="dxa"/>
              <w:right w:w="0.0" w:type="dxa"/>
            </w:tcMar>
          </w:tcPr>
          <w:p w:rsidR="00000000" w:rsidDel="00000000" w:rsidP="00000000" w:rsidRDefault="00000000" w:rsidRPr="00000000" w14:paraId="000005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ccccc" w:space="0" w:sz="8" w:val="single"/>
              <w:left w:color="cccccc" w:space="0" w:sz="8" w:val="single"/>
              <w:bottom w:color="cccccc" w:space="0" w:sz="8" w:val="single"/>
              <w:right w:color="cccccc" w:space="0" w:sz="8" w:val="single"/>
            </w:tcBorders>
            <w:shd w:fill="ffffff" w:val="clear"/>
            <w:tcMar>
              <w:top w:w="80.0" w:type="dxa"/>
              <w:left w:w="140.0" w:type="dxa"/>
              <w:bottom w:w="80.0" w:type="dxa"/>
              <w:right w:w="140.0" w:type="dxa"/>
            </w:tcMar>
          </w:tcPr>
          <w:p w:rsidR="00000000" w:rsidDel="00000000" w:rsidP="00000000" w:rsidRDefault="00000000" w:rsidRPr="00000000" w14:paraId="000005C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Security Engineering</w:t>
            </w:r>
          </w:p>
        </w:tc>
        <w:tc>
          <w:tcPr>
            <w:tcBorders>
              <w:top w:color="cccccc" w:space="0" w:sz="8" w:val="single"/>
              <w:left w:color="cccccc" w:space="0" w:sz="8" w:val="single"/>
              <w:bottom w:color="cccccc" w:space="0" w:sz="8" w:val="single"/>
              <w:right w:color="cccccc" w:space="0" w:sz="8" w:val="single"/>
            </w:tcBorders>
            <w:shd w:fill="6b7280" w:val="clear"/>
            <w:tcMar>
              <w:top w:w="80.0" w:type="dxa"/>
              <w:left w:w="80.0" w:type="dxa"/>
              <w:bottom w:w="80.0" w:type="dxa"/>
              <w:right w:w="80.0" w:type="dxa"/>
            </w:tcMar>
          </w:tcPr>
          <w:p w:rsidR="00000000" w:rsidDel="00000000" w:rsidP="00000000" w:rsidRDefault="00000000" w:rsidRPr="00000000" w14:paraId="000005CA">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BH</w:t>
            </w:r>
          </w:p>
        </w:tc>
        <w:tc>
          <w:tcPr>
            <w:tcBorders>
              <w:top w:color="cccccc" w:space="0" w:sz="8" w:val="single"/>
              <w:left w:color="cccccc" w:space="0" w:sz="8" w:val="single"/>
              <w:bottom w:color="cccccc" w:space="0" w:sz="8" w:val="single"/>
              <w:right w:color="cccccc" w:space="0" w:sz="8" w:val="single"/>
            </w:tcBorders>
            <w:shd w:fill="c9a227" w:val="clear"/>
            <w:tcMar>
              <w:top w:w="80.0" w:type="dxa"/>
              <w:left w:w="80.0" w:type="dxa"/>
              <w:bottom w:w="80.0" w:type="dxa"/>
              <w:right w:w="80.0" w:type="dxa"/>
            </w:tcMar>
          </w:tcPr>
          <w:p w:rsidR="00000000" w:rsidDel="00000000" w:rsidP="00000000" w:rsidRDefault="00000000" w:rsidRPr="00000000" w14:paraId="000005CB">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AR</w:t>
            </w:r>
          </w:p>
        </w:tc>
        <w:tc>
          <w:tcPr>
            <w:tcBorders>
              <w:top w:color="cccccc" w:space="0" w:sz="8" w:val="single"/>
              <w:left w:color="cccccc" w:space="0" w:sz="8" w:val="single"/>
              <w:bottom w:color="cccccc" w:space="0" w:sz="8" w:val="single"/>
              <w:right w:color="cccccc" w:space="0" w:sz="8" w:val="single"/>
            </w:tcBorders>
            <w:shd w:fill="ffffff" w:val="clear"/>
            <w:tcMar>
              <w:top w:w="80.0" w:type="dxa"/>
              <w:left w:w="140.0" w:type="dxa"/>
              <w:bottom w:w="80.0" w:type="dxa"/>
              <w:right w:w="140.0" w:type="dxa"/>
            </w:tcMar>
          </w:tcPr>
          <w:p w:rsidR="00000000" w:rsidDel="00000000" w:rsidP="00000000" w:rsidRDefault="00000000" w:rsidRPr="00000000" w14:paraId="000005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Sysmon. EDR not BYOVD-resistant. FortiGate IPS not confirmed in blocking mode for CVE-2024-55591.</w:t>
            </w:r>
          </w:p>
        </w:tc>
      </w:tr>
      <w:tr>
        <w:trPr>
          <w:cantSplit w:val="0"/>
          <w:trHeight w:val="1050" w:hRule="atLeast"/>
          <w:tblHeader w:val="0"/>
        </w:trPr>
        <w:tc>
          <w:tcPr>
            <w:tcBorders>
              <w:top w:color="000000" w:space="0" w:sz="0" w:val="nil"/>
              <w:left w:color="cccccc" w:space="0" w:sz="8" w:val="single"/>
              <w:bottom w:color="000000" w:space="0" w:sz="0" w:val="nil"/>
              <w:right w:color="cccccc" w:space="0" w:sz="8" w:val="single"/>
            </w:tcBorders>
            <w:shd w:fill="d5a6bd" w:val="clear"/>
            <w:tcMar>
              <w:top w:w="0.0" w:type="dxa"/>
              <w:left w:w="0.0" w:type="dxa"/>
              <w:bottom w:w="0.0" w:type="dxa"/>
              <w:right w:w="0.0" w:type="dxa"/>
            </w:tcMar>
          </w:tcPr>
          <w:p w:rsidR="00000000" w:rsidDel="00000000" w:rsidP="00000000" w:rsidRDefault="00000000" w:rsidRPr="00000000" w14:paraId="000005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ccccc" w:space="0" w:sz="8" w:val="single"/>
              <w:left w:color="cccccc" w:space="0" w:sz="8" w:val="single"/>
              <w:bottom w:color="cccccc" w:space="0" w:sz="8" w:val="single"/>
              <w:right w:color="cccccc" w:space="0" w:sz="8" w:val="single"/>
            </w:tcBorders>
            <w:shd w:fill="eef2f6" w:val="clear"/>
            <w:tcMar>
              <w:top w:w="80.0" w:type="dxa"/>
              <w:left w:w="140.0" w:type="dxa"/>
              <w:bottom w:w="80.0" w:type="dxa"/>
              <w:right w:w="140.0" w:type="dxa"/>
            </w:tcMar>
          </w:tcPr>
          <w:p w:rsidR="00000000" w:rsidDel="00000000" w:rsidP="00000000" w:rsidRDefault="00000000" w:rsidRPr="00000000" w14:paraId="000005C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Functionality</w:t>
            </w:r>
          </w:p>
        </w:tc>
        <w:tc>
          <w:tcPr>
            <w:tcBorders>
              <w:top w:color="cccccc" w:space="0" w:sz="8" w:val="single"/>
              <w:left w:color="cccccc" w:space="0" w:sz="8" w:val="single"/>
              <w:bottom w:color="cccccc" w:space="0" w:sz="8" w:val="single"/>
              <w:right w:color="cccccc" w:space="0" w:sz="8" w:val="single"/>
            </w:tcBorders>
            <w:shd w:fill="457b9d" w:val="clear"/>
            <w:tcMar>
              <w:top w:w="80.0" w:type="dxa"/>
              <w:left w:w="80.0" w:type="dxa"/>
              <w:bottom w:w="80.0" w:type="dxa"/>
              <w:right w:w="80.0" w:type="dxa"/>
            </w:tcMar>
          </w:tcPr>
          <w:p w:rsidR="00000000" w:rsidDel="00000000" w:rsidP="00000000" w:rsidRDefault="00000000" w:rsidRPr="00000000" w14:paraId="000005CF">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CIP</w:t>
            </w:r>
          </w:p>
        </w:tc>
        <w:tc>
          <w:tcPr>
            <w:tcBorders>
              <w:top w:color="cccccc" w:space="0" w:sz="8" w:val="single"/>
              <w:left w:color="cccccc" w:space="0" w:sz="8" w:val="single"/>
              <w:bottom w:color="cccccc" w:space="0" w:sz="8" w:val="single"/>
              <w:right w:color="cccccc" w:space="0" w:sz="8" w:val="single"/>
            </w:tcBorders>
            <w:shd w:fill="c9a227" w:val="clear"/>
            <w:tcMar>
              <w:top w:w="80.0" w:type="dxa"/>
              <w:left w:w="80.0" w:type="dxa"/>
              <w:bottom w:w="80.0" w:type="dxa"/>
              <w:right w:w="80.0" w:type="dxa"/>
            </w:tcMar>
          </w:tcPr>
          <w:p w:rsidR="00000000" w:rsidDel="00000000" w:rsidP="00000000" w:rsidRDefault="00000000" w:rsidRPr="00000000" w14:paraId="000005D0">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AR</w:t>
            </w:r>
          </w:p>
        </w:tc>
        <w:tc>
          <w:tcPr>
            <w:tcBorders>
              <w:top w:color="cccccc" w:space="0" w:sz="8" w:val="single"/>
              <w:left w:color="cccccc" w:space="0" w:sz="8" w:val="single"/>
              <w:bottom w:color="cccccc" w:space="0" w:sz="8" w:val="single"/>
              <w:right w:color="cccccc" w:space="0" w:sz="8" w:val="single"/>
            </w:tcBorders>
            <w:shd w:fill="f7f9fb" w:val="clear"/>
            <w:tcMar>
              <w:top w:w="80.0" w:type="dxa"/>
              <w:left w:w="140.0" w:type="dxa"/>
              <w:bottom w:w="80.0" w:type="dxa"/>
              <w:right w:w="140.0" w:type="dxa"/>
            </w:tcMar>
          </w:tcPr>
          <w:p w:rsidR="00000000" w:rsidDel="00000000" w:rsidP="00000000" w:rsidRDefault="00000000" w:rsidRPr="00000000" w14:paraId="000005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Backups not immutable or air-gapped. Restoration from known-clean state never tested.</w:t>
            </w:r>
          </w:p>
        </w:tc>
      </w:tr>
      <w:tr>
        <w:trPr>
          <w:cantSplit w:val="0"/>
          <w:trHeight w:val="855" w:hRule="atLeast"/>
          <w:tblHeader w:val="0"/>
        </w:trPr>
        <w:tc>
          <w:tcPr>
            <w:tcBorders>
              <w:top w:color="000000" w:space="0" w:sz="0" w:val="nil"/>
              <w:left w:color="cccccc" w:space="0" w:sz="8" w:val="single"/>
              <w:bottom w:color="cccccc" w:space="0" w:sz="8" w:val="single"/>
              <w:right w:color="cccccc" w:space="0" w:sz="8" w:val="single"/>
            </w:tcBorders>
            <w:shd w:fill="d5a6bd" w:val="clear"/>
            <w:tcMar>
              <w:top w:w="0.0" w:type="dxa"/>
              <w:left w:w="0.0" w:type="dxa"/>
              <w:bottom w:w="0.0" w:type="dxa"/>
              <w:right w:w="0.0" w:type="dxa"/>
            </w:tcMar>
          </w:tcPr>
          <w:p w:rsidR="00000000" w:rsidDel="00000000" w:rsidP="00000000" w:rsidRDefault="00000000" w:rsidRPr="00000000" w14:paraId="000005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ccccc" w:space="0" w:sz="8" w:val="single"/>
              <w:left w:color="cccccc" w:space="0" w:sz="8" w:val="single"/>
              <w:bottom w:color="cccccc" w:space="0" w:sz="8" w:val="single"/>
              <w:right w:color="cccccc" w:space="0" w:sz="8" w:val="single"/>
            </w:tcBorders>
            <w:shd w:fill="ffffff" w:val="clear"/>
            <w:tcMar>
              <w:top w:w="80.0" w:type="dxa"/>
              <w:left w:w="140.0" w:type="dxa"/>
              <w:bottom w:w="80.0" w:type="dxa"/>
              <w:right w:w="140.0" w:type="dxa"/>
            </w:tcMar>
          </w:tcPr>
          <w:p w:rsidR="00000000" w:rsidDel="00000000" w:rsidP="00000000" w:rsidRDefault="00000000" w:rsidRPr="00000000" w14:paraId="000005D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Versatility</w:t>
            </w:r>
          </w:p>
        </w:tc>
        <w:tc>
          <w:tcPr>
            <w:tcBorders>
              <w:top w:color="cccccc" w:space="0" w:sz="8" w:val="single"/>
              <w:left w:color="cccccc" w:space="0" w:sz="8" w:val="single"/>
              <w:bottom w:color="cccccc" w:space="0" w:sz="8" w:val="single"/>
              <w:right w:color="cccccc" w:space="0" w:sz="8" w:val="single"/>
            </w:tcBorders>
            <w:shd w:fill="6b7280" w:val="clear"/>
            <w:tcMar>
              <w:top w:w="80.0" w:type="dxa"/>
              <w:left w:w="80.0" w:type="dxa"/>
              <w:bottom w:w="80.0" w:type="dxa"/>
              <w:right w:w="80.0" w:type="dxa"/>
            </w:tcMar>
          </w:tcPr>
          <w:p w:rsidR="00000000" w:rsidDel="00000000" w:rsidP="00000000" w:rsidRDefault="00000000" w:rsidRPr="00000000" w14:paraId="000005D4">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BH</w:t>
            </w:r>
          </w:p>
        </w:tc>
        <w:tc>
          <w:tcPr>
            <w:tcBorders>
              <w:top w:color="cccccc" w:space="0" w:sz="8" w:val="single"/>
              <w:left w:color="cccccc" w:space="0" w:sz="8" w:val="single"/>
              <w:bottom w:color="cccccc" w:space="0" w:sz="8" w:val="single"/>
              <w:right w:color="cccccc" w:space="0" w:sz="8" w:val="single"/>
            </w:tcBorders>
            <w:shd w:fill="c9a227" w:val="clear"/>
            <w:tcMar>
              <w:top w:w="80.0" w:type="dxa"/>
              <w:left w:w="80.0" w:type="dxa"/>
              <w:bottom w:w="80.0" w:type="dxa"/>
              <w:right w:w="80.0" w:type="dxa"/>
            </w:tcMar>
          </w:tcPr>
          <w:p w:rsidR="00000000" w:rsidDel="00000000" w:rsidP="00000000" w:rsidRDefault="00000000" w:rsidRPr="00000000" w14:paraId="000005D5">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AR</w:t>
            </w:r>
          </w:p>
        </w:tc>
        <w:tc>
          <w:tcPr>
            <w:tcBorders>
              <w:top w:color="cccccc" w:space="0" w:sz="8" w:val="single"/>
              <w:left w:color="cccccc" w:space="0" w:sz="8" w:val="single"/>
              <w:bottom w:color="cccccc" w:space="0" w:sz="8" w:val="single"/>
              <w:right w:color="cccccc" w:space="0" w:sz="8" w:val="single"/>
            </w:tcBorders>
            <w:shd w:fill="ffffff" w:val="clear"/>
            <w:tcMar>
              <w:top w:w="80.0" w:type="dxa"/>
              <w:left w:w="140.0" w:type="dxa"/>
              <w:bottom w:w="80.0" w:type="dxa"/>
              <w:right w:w="140.0" w:type="dxa"/>
            </w:tcMar>
          </w:tcPr>
          <w:p w:rsidR="00000000" w:rsidDel="00000000" w:rsidP="00000000" w:rsidRDefault="00000000" w:rsidRPr="00000000" w14:paraId="000005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tested rapid isolation playbook for 18,000 endpoints across 42 countries.</w:t>
            </w:r>
          </w:p>
        </w:tc>
      </w:tr>
    </w:tbl>
    <w:p w:rsidR="00000000" w:rsidDel="00000000" w:rsidP="00000000" w:rsidRDefault="00000000" w:rsidRPr="00000000" w14:paraId="000005D7">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D9">
      <w:pPr>
        <w:pStyle w:val="Heading3"/>
        <w:keepNext w:val="0"/>
        <w:keepLines w:val="0"/>
        <w:spacing w:before="480" w:lineRule="auto"/>
        <w:rPr>
          <w:rFonts w:ascii="Times New Roman" w:cs="Times New Roman" w:eastAsia="Times New Roman" w:hAnsi="Times New Roman"/>
          <w:b w:val="1"/>
          <w:bCs w:val="1"/>
        </w:rPr>
      </w:pPr>
      <w:bookmarkStart w:colFirst="0" w:colLast="0" w:name="_nqv9zpxq0cpj" w:id="43"/>
      <w:bookmarkEnd w:id="43"/>
      <w:r w:rsidDel="00000000" w:rsidR="00000000" w:rsidRPr="00000000">
        <w:rPr>
          <w:rFonts w:ascii="Times New Roman" w:cs="Times New Roman" w:eastAsia="Times New Roman" w:hAnsi="Times New Roman"/>
          <w:b w:val="1"/>
          <w:bCs w:val="1"/>
          <w:rtl w:val="0"/>
        </w:rPr>
        <w:t xml:space="preserve">3.5.2. Recommended Preparedness Posture</w:t>
      </w:r>
    </w:p>
    <w:tbl>
      <w:tblPr>
        <w:tblStyle w:val="Table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1635"/>
        <w:gridCol w:w="1890"/>
        <w:gridCol w:w="2190"/>
        <w:gridCol w:w="2025"/>
        <w:tblGridChange w:id="0">
          <w:tblGrid>
            <w:gridCol w:w="1605"/>
            <w:gridCol w:w="1635"/>
            <w:gridCol w:w="1890"/>
            <w:gridCol w:w="2190"/>
            <w:gridCol w:w="2025"/>
          </w:tblGrid>
        </w:tblGridChange>
      </w:tblGrid>
      <w:tr>
        <w:trPr>
          <w:cantSplit w:val="0"/>
          <w:trHeight w:val="675" w:hRule="atLeast"/>
          <w:tblHeader w:val="0"/>
        </w:trPr>
        <w:tc>
          <w:tcPr>
            <w:tcBorders>
              <w:top w:color="cccccc" w:space="0" w:sz="8" w:val="single"/>
              <w:left w:color="cccccc" w:space="0" w:sz="8" w:val="single"/>
              <w:bottom w:color="cccccc" w:space="0" w:sz="8" w:val="single"/>
              <w:right w:color="cccccc" w:space="0" w:sz="8" w:val="single"/>
            </w:tcBorders>
            <w:shd w:fill="8e7cc3" w:val="clear"/>
            <w:tcMar>
              <w:top w:w="80.0" w:type="dxa"/>
              <w:left w:w="80.0" w:type="dxa"/>
              <w:bottom w:w="80.0" w:type="dxa"/>
              <w:right w:w="80.0" w:type="dxa"/>
            </w:tcMar>
          </w:tcPr>
          <w:p w:rsidR="00000000" w:rsidDel="00000000" w:rsidP="00000000" w:rsidRDefault="00000000" w:rsidRPr="00000000" w14:paraId="000005DA">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Basic Hygiene</w:t>
            </w:r>
          </w:p>
        </w:tc>
        <w:tc>
          <w:tcPr>
            <w:tcBorders>
              <w:top w:color="cccccc" w:space="0" w:sz="8" w:val="single"/>
              <w:left w:color="cccccc" w:space="0" w:sz="8" w:val="single"/>
              <w:bottom w:color="cccccc" w:space="0" w:sz="8" w:val="single"/>
              <w:right w:color="cccccc" w:space="0" w:sz="8" w:val="single"/>
            </w:tcBorders>
            <w:shd w:fill="457b9d" w:val="clear"/>
            <w:tcMar>
              <w:top w:w="80.0" w:type="dxa"/>
              <w:left w:w="80.0" w:type="dxa"/>
              <w:bottom w:w="80.0" w:type="dxa"/>
              <w:right w:w="80.0" w:type="dxa"/>
            </w:tcMar>
          </w:tcPr>
          <w:p w:rsidR="00000000" w:rsidDel="00000000" w:rsidP="00000000" w:rsidRDefault="00000000" w:rsidRPr="00000000" w14:paraId="000005DB">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Critical Info Protection</w:t>
            </w:r>
          </w:p>
        </w:tc>
        <w:tc>
          <w:tcPr>
            <w:tcBorders>
              <w:top w:color="cccccc" w:space="0" w:sz="8" w:val="single"/>
              <w:left w:color="cccccc" w:space="0" w:sz="8" w:val="single"/>
              <w:bottom w:color="cccccc" w:space="0" w:sz="8" w:val="single"/>
              <w:right w:color="cccccc" w:space="0" w:sz="8" w:val="single"/>
            </w:tcBorders>
            <w:shd w:fill="1b7a8c" w:val="clear"/>
            <w:tcMar>
              <w:top w:w="80.0" w:type="dxa"/>
              <w:left w:w="80.0" w:type="dxa"/>
              <w:bottom w:w="80.0" w:type="dxa"/>
              <w:right w:w="80.0" w:type="dxa"/>
            </w:tcMar>
          </w:tcPr>
          <w:p w:rsidR="00000000" w:rsidDel="00000000" w:rsidP="00000000" w:rsidRDefault="00000000" w:rsidRPr="00000000" w14:paraId="000005DC">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Responsive Awareness</w:t>
            </w:r>
          </w:p>
        </w:tc>
        <w:tc>
          <w:tcPr>
            <w:tcBorders>
              <w:top w:color="cccccc" w:space="0" w:sz="8" w:val="single"/>
              <w:left w:color="cccccc" w:space="0" w:sz="8" w:val="single"/>
              <w:bottom w:color="cccccc" w:space="0" w:sz="8" w:val="single"/>
              <w:right w:color="cccccc" w:space="0" w:sz="8" w:val="single"/>
            </w:tcBorders>
            <w:shd w:fill="c1121f" w:val="clear"/>
            <w:tcMar>
              <w:top w:w="80.0" w:type="dxa"/>
              <w:left w:w="80.0" w:type="dxa"/>
              <w:bottom w:w="80.0" w:type="dxa"/>
              <w:right w:w="80.0" w:type="dxa"/>
            </w:tcMar>
          </w:tcPr>
          <w:p w:rsidR="00000000" w:rsidDel="00000000" w:rsidP="00000000" w:rsidRDefault="00000000" w:rsidRPr="00000000" w14:paraId="000005DD">
            <w:pPr>
              <w:jc w:val="center"/>
              <w:rPr>
                <w:rFonts w:ascii="Times New Roman" w:cs="Times New Roman" w:eastAsia="Times New Roman" w:hAnsi="Times New Roman"/>
                <w:b w:val="1"/>
                <w:bCs w:val="1"/>
              </w:rPr>
            </w:pPr>
            <w:r w:rsidDel="00000000" w:rsidR="00000000" w:rsidRPr="00000000">
              <w:rPr>
                <w:rFonts w:ascii="Cardo" w:cs="Cardo" w:eastAsia="Cardo" w:hAnsi="Cardo"/>
                <w:b w:val="1"/>
                <w:bCs w:val="1"/>
                <w:rtl w:val="0"/>
              </w:rPr>
              <w:t xml:space="preserve">Architectural Resilience ← RECOMMENDED</w:t>
            </w:r>
          </w:p>
        </w:tc>
        <w:tc>
          <w:tcPr>
            <w:tcBorders>
              <w:top w:color="cccccc" w:space="0" w:sz="8" w:val="single"/>
              <w:left w:color="cccccc" w:space="0" w:sz="8" w:val="single"/>
              <w:bottom w:color="cccccc" w:space="0" w:sz="8" w:val="single"/>
              <w:right w:color="cccccc" w:space="0" w:sz="8" w:val="single"/>
            </w:tcBorders>
            <w:shd w:fill="1a6b3c" w:val="clear"/>
            <w:tcMar>
              <w:top w:w="80.0" w:type="dxa"/>
              <w:left w:w="80.0" w:type="dxa"/>
              <w:bottom w:w="80.0" w:type="dxa"/>
              <w:right w:w="80.0" w:type="dxa"/>
            </w:tcMar>
          </w:tcPr>
          <w:p w:rsidR="00000000" w:rsidDel="00000000" w:rsidP="00000000" w:rsidRDefault="00000000" w:rsidRPr="00000000" w14:paraId="000005DE">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Pervasive Agility</w:t>
            </w:r>
          </w:p>
        </w:tc>
      </w:tr>
    </w:tbl>
    <w:p w:rsidR="00000000" w:rsidDel="00000000" w:rsidP="00000000" w:rsidRDefault="00000000" w:rsidRPr="00000000" w14:paraId="000005DF">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E0">
      <w:pPr>
        <w:pStyle w:val="Heading3"/>
        <w:keepNext w:val="0"/>
        <w:keepLines w:val="0"/>
        <w:rPr>
          <w:rFonts w:ascii="Times New Roman" w:cs="Times New Roman" w:eastAsia="Times New Roman" w:hAnsi="Times New Roman"/>
          <w:b w:val="1"/>
          <w:bCs w:val="1"/>
          <w:color w:val="000000"/>
        </w:rPr>
      </w:pPr>
      <w:bookmarkStart w:colFirst="0" w:colLast="0" w:name="_ck0i0u3pg1r0" w:id="44"/>
      <w:bookmarkEnd w:id="44"/>
      <w:r w:rsidDel="00000000" w:rsidR="00000000" w:rsidRPr="00000000">
        <w:rPr>
          <w:rFonts w:ascii="Times New Roman" w:cs="Times New Roman" w:eastAsia="Times New Roman" w:hAnsi="Times New Roman"/>
          <w:b w:val="1"/>
          <w:bCs w:val="1"/>
          <w:color w:val="000000"/>
          <w:rtl w:val="0"/>
        </w:rPr>
        <w:t xml:space="preserve">3.5.3. Justification: Architectural Resilience</w:t>
      </w:r>
    </w:p>
    <w:p w:rsidR="00000000" w:rsidDel="00000000" w:rsidP="00000000" w:rsidRDefault="00000000" w:rsidRPr="00000000" w14:paraId="000005E1">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Architectural Resilience is the recommended posture for OmniRoute Logistics. The justification is grounded directly in the gap analysis conducted across all three pillars:</w:t>
      </w:r>
    </w:p>
    <w:p w:rsidR="00000000" w:rsidDel="00000000" w:rsidP="00000000" w:rsidRDefault="00000000" w:rsidRPr="00000000" w14:paraId="000005E2">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E3">
      <w:pPr>
        <w:spacing w:after="20" w:before="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Basic Hygiene and Critical Info Protection are necessary but insufficient: Patching CVE-2024-55591 is essential but cannot be reliably maintained across 42 countries without a continuous vulnerability management programme. The Gentlemen's BYOVD capability (T1562.001) defeats endpoint-only solutions that are not architecturally hardened against kernel-level attacks controls that sit above Basic Hygiene and CIP.</w:t>
      </w:r>
    </w:p>
    <w:p w:rsidR="00000000" w:rsidDel="00000000" w:rsidP="00000000" w:rsidRDefault="00000000" w:rsidRPr="00000000" w14:paraId="000005E4">
      <w:pPr>
        <w:spacing w:after="20" w:before="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Responsive Awareness accepts intrusion success as the design condition: OmniRoute's 600,000-record/day logistics platform cannot absorb the operational cost of an undetected dwell period followed by mass encryption. A responsive posture optimises for recovery speed; OmniRoute's business model requires preventing encryption entirely, not recovering from it.</w:t>
      </w:r>
    </w:p>
    <w:p w:rsidR="00000000" w:rsidDel="00000000" w:rsidP="00000000" w:rsidRDefault="00000000" w:rsidRPr="00000000" w14:paraId="000005E5">
      <w:pPr>
        <w:spacing w:after="20" w:before="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Architectural Resilience addresses root causes: Network micro-segmentation limits lateral movement blast radius even after initial compromise. Immutable air-gapped backups defeat recovery inhibition (T1490). Network-level least-privilege enforcement prevents WMI and RDP lateral movement even when endpoint EDR has been disabled by BYOVD. These controls operate at a layer the adversary cannot defeat with their current documented toolkit.</w:t>
      </w:r>
    </w:p>
    <w:p w:rsidR="00000000" w:rsidDel="00000000" w:rsidP="00000000" w:rsidRDefault="00000000" w:rsidRPr="00000000" w14:paraId="000005E6">
      <w:pPr>
        <w:spacing w:after="20" w:before="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Pervasive Agility is the right 18-24 month destination but premature as a starting posture: OmniRoute lacks the continuous adversary simulation capability and mature detection engineering pipeline that Pervasive Agility demands. Architectural Resilience builds the foundation from which Pervasive Agility can be developed incrementally.</w:t>
      </w:r>
    </w:p>
    <w:p w:rsidR="00000000" w:rsidDel="00000000" w:rsidP="00000000" w:rsidRDefault="00000000" w:rsidRPr="00000000" w14:paraId="000005E7">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E8">
      <w:pPr>
        <w:pStyle w:val="Heading1"/>
        <w:rPr>
          <w:rFonts w:ascii="Times New Roman" w:cs="Times New Roman" w:eastAsia="Times New Roman" w:hAnsi="Times New Roman"/>
          <w:b w:val="1"/>
          <w:bCs w:val="1"/>
        </w:rPr>
      </w:pPr>
      <w:bookmarkStart w:colFirst="0" w:colLast="0" w:name="_f7xgc4jx0htx" w:id="45"/>
      <w:bookmarkEnd w:id="45"/>
      <w:r w:rsidDel="00000000" w:rsidR="00000000" w:rsidRPr="00000000">
        <w:rPr>
          <w:rFonts w:ascii="Times New Roman" w:cs="Times New Roman" w:eastAsia="Times New Roman" w:hAnsi="Times New Roman"/>
          <w:b w:val="1"/>
          <w:bCs w:val="1"/>
          <w:rtl w:val="0"/>
        </w:rPr>
        <w:t xml:space="preserve">SECTION 4: DETECTION ENGINEERING ANALYSIS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analyzes the Sysmon Configuration used to detect the Gentlemen ransomware attack. The analysis addresses the use of OriginalFileName Matching, the triage fields to be used during SOC investigation, and the FileCreate monitoring.</w:t>
      </w:r>
    </w:p>
    <w:p w:rsidR="00000000" w:rsidDel="00000000" w:rsidP="00000000" w:rsidRDefault="00000000" w:rsidRPr="00000000" w14:paraId="000005EA">
      <w:pPr>
        <w:pStyle w:val="Heading2"/>
        <w:spacing w:line="360" w:lineRule="auto"/>
        <w:jc w:val="both"/>
        <w:rPr>
          <w:rFonts w:ascii="Times New Roman" w:cs="Times New Roman" w:eastAsia="Times New Roman" w:hAnsi="Times New Roman"/>
          <w:b w:val="1"/>
          <w:bCs w:val="1"/>
        </w:rPr>
      </w:pPr>
      <w:bookmarkStart w:colFirst="0" w:colLast="0" w:name="_nb7nubevad7q" w:id="46"/>
      <w:bookmarkEnd w:id="46"/>
      <w:r w:rsidDel="00000000" w:rsidR="00000000" w:rsidRPr="00000000">
        <w:rPr>
          <w:rFonts w:ascii="Times New Roman" w:cs="Times New Roman" w:eastAsia="Times New Roman" w:hAnsi="Times New Roman"/>
          <w:b w:val="1"/>
          <w:bCs w:val="1"/>
          <w:rtl w:val="0"/>
        </w:rPr>
        <w:t xml:space="preserve">4.1 OriginalFileName vs Image</w:t>
      </w:r>
    </w:p>
    <w:p w:rsidR="00000000" w:rsidDel="00000000" w:rsidP="00000000" w:rsidRDefault="00000000" w:rsidRPr="00000000" w14:paraId="000005E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EID 1 ProcessCreation uses OriginalFileName instead of Image. The main reason is that the image shows the current filename path as it appears on disk at runtime, which can be changed, but the OriginalFileName is in the Portable Executable (PE) Header of the binary at the time it was compiled; therefore, in order to change the OriginalFileName, the binary needs to be recompiled. This is needed because an attacker can change the file name from schtasks.exe to updater.exe, and if Image was used for the rule, there will be no alerts when schtasks.exe is executed. The attacker technique this defends against is Masquerading (T1036), specifically T1036.003 (Rename System Utilities). The Gentlemen have a tendency of renaming tools to look harmless. For example; the payload being renamed to svchost.exe which is a trusted Windows process. The Gentlemen also created a process called WindowsUpdateService that blends with Windows expected behaviour.</w:t>
      </w:r>
    </w:p>
    <w:p w:rsidR="00000000" w:rsidDel="00000000" w:rsidP="00000000" w:rsidRDefault="00000000" w:rsidRPr="00000000" w14:paraId="000005E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matching on the OriginalFileName, the Sysmon rule detects schtasks.exe execution regardless of how it has been renamed on the disk thereby closing this evasion path.</w:t>
      </w:r>
    </w:p>
    <w:p w:rsidR="00000000" w:rsidDel="00000000" w:rsidP="00000000" w:rsidRDefault="00000000" w:rsidRPr="00000000" w14:paraId="000005ED">
      <w:pPr>
        <w:pStyle w:val="Heading2"/>
        <w:spacing w:line="360" w:lineRule="auto"/>
        <w:jc w:val="both"/>
        <w:rPr>
          <w:rFonts w:ascii="Times New Roman" w:cs="Times New Roman" w:eastAsia="Times New Roman" w:hAnsi="Times New Roman"/>
          <w:b w:val="1"/>
          <w:bCs w:val="1"/>
        </w:rPr>
      </w:pPr>
      <w:bookmarkStart w:colFirst="0" w:colLast="0" w:name="_oqzdftdlp592" w:id="47"/>
      <w:bookmarkEnd w:id="47"/>
      <w:r w:rsidDel="00000000" w:rsidR="00000000" w:rsidRPr="00000000">
        <w:rPr>
          <w:rFonts w:ascii="Times New Roman" w:cs="Times New Roman" w:eastAsia="Times New Roman" w:hAnsi="Times New Roman"/>
          <w:b w:val="1"/>
          <w:bCs w:val="1"/>
          <w:rtl w:val="0"/>
        </w:rPr>
        <w:t xml:space="preserve">4.2 EID 1 Triage Fields</w:t>
      </w:r>
    </w:p>
    <w:p w:rsidR="00000000" w:rsidDel="00000000" w:rsidP="00000000" w:rsidRDefault="00000000" w:rsidRPr="00000000" w14:paraId="000005E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a Sysmon EID 1 event fires with RuleName: technique_id=T1053.005,technique_name=Scheduled Task/Job, these are the Triage Fields the SOC analyst should examine in order to know if it is The Gentleman’s mechanism or a legitimate scheduled task:.</w:t>
      </w:r>
    </w:p>
    <w:p w:rsidR="00000000" w:rsidDel="00000000" w:rsidP="00000000" w:rsidRDefault="00000000" w:rsidRPr="00000000" w14:paraId="000005EF">
      <w:pPr>
        <w:pStyle w:val="Heading3"/>
        <w:spacing w:line="360" w:lineRule="auto"/>
        <w:jc w:val="both"/>
        <w:rPr>
          <w:rFonts w:ascii="Times New Roman" w:cs="Times New Roman" w:eastAsia="Times New Roman" w:hAnsi="Times New Roman"/>
          <w:b w:val="1"/>
          <w:bCs w:val="1"/>
        </w:rPr>
      </w:pPr>
      <w:bookmarkStart w:colFirst="0" w:colLast="0" w:name="_bjqacvod1y3j" w:id="48"/>
      <w:bookmarkEnd w:id="48"/>
      <w:r w:rsidDel="00000000" w:rsidR="00000000" w:rsidRPr="00000000">
        <w:rPr>
          <w:rFonts w:ascii="Times New Roman" w:cs="Times New Roman" w:eastAsia="Times New Roman" w:hAnsi="Times New Roman"/>
          <w:b w:val="1"/>
          <w:bCs w:val="1"/>
          <w:rtl w:val="0"/>
        </w:rPr>
        <w:t xml:space="preserve">4.2.1 CommandLine</w:t>
      </w:r>
    </w:p>
    <w:p w:rsidR="00000000" w:rsidDel="00000000" w:rsidP="00000000" w:rsidRDefault="00000000" w:rsidRPr="00000000" w14:paraId="000005F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shows the full command string used to schedule a task. This will enable a SOC analyst to know if the command was a malicious one. </w:t>
      </w:r>
    </w:p>
    <w:p w:rsidR="00000000" w:rsidDel="00000000" w:rsidP="00000000" w:rsidRDefault="00000000" w:rsidRPr="00000000" w14:paraId="000005F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Justification: </w:t>
      </w:r>
      <w:r w:rsidDel="00000000" w:rsidR="00000000" w:rsidRPr="00000000">
        <w:rPr>
          <w:rFonts w:ascii="Times New Roman" w:cs="Times New Roman" w:eastAsia="Times New Roman" w:hAnsi="Times New Roman"/>
          <w:sz w:val="24"/>
          <w:szCs w:val="24"/>
          <w:rtl w:val="0"/>
        </w:rPr>
        <w:t xml:space="preserve">In the commandline, the SOC analyst will see a command where a task is created called WindowsUpdateService that executes C:\ProgramData\svchost.exe on system boot(T1053.005). The file svchost.exe is not usually found on the folder ProgramData but the folder WindowsSystem32. This would be an indicator of compromise.</w:t>
      </w:r>
    </w:p>
    <w:p w:rsidR="00000000" w:rsidDel="00000000" w:rsidP="00000000" w:rsidRDefault="00000000" w:rsidRPr="00000000" w14:paraId="000005F2">
      <w:pPr>
        <w:pStyle w:val="Heading3"/>
        <w:spacing w:line="360" w:lineRule="auto"/>
        <w:jc w:val="both"/>
        <w:rPr>
          <w:rFonts w:ascii="Times New Roman" w:cs="Times New Roman" w:eastAsia="Times New Roman" w:hAnsi="Times New Roman"/>
          <w:b w:val="1"/>
          <w:bCs w:val="1"/>
        </w:rPr>
      </w:pPr>
      <w:bookmarkStart w:colFirst="0" w:colLast="0" w:name="_jnwqont3w3sv" w:id="49"/>
      <w:bookmarkEnd w:id="49"/>
      <w:r w:rsidDel="00000000" w:rsidR="00000000" w:rsidRPr="00000000">
        <w:rPr>
          <w:rFonts w:ascii="Times New Roman" w:cs="Times New Roman" w:eastAsia="Times New Roman" w:hAnsi="Times New Roman"/>
          <w:b w:val="1"/>
          <w:bCs w:val="1"/>
          <w:rtl w:val="0"/>
        </w:rPr>
        <w:t xml:space="preserve">4.2.2 User</w:t>
      </w:r>
    </w:p>
    <w:p w:rsidR="00000000" w:rsidDel="00000000" w:rsidP="00000000" w:rsidRDefault="00000000" w:rsidRPr="00000000" w14:paraId="000005F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shows the user account that ran the process. </w:t>
      </w:r>
    </w:p>
    <w:p w:rsidR="00000000" w:rsidDel="00000000" w:rsidP="00000000" w:rsidRDefault="00000000" w:rsidRPr="00000000" w14:paraId="000005F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Justification: </w:t>
      </w:r>
      <w:r w:rsidDel="00000000" w:rsidR="00000000" w:rsidRPr="00000000">
        <w:rPr>
          <w:rFonts w:ascii="Times New Roman" w:cs="Times New Roman" w:eastAsia="Times New Roman" w:hAnsi="Times New Roman"/>
          <w:sz w:val="24"/>
          <w:szCs w:val="24"/>
          <w:rtl w:val="0"/>
        </w:rPr>
        <w:t xml:space="preserve">The Gentlemen have been known to use lateral movement using compromised domain admin credentials (T1078.002). If a domain admin has accessed their account at an unusual time or using an unusual machine that is considered suspicious. Cross-referencing the User value against OmniRoute’s documented administrative account inventory is a fast triage step.</w:t>
      </w:r>
    </w:p>
    <w:p w:rsidR="00000000" w:rsidDel="00000000" w:rsidP="00000000" w:rsidRDefault="00000000" w:rsidRPr="00000000" w14:paraId="000005F5">
      <w:pPr>
        <w:pStyle w:val="Heading3"/>
        <w:spacing w:line="360" w:lineRule="auto"/>
        <w:jc w:val="both"/>
        <w:rPr>
          <w:rFonts w:ascii="Times New Roman" w:cs="Times New Roman" w:eastAsia="Times New Roman" w:hAnsi="Times New Roman"/>
          <w:b w:val="1"/>
          <w:bCs w:val="1"/>
        </w:rPr>
      </w:pPr>
      <w:bookmarkStart w:colFirst="0" w:colLast="0" w:name="_pwzoybmxi8od" w:id="50"/>
      <w:bookmarkEnd w:id="50"/>
      <w:r w:rsidDel="00000000" w:rsidR="00000000" w:rsidRPr="00000000">
        <w:rPr>
          <w:rFonts w:ascii="Times New Roman" w:cs="Times New Roman" w:eastAsia="Times New Roman" w:hAnsi="Times New Roman"/>
          <w:b w:val="1"/>
          <w:bCs w:val="1"/>
          <w:rtl w:val="0"/>
        </w:rPr>
        <w:t xml:space="preserve">4.2.3 Image</w:t>
      </w:r>
    </w:p>
    <w:p w:rsidR="00000000" w:rsidDel="00000000" w:rsidP="00000000" w:rsidRDefault="00000000" w:rsidRPr="00000000" w14:paraId="000005F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shows where the binary is executing from.</w:t>
      </w:r>
    </w:p>
    <w:p w:rsidR="00000000" w:rsidDel="00000000" w:rsidP="00000000" w:rsidRDefault="00000000" w:rsidRPr="00000000" w14:paraId="000005F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Justification</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The legitimate svchost.exe always runs from the filepath C:\Windows\System32\svchost.exe. If the image shows that it is in the filepath C:\ProgramData\svchost.exe, this is suspicious activity that The Gentlemen are known for. A path mismatch between Image and the expected system path is an unambiguous indicator of compromise detectable without hash comparison.</w:t>
      </w:r>
    </w:p>
    <w:p w:rsidR="00000000" w:rsidDel="00000000" w:rsidP="00000000" w:rsidRDefault="00000000" w:rsidRPr="00000000" w14:paraId="000005F8">
      <w:pPr>
        <w:pStyle w:val="Heading3"/>
        <w:spacing w:line="360" w:lineRule="auto"/>
        <w:jc w:val="both"/>
        <w:rPr>
          <w:rFonts w:ascii="Times New Roman" w:cs="Times New Roman" w:eastAsia="Times New Roman" w:hAnsi="Times New Roman"/>
          <w:b w:val="1"/>
          <w:bCs w:val="1"/>
        </w:rPr>
      </w:pPr>
      <w:bookmarkStart w:colFirst="0" w:colLast="0" w:name="_xwblrs4s6qo4" w:id="51"/>
      <w:bookmarkEnd w:id="51"/>
      <w:r w:rsidDel="00000000" w:rsidR="00000000" w:rsidRPr="00000000">
        <w:rPr>
          <w:rFonts w:ascii="Times New Roman" w:cs="Times New Roman" w:eastAsia="Times New Roman" w:hAnsi="Times New Roman"/>
          <w:b w:val="1"/>
          <w:bCs w:val="1"/>
          <w:rtl w:val="0"/>
        </w:rPr>
        <w:t xml:space="preserve">4.2.4 IntegrityLevel</w:t>
      </w:r>
    </w:p>
    <w:p w:rsidR="00000000" w:rsidDel="00000000" w:rsidP="00000000" w:rsidRDefault="00000000" w:rsidRPr="00000000" w14:paraId="000005F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shows the privilege level at which the task is running.</w:t>
      </w:r>
    </w:p>
    <w:p w:rsidR="00000000" w:rsidDel="00000000" w:rsidP="00000000" w:rsidRDefault="00000000" w:rsidRPr="00000000" w14:paraId="000005F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Justification: </w:t>
      </w:r>
      <w:r w:rsidDel="00000000" w:rsidR="00000000" w:rsidRPr="00000000">
        <w:rPr>
          <w:rFonts w:ascii="Times New Roman" w:cs="Times New Roman" w:eastAsia="Times New Roman" w:hAnsi="Times New Roman"/>
          <w:sz w:val="24"/>
          <w:szCs w:val="24"/>
          <w:rtl w:val="0"/>
        </w:rPr>
        <w:t xml:space="preserve">Creating a scheduled task that runs at boot requires elevated privileges. If schtasks.exe  is running at high or system integrity without admin privileges,  that is a strong indicator of privilege escalation. The Gentlemen use Group Policy modification (T1484.001) to escalate privileges.</w:t>
      </w:r>
    </w:p>
    <w:p w:rsidR="00000000" w:rsidDel="00000000" w:rsidP="00000000" w:rsidRDefault="00000000" w:rsidRPr="00000000" w14:paraId="000005FB">
      <w:pPr>
        <w:pStyle w:val="Heading3"/>
        <w:spacing w:line="360" w:lineRule="auto"/>
        <w:jc w:val="both"/>
        <w:rPr>
          <w:rFonts w:ascii="Times New Roman" w:cs="Times New Roman" w:eastAsia="Times New Roman" w:hAnsi="Times New Roman"/>
          <w:b w:val="1"/>
          <w:bCs w:val="1"/>
        </w:rPr>
      </w:pPr>
      <w:bookmarkStart w:colFirst="0" w:colLast="0" w:name="_hx68mewabgok" w:id="52"/>
      <w:bookmarkEnd w:id="52"/>
      <w:r w:rsidDel="00000000" w:rsidR="00000000" w:rsidRPr="00000000">
        <w:rPr>
          <w:rFonts w:ascii="Times New Roman" w:cs="Times New Roman" w:eastAsia="Times New Roman" w:hAnsi="Times New Roman"/>
          <w:b w:val="1"/>
          <w:bCs w:val="1"/>
          <w:rtl w:val="0"/>
        </w:rPr>
        <w:t xml:space="preserve">4.2.5 Hashes</w:t>
      </w:r>
    </w:p>
    <w:p w:rsidR="00000000" w:rsidDel="00000000" w:rsidP="00000000" w:rsidRDefault="00000000" w:rsidRPr="00000000" w14:paraId="000005F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shows the hash of the executing binary</w:t>
      </w:r>
    </w:p>
    <w:p w:rsidR="00000000" w:rsidDel="00000000" w:rsidP="00000000" w:rsidRDefault="00000000" w:rsidRPr="00000000" w14:paraId="000005F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Justification: </w:t>
      </w:r>
      <w:r w:rsidDel="00000000" w:rsidR="00000000" w:rsidRPr="00000000">
        <w:rPr>
          <w:rFonts w:ascii="Times New Roman" w:cs="Times New Roman" w:eastAsia="Times New Roman" w:hAnsi="Times New Roman"/>
          <w:sz w:val="24"/>
          <w:szCs w:val="24"/>
          <w:rtl w:val="0"/>
        </w:rPr>
        <w:t xml:space="preserve">The hash of a file like svchost.exe should match the Microsoft one. If svchost.exe has a different hash than what the Microsoft svchost.exe hash is, then it is either tampered with or the file is masquerading as the real file. </w:t>
      </w:r>
    </w:p>
    <w:p w:rsidR="00000000" w:rsidDel="00000000" w:rsidP="00000000" w:rsidRDefault="00000000" w:rsidRPr="00000000" w14:paraId="000005FE">
      <w:pPr>
        <w:pStyle w:val="Heading2"/>
        <w:spacing w:line="360" w:lineRule="auto"/>
        <w:jc w:val="both"/>
        <w:rPr>
          <w:rFonts w:ascii="Times New Roman" w:cs="Times New Roman" w:eastAsia="Times New Roman" w:hAnsi="Times New Roman"/>
          <w:b w:val="1"/>
          <w:bCs w:val="1"/>
        </w:rPr>
      </w:pPr>
      <w:bookmarkStart w:colFirst="0" w:colLast="0" w:name="_m7bww230pgka" w:id="53"/>
      <w:bookmarkEnd w:id="53"/>
      <w:r w:rsidDel="00000000" w:rsidR="00000000" w:rsidRPr="00000000">
        <w:rPr>
          <w:rFonts w:ascii="Times New Roman" w:cs="Times New Roman" w:eastAsia="Times New Roman" w:hAnsi="Times New Roman"/>
          <w:b w:val="1"/>
          <w:bCs w:val="1"/>
          <w:rtl w:val="0"/>
        </w:rPr>
        <w:t xml:space="preserve">4.3 EID 11 FileCreate</w:t>
      </w:r>
    </w:p>
    <w:p w:rsidR="00000000" w:rsidDel="00000000" w:rsidP="00000000" w:rsidRDefault="00000000" w:rsidRPr="00000000" w14:paraId="000005F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EID 1 monitors process execution. It fires when schtasks.exe is launched. However it has no visibility into what happens on the filesystem as a result. This is the gap EID 11 fills.</w:t>
      </w:r>
    </w:p>
    <w:p w:rsidR="00000000" w:rsidDel="00000000" w:rsidP="00000000" w:rsidRDefault="00000000" w:rsidRPr="00000000" w14:paraId="0000060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Windows registers a scheduled task, regardless of the method used to create it, an XML definition file is always written to C:\Windows\System32\Tasks\ or C:\Windows\Tasks. EID 11 monitors these folders directly, detecting the filesystem artefact rather than the process that created it.This matters because an attacker does not need to run schtasks.exe to create a scheduled task. For example; The Gentlemen register their WindowsUpdateService task  using the Windows Task Scheduler COM API or through a direct PowerShell file write. These two methods are consistent with their documented use of PowerShell remoting (T1059.001) and WMI (T1047). In this case schtasks.exe is never launched, therefore, no alert fires because EID 1 did not see any process executed. However, the file is still written to C:\Windows\System32\Tasks\WindowsUpdateService, triggering EID 11.</w:t>
      </w:r>
    </w:p>
    <w:p w:rsidR="00000000" w:rsidDel="00000000" w:rsidP="00000000" w:rsidRDefault="00000000" w:rsidRPr="00000000" w14:paraId="0000060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group disables EDR at the kernel level (T1562.001) and blinds security logging through registry modification (T1112), avoiding schtasks.exe is a trivial evasion step. EID 11 ensures that even then, the persistence mechanism remains detectable. </w:t>
      </w:r>
    </w:p>
    <w:p w:rsidR="00000000" w:rsidDel="00000000" w:rsidP="00000000" w:rsidRDefault="00000000" w:rsidRPr="00000000" w14:paraId="000006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603">
      <w:pPr>
        <w:pStyle w:val="Heading1"/>
        <w:rPr>
          <w:rFonts w:ascii="Times New Roman" w:cs="Times New Roman" w:eastAsia="Times New Roman" w:hAnsi="Times New Roman"/>
          <w:b w:val="1"/>
          <w:bCs w:val="1"/>
        </w:rPr>
      </w:pPr>
      <w:bookmarkStart w:colFirst="0" w:colLast="0" w:name="_r8nwvixjjfya" w:id="54"/>
      <w:bookmarkEnd w:id="54"/>
      <w:r w:rsidDel="00000000" w:rsidR="00000000" w:rsidRPr="00000000">
        <w:rPr>
          <w:rFonts w:ascii="Times New Roman" w:cs="Times New Roman" w:eastAsia="Times New Roman" w:hAnsi="Times New Roman"/>
          <w:b w:val="1"/>
          <w:bCs w:val="1"/>
          <w:rtl w:val="0"/>
        </w:rPr>
        <w:t xml:space="preserve">CONCLUSION &amp; PRIORITY RECOMMENDATIONS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4">
      <w:pPr>
        <w:spacing w:after="8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OmniRoute Logistics faces a direct, specific and time-sensitive threat from The Gentlemen ransomware group. The combination of FortiGate infrastructure, its global WAN interconnecting three data centres, its 600,000 daily records logistics platform and its client base across 42 countries creates an attack surface that aligns with The Gentlemen's target profile.</w:t>
      </w:r>
    </w:p>
    <w:p w:rsidR="00000000" w:rsidDel="00000000" w:rsidP="00000000" w:rsidRDefault="00000000" w:rsidRPr="00000000" w14:paraId="00000605">
      <w:pPr>
        <w:spacing w:after="80" w:before="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06">
      <w:pPr>
        <w:spacing w:after="8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Task Force's assessment is straightforward: OmniRoute is not currently prepared to withstand a targeted attack by The Gentlemen. The gap between the </w:t>
      </w:r>
      <w:r w:rsidDel="00000000" w:rsidR="00000000" w:rsidRPr="00000000">
        <w:rPr>
          <w:rFonts w:ascii="Times New Roman" w:cs="Times New Roman" w:eastAsia="Times New Roman" w:hAnsi="Times New Roman"/>
          <w:b w:val="1"/>
          <w:bCs w:val="1"/>
          <w:sz w:val="24"/>
          <w:szCs w:val="24"/>
          <w:rtl w:val="0"/>
        </w:rPr>
        <w:t xml:space="preserve">current Basic Hygiene/Critical Information Protection</w:t>
      </w:r>
      <w:r w:rsidDel="00000000" w:rsidR="00000000" w:rsidRPr="00000000">
        <w:rPr>
          <w:rFonts w:ascii="Times New Roman" w:cs="Times New Roman" w:eastAsia="Times New Roman" w:hAnsi="Times New Roman"/>
          <w:sz w:val="24"/>
          <w:szCs w:val="24"/>
          <w:rtl w:val="0"/>
        </w:rPr>
        <w:t xml:space="preserve"> posture and the </w:t>
      </w:r>
      <w:r w:rsidDel="00000000" w:rsidR="00000000" w:rsidRPr="00000000">
        <w:rPr>
          <w:rFonts w:ascii="Times New Roman" w:cs="Times New Roman" w:eastAsia="Times New Roman" w:hAnsi="Times New Roman"/>
          <w:b w:val="1"/>
          <w:bCs w:val="1"/>
          <w:sz w:val="24"/>
          <w:szCs w:val="24"/>
          <w:rtl w:val="0"/>
        </w:rPr>
        <w:t xml:space="preserve">required Architectural Resilience</w:t>
      </w:r>
      <w:r w:rsidDel="00000000" w:rsidR="00000000" w:rsidRPr="00000000">
        <w:rPr>
          <w:rFonts w:ascii="Times New Roman" w:cs="Times New Roman" w:eastAsia="Times New Roman" w:hAnsi="Times New Roman"/>
          <w:sz w:val="24"/>
          <w:szCs w:val="24"/>
          <w:rtl w:val="0"/>
        </w:rPr>
        <w:t xml:space="preserve"> posture is </w:t>
      </w:r>
      <w:r w:rsidDel="00000000" w:rsidR="00000000" w:rsidRPr="00000000">
        <w:rPr>
          <w:rFonts w:ascii="Times New Roman" w:cs="Times New Roman" w:eastAsia="Times New Roman" w:hAnsi="Times New Roman"/>
          <w:b w:val="1"/>
          <w:bCs w:val="1"/>
          <w:sz w:val="24"/>
          <w:szCs w:val="24"/>
          <w:rtl w:val="0"/>
        </w:rPr>
        <w:t xml:space="preserve">significant but closable</w:t>
      </w:r>
      <w:r w:rsidDel="00000000" w:rsidR="00000000" w:rsidRPr="00000000">
        <w:rPr>
          <w:rFonts w:ascii="Times New Roman" w:cs="Times New Roman" w:eastAsia="Times New Roman" w:hAnsi="Times New Roman"/>
          <w:sz w:val="24"/>
          <w:szCs w:val="24"/>
          <w:rtl w:val="0"/>
        </w:rPr>
        <w:t xml:space="preserve">. The following recommendations are prioritised by urgency:</w:t>
      </w:r>
    </w:p>
    <w:p w:rsidR="00000000" w:rsidDel="00000000" w:rsidP="00000000" w:rsidRDefault="00000000" w:rsidRPr="00000000" w14:paraId="00000607">
      <w:pPr>
        <w:spacing w:after="60" w:before="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08">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9"/>
        <w:tblW w:w="94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3750"/>
        <w:gridCol w:w="4170"/>
        <w:tblGridChange w:id="0">
          <w:tblGrid>
            <w:gridCol w:w="1575"/>
            <w:gridCol w:w="3750"/>
            <w:gridCol w:w="4170"/>
          </w:tblGrid>
        </w:tblGridChange>
      </w:tblGrid>
      <w:tr>
        <w:trPr>
          <w:cantSplit w:val="0"/>
          <w:trHeight w:val="420" w:hRule="atLeast"/>
          <w:tblHeader w:val="0"/>
        </w:trPr>
        <w:tc>
          <w:tcPr>
            <w:tcBorders>
              <w:top w:color="cccccc" w:space="0" w:sz="8" w:val="single"/>
              <w:left w:color="cccccc" w:space="0" w:sz="8" w:val="single"/>
              <w:bottom w:color="cccccc" w:space="0" w:sz="8" w:val="single"/>
              <w:right w:color="cccccc" w:space="0" w:sz="8" w:val="single"/>
            </w:tcBorders>
            <w:shd w:fill="cccccc" w:val="clear"/>
            <w:tcMar>
              <w:left w:w="140.0" w:type="dxa"/>
              <w:right w:w="140.0" w:type="dxa"/>
            </w:tcMar>
          </w:tcPr>
          <w:p w:rsidR="00000000" w:rsidDel="00000000" w:rsidP="00000000" w:rsidRDefault="00000000" w:rsidRPr="00000000" w14:paraId="00000609">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Priority</w:t>
            </w:r>
          </w:p>
        </w:tc>
        <w:tc>
          <w:tcPr>
            <w:tcBorders>
              <w:top w:color="cccccc" w:space="0" w:sz="8" w:val="single"/>
              <w:left w:color="cccccc" w:space="0" w:sz="8" w:val="single"/>
              <w:bottom w:color="cccccc" w:space="0" w:sz="8" w:val="single"/>
              <w:right w:color="cccccc" w:space="0" w:sz="8" w:val="single"/>
            </w:tcBorders>
            <w:shd w:fill="d9d9d9" w:val="clear"/>
            <w:tcMar>
              <w:left w:w="140.0" w:type="dxa"/>
              <w:right w:w="140.0" w:type="dxa"/>
            </w:tcMar>
          </w:tcPr>
          <w:p w:rsidR="00000000" w:rsidDel="00000000" w:rsidP="00000000" w:rsidRDefault="00000000" w:rsidRPr="00000000" w14:paraId="0000060A">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Action Required</w:t>
            </w:r>
          </w:p>
        </w:tc>
        <w:tc>
          <w:tcPr>
            <w:tcBorders>
              <w:top w:color="cccccc" w:space="0" w:sz="8" w:val="single"/>
              <w:left w:color="cccccc" w:space="0" w:sz="8" w:val="single"/>
              <w:bottom w:color="cccccc" w:space="0" w:sz="8" w:val="single"/>
              <w:right w:color="cccccc" w:space="0" w:sz="8" w:val="single"/>
            </w:tcBorders>
            <w:shd w:fill="d9d9d9" w:val="clear"/>
            <w:tcMar>
              <w:left w:w="140.0" w:type="dxa"/>
              <w:right w:w="140.0" w:type="dxa"/>
            </w:tcMar>
          </w:tcPr>
          <w:p w:rsidR="00000000" w:rsidDel="00000000" w:rsidP="00000000" w:rsidRDefault="00000000" w:rsidRPr="00000000" w14:paraId="0000060B">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Rationale</w:t>
            </w:r>
          </w:p>
        </w:tc>
      </w:tr>
      <w:tr>
        <w:trPr>
          <w:cantSplit w:val="0"/>
          <w:trHeight w:val="2745" w:hRule="atLeast"/>
          <w:tblHeader w:val="0"/>
        </w:trPr>
        <w:tc>
          <w:tcPr>
            <w:tcBorders>
              <w:top w:color="cccccc" w:space="0" w:sz="8" w:val="single"/>
              <w:left w:color="cccccc" w:space="0" w:sz="8" w:val="single"/>
              <w:bottom w:color="cccccc" w:space="0" w:sz="8" w:val="single"/>
              <w:right w:color="cccccc" w:space="0" w:sz="8" w:val="single"/>
            </w:tcBorders>
            <w:shd w:fill="c1121f" w:val="clear"/>
            <w:tcMar>
              <w:top w:w="80.0" w:type="dxa"/>
              <w:left w:w="80.0" w:type="dxa"/>
              <w:bottom w:w="80.0" w:type="dxa"/>
              <w:right w:w="80.0" w:type="dxa"/>
            </w:tcMar>
          </w:tcPr>
          <w:p w:rsidR="00000000" w:rsidDel="00000000" w:rsidP="00000000" w:rsidRDefault="00000000" w:rsidRPr="00000000" w14:paraId="0000060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CRITICAL</w:t>
              <w:br w:type="textWrapping"/>
              <w:t xml:space="preserve">(0-72h)</w:t>
            </w:r>
          </w:p>
        </w:tc>
        <w:tc>
          <w:tcPr>
            <w:tcBorders>
              <w:top w:color="cccccc" w:space="0" w:sz="8" w:val="single"/>
              <w:left w:color="cccccc" w:space="0" w:sz="8" w:val="single"/>
              <w:bottom w:color="cccccc" w:space="0" w:sz="8" w:val="single"/>
              <w:right w:color="cccccc" w:space="0" w:sz="8" w:val="single"/>
            </w:tcBorders>
            <w:shd w:fill="f7f9fb" w:val="clear"/>
            <w:tcMar>
              <w:top w:w="80.0" w:type="dxa"/>
              <w:left w:w="140.0" w:type="dxa"/>
              <w:bottom w:w="80.0" w:type="dxa"/>
              <w:right w:w="140.0" w:type="dxa"/>
            </w:tcMar>
          </w:tcPr>
          <w:p w:rsidR="00000000" w:rsidDel="00000000" w:rsidP="00000000" w:rsidRDefault="00000000" w:rsidRPr="00000000" w14:paraId="0000060D">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Verify and confirm CVE-2024-55591 patch status across every FortiGate and FortiProxy appliance in all 42 countries  produce a signed status report to the CISO</w:t>
            </w:r>
          </w:p>
          <w:p w:rsidR="00000000" w:rsidDel="00000000" w:rsidP="00000000" w:rsidRDefault="00000000" w:rsidRPr="00000000" w14:paraId="0000060E">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Enforce MFA across all VPN access paths immediately</w:t>
            </w:r>
          </w:p>
          <w:p w:rsidR="00000000" w:rsidDel="00000000" w:rsidP="00000000" w:rsidRDefault="00000000" w:rsidRPr="00000000" w14:paraId="0000060F">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Rotate all FortiGate administrative and VPN user credentials</w:t>
            </w:r>
          </w:p>
          <w:p w:rsidR="00000000" w:rsidDel="00000000" w:rsidP="00000000" w:rsidRDefault="00000000" w:rsidRPr="00000000" w14:paraId="00000610">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Confirm FortiGate IPS signatures for CVE-2024-55591 are active in blocking mode</w:t>
            </w:r>
          </w:p>
        </w:tc>
        <w:tc>
          <w:tcPr>
            <w:tcBorders>
              <w:top w:color="cccccc" w:space="0" w:sz="8" w:val="single"/>
              <w:left w:color="cccccc" w:space="0" w:sz="8" w:val="single"/>
              <w:bottom w:color="cccccc" w:space="0" w:sz="8" w:val="single"/>
              <w:right w:color="cccccc" w:space="0" w:sz="8" w:val="single"/>
            </w:tcBorders>
            <w:shd w:fill="f7f9fb" w:val="clear"/>
            <w:tcMar>
              <w:top w:w="80.0" w:type="dxa"/>
              <w:left w:w="140.0" w:type="dxa"/>
              <w:bottom w:w="80.0" w:type="dxa"/>
              <w:right w:w="140.0" w:type="dxa"/>
            </w:tcMar>
          </w:tcPr>
          <w:p w:rsidR="00000000" w:rsidDel="00000000" w:rsidP="00000000" w:rsidRDefault="00000000" w:rsidRPr="00000000" w14:paraId="00000611">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This is The Gentlemen’s primary entry point.</w:t>
              <w:br w:type="textWrapping"/>
              <w:br w:type="textWrapping"/>
              <w:br w:type="textWrapping"/>
              <w:br w:type="textWrapping"/>
              <w:t xml:space="preserve">- T1078.002 (Valid Accounts: Domain Accounts) is the secondary initial access path. Credentials may have already been compromised.</w:t>
            </w:r>
          </w:p>
        </w:tc>
      </w:tr>
      <w:tr>
        <w:trPr>
          <w:cantSplit w:val="0"/>
          <w:trHeight w:val="3015" w:hRule="atLeast"/>
          <w:tblHeader w:val="0"/>
        </w:trPr>
        <w:tc>
          <w:tcPr>
            <w:tcBorders>
              <w:top w:color="cccccc" w:space="0" w:sz="8" w:val="single"/>
              <w:left w:color="cccccc" w:space="0" w:sz="8" w:val="single"/>
              <w:bottom w:color="cccccc" w:space="0" w:sz="8" w:val="single"/>
              <w:right w:color="cccccc" w:space="0" w:sz="8" w:val="single"/>
            </w:tcBorders>
            <w:shd w:fill="c9a227" w:val="clear"/>
            <w:tcMar>
              <w:top w:w="80.0" w:type="dxa"/>
              <w:left w:w="80.0" w:type="dxa"/>
              <w:bottom w:w="80.0" w:type="dxa"/>
              <w:right w:w="80.0" w:type="dxa"/>
            </w:tcMar>
          </w:tcPr>
          <w:p w:rsidR="00000000" w:rsidDel="00000000" w:rsidP="00000000" w:rsidRDefault="00000000" w:rsidRPr="00000000" w14:paraId="0000061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HIGH</w:t>
            </w:r>
          </w:p>
          <w:p w:rsidR="00000000" w:rsidDel="00000000" w:rsidP="00000000" w:rsidRDefault="00000000" w:rsidRPr="00000000" w14:paraId="0000061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(0-30days)</w:t>
            </w:r>
          </w:p>
        </w:tc>
        <w:tc>
          <w:tcPr>
            <w:tcBorders>
              <w:top w:color="cccccc" w:space="0" w:sz="8" w:val="single"/>
              <w:left w:color="cccccc" w:space="0" w:sz="8" w:val="single"/>
              <w:bottom w:color="cccccc" w:space="0" w:sz="8" w:val="single"/>
              <w:right w:color="cccccc" w:space="0" w:sz="8" w:val="single"/>
            </w:tcBorders>
            <w:shd w:fill="ffffff" w:val="clear"/>
            <w:tcMar>
              <w:top w:w="80.0" w:type="dxa"/>
              <w:left w:w="140.0" w:type="dxa"/>
              <w:bottom w:w="80.0" w:type="dxa"/>
              <w:right w:w="140.0" w:type="dxa"/>
            </w:tcMar>
          </w:tcPr>
          <w:p w:rsidR="00000000" w:rsidDel="00000000" w:rsidP="00000000" w:rsidRDefault="00000000" w:rsidRPr="00000000" w14:paraId="00000614">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Define and document the Incident Commander role with pre-delegated segment-isolation authority</w:t>
            </w:r>
          </w:p>
          <w:p w:rsidR="00000000" w:rsidDel="00000000" w:rsidP="00000000" w:rsidRDefault="00000000" w:rsidRPr="00000000" w14:paraId="00000615">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Deploy Sysmon via Group Policy across all Windows domain-joined endpoints with OriginalFileName-based EID 1 rules</w:t>
            </w:r>
          </w:p>
          <w:p w:rsidR="00000000" w:rsidDel="00000000" w:rsidP="00000000" w:rsidRDefault="00000000" w:rsidRPr="00000000" w14:paraId="00000616">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Confirm or procure IR retainer with DFIR firm covering Fortinet-specific forensics</w:t>
            </w:r>
          </w:p>
          <w:p w:rsidR="00000000" w:rsidDel="00000000" w:rsidP="00000000" w:rsidRDefault="00000000" w:rsidRPr="00000000" w14:paraId="00000617">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Activate commercial threat intelligence platform and integrate IOC feeds into SIEM</w:t>
            </w:r>
          </w:p>
          <w:p w:rsidR="00000000" w:rsidDel="00000000" w:rsidP="00000000" w:rsidRDefault="00000000" w:rsidRPr="00000000" w14:paraId="00000618">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Run first-hour response tabletop exercise against Gentlemen-specific scenario</w:t>
              <w:br w:type="textWrapping"/>
              <w:t xml:space="preserve">- Implement network micro-segmentation to prevent lateral movement from a Fortigate compromise reaching all the countries; prioritizing isolation of the Nairobi, SIngapore and Dubai data centres from each other</w:t>
            </w:r>
          </w:p>
        </w:tc>
        <w:tc>
          <w:tcPr>
            <w:tcBorders>
              <w:top w:color="cccccc" w:space="0" w:sz="8" w:val="single"/>
              <w:left w:color="cccccc" w:space="0" w:sz="8" w:val="single"/>
              <w:bottom w:color="cccccc" w:space="0" w:sz="8" w:val="single"/>
              <w:right w:color="cccccc" w:space="0" w:sz="8" w:val="single"/>
            </w:tcBorders>
            <w:shd w:fill="ffffff" w:val="clear"/>
            <w:tcMar>
              <w:top w:w="80.0" w:type="dxa"/>
              <w:left w:w="140.0" w:type="dxa"/>
              <w:bottom w:w="80.0" w:type="dxa"/>
              <w:right w:w="140.0" w:type="dxa"/>
            </w:tcMar>
          </w:tcPr>
          <w:p w:rsidR="00000000" w:rsidDel="00000000" w:rsidP="00000000" w:rsidRDefault="00000000" w:rsidRPr="00000000" w14:paraId="00000619">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first 30 minutes of a Gentlemen invasion will determine containment or enterprise-wide loss</w:t>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t xml:space="preserve">-Flat WAN means one compromised FortiGate reaches everything and so segmentation limits blast radius.</w:t>
            </w:r>
          </w:p>
        </w:tc>
      </w:tr>
      <w:tr>
        <w:trPr>
          <w:cantSplit w:val="0"/>
          <w:trHeight w:val="3015" w:hRule="atLeast"/>
          <w:tblHeader w:val="0"/>
        </w:trPr>
        <w:tc>
          <w:tcPr>
            <w:tcBorders>
              <w:top w:color="cccccc" w:space="0" w:sz="8" w:val="single"/>
              <w:left w:color="cccccc" w:space="0" w:sz="8" w:val="single"/>
              <w:bottom w:color="cccccc" w:space="0" w:sz="8" w:val="single"/>
              <w:right w:color="cccccc" w:space="0" w:sz="8" w:val="single"/>
            </w:tcBorders>
            <w:shd w:fill="1b7a8c" w:val="clear"/>
            <w:tcMar>
              <w:top w:w="80.0" w:type="dxa"/>
              <w:left w:w="80.0" w:type="dxa"/>
              <w:bottom w:w="80.0" w:type="dxa"/>
              <w:right w:w="80.0" w:type="dxa"/>
            </w:tcMar>
          </w:tcPr>
          <w:p w:rsidR="00000000" w:rsidDel="00000000" w:rsidP="00000000" w:rsidRDefault="00000000" w:rsidRPr="00000000" w14:paraId="0000061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MEDIUM</w:t>
            </w:r>
          </w:p>
          <w:p w:rsidR="00000000" w:rsidDel="00000000" w:rsidP="00000000" w:rsidRDefault="00000000" w:rsidRPr="00000000" w14:paraId="0000061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(30-90days)</w:t>
            </w:r>
          </w:p>
        </w:tc>
        <w:tc>
          <w:tcPr>
            <w:tcBorders>
              <w:top w:color="cccccc" w:space="0" w:sz="8" w:val="single"/>
              <w:left w:color="cccccc" w:space="0" w:sz="8" w:val="single"/>
              <w:bottom w:color="cccccc" w:space="0" w:sz="8" w:val="single"/>
              <w:right w:color="cccccc" w:space="0" w:sz="8" w:val="single"/>
            </w:tcBorders>
            <w:shd w:fill="f7f9fb" w:val="clear"/>
            <w:tcMar>
              <w:top w:w="80.0" w:type="dxa"/>
              <w:left w:w="140.0" w:type="dxa"/>
              <w:bottom w:w="80.0" w:type="dxa"/>
              <w:right w:w="140.0" w:type="dxa"/>
            </w:tcMar>
          </w:tcPr>
          <w:p w:rsidR="00000000" w:rsidDel="00000000" w:rsidP="00000000" w:rsidRDefault="00000000" w:rsidRPr="00000000" w14:paraId="0000061C">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Commission FortiGate WAN segmentation review  micro-segment the logistics platform</w:t>
            </w:r>
          </w:p>
          <w:p w:rsidR="00000000" w:rsidDel="00000000" w:rsidP="00000000" w:rsidRDefault="00000000" w:rsidRPr="00000000" w14:paraId="0000061D">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Deploy and test immutable air-gapped backups for the 600,000-record/day logistics platform</w:t>
            </w:r>
          </w:p>
          <w:p w:rsidR="00000000" w:rsidDel="00000000" w:rsidP="00000000" w:rsidRDefault="00000000" w:rsidRPr="00000000" w14:paraId="0000061E">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Develop and legally review breach notification runbooks for GDPR, Kenya DPA, and Singapore PDPA simultaneous filing</w:t>
            </w:r>
          </w:p>
          <w:p w:rsidR="00000000" w:rsidDel="00000000" w:rsidP="00000000" w:rsidRDefault="00000000" w:rsidRPr="00000000" w14:paraId="0000061F">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Establish pre-agreed contacts with INTERPOL, national CERTs (KE, UAE, SG), and ISAC partners</w:t>
            </w:r>
          </w:p>
          <w:p w:rsidR="00000000" w:rsidDel="00000000" w:rsidP="00000000" w:rsidRDefault="00000000" w:rsidRPr="00000000" w14:paraId="00000620">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Configure EDR for BYOVD-resistant operation including ThrottleBlood.sys driver blocking</w:t>
            </w:r>
          </w:p>
          <w:p w:rsidR="00000000" w:rsidDel="00000000" w:rsidP="00000000" w:rsidRDefault="00000000" w:rsidRPr="00000000" w14:paraId="00000621">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Deploy Sysmon across all endpoints using a configuration covering at minimum EID 1, EID 3, EID 6, EID 11, and EID 13. Integrate with SIEM. Build detection rules for the T1053.005 scenario documented in Section 4. </w:t>
            </w:r>
          </w:p>
        </w:tc>
        <w:tc>
          <w:tcPr>
            <w:tcBorders>
              <w:top w:color="cccccc" w:space="0" w:sz="8" w:val="single"/>
              <w:left w:color="cccccc" w:space="0" w:sz="8" w:val="single"/>
              <w:bottom w:color="cccccc" w:space="0" w:sz="8" w:val="single"/>
              <w:right w:color="cccccc" w:space="0" w:sz="8" w:val="single"/>
            </w:tcBorders>
            <w:shd w:fill="f7f9fb" w:val="clear"/>
            <w:tcMar>
              <w:top w:w="80.0" w:type="dxa"/>
              <w:left w:w="140.0" w:type="dxa"/>
              <w:bottom w:w="80.0" w:type="dxa"/>
              <w:right w:w="140.0" w:type="dxa"/>
            </w:tcMar>
          </w:tcPr>
          <w:p w:rsidR="00000000" w:rsidDel="00000000" w:rsidP="00000000" w:rsidRDefault="00000000" w:rsidRPr="00000000" w14:paraId="00000622">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br w:type="textWrapping"/>
              <w:t xml:space="preserve">- T1490 will destroy all online backups. Immutable offline backups are the only recovery path without paying ransom. </w:t>
            </w:r>
          </w:p>
          <w:p w:rsidR="00000000" w:rsidDel="00000000" w:rsidP="00000000" w:rsidRDefault="00000000" w:rsidRPr="00000000" w14:paraId="00000623">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br w:type="textWrapping"/>
              <w:br w:type="textWrapping"/>
              <w:br w:type="textWrapping"/>
              <w:br w:type="textWrapping"/>
              <w:br w:type="textWrapping"/>
              <w:br w:type="textWrapping"/>
              <w:br w:type="textWrapping"/>
              <w:br w:type="textWrapping"/>
              <w:br w:type="textWrapping"/>
              <w:t xml:space="preserve">- Without Sysmon, all detection engineering suggested is just theoretical since the Gentelemen’s dwell will stay invisible</w:t>
            </w:r>
          </w:p>
        </w:tc>
      </w:tr>
      <w:tr>
        <w:trPr>
          <w:cantSplit w:val="0"/>
          <w:trHeight w:val="2745" w:hRule="atLeast"/>
          <w:tblHeader w:val="0"/>
        </w:trPr>
        <w:tc>
          <w:tcPr>
            <w:tcBorders>
              <w:top w:color="cccccc" w:space="0" w:sz="8" w:val="single"/>
              <w:left w:color="cccccc" w:space="0" w:sz="8" w:val="single"/>
              <w:bottom w:color="cccccc" w:space="0" w:sz="8" w:val="single"/>
              <w:right w:color="cccccc" w:space="0" w:sz="8" w:val="single"/>
            </w:tcBorders>
            <w:shd w:fill="cccccc" w:val="clear"/>
            <w:tcMar>
              <w:top w:w="80.0" w:type="dxa"/>
              <w:left w:w="80.0" w:type="dxa"/>
              <w:bottom w:w="80.0" w:type="dxa"/>
              <w:right w:w="80.0" w:type="dxa"/>
            </w:tcMar>
          </w:tcPr>
          <w:p w:rsidR="00000000" w:rsidDel="00000000" w:rsidP="00000000" w:rsidRDefault="00000000" w:rsidRPr="00000000" w14:paraId="0000062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 STRATEGIC</w:t>
            </w:r>
          </w:p>
          <w:p w:rsidR="00000000" w:rsidDel="00000000" w:rsidP="00000000" w:rsidRDefault="00000000" w:rsidRPr="00000000" w14:paraId="0000062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(90+ days)</w:t>
            </w:r>
          </w:p>
        </w:tc>
        <w:tc>
          <w:tcPr>
            <w:tcBorders>
              <w:top w:color="cccccc" w:space="0" w:sz="8" w:val="single"/>
              <w:left w:color="cccccc" w:space="0" w:sz="8" w:val="single"/>
              <w:bottom w:color="cccccc" w:space="0" w:sz="8" w:val="single"/>
              <w:right w:color="cccccc" w:space="0" w:sz="8" w:val="single"/>
            </w:tcBorders>
            <w:shd w:fill="ffffff" w:val="clear"/>
            <w:tcMar>
              <w:top w:w="80.0" w:type="dxa"/>
              <w:left w:w="140.0" w:type="dxa"/>
              <w:bottom w:w="80.0" w:type="dxa"/>
              <w:right w:w="140.0" w:type="dxa"/>
            </w:tcMar>
          </w:tcPr>
          <w:p w:rsidR="00000000" w:rsidDel="00000000" w:rsidP="00000000" w:rsidRDefault="00000000" w:rsidRPr="00000000" w14:paraId="00000626">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Conduct Gentlemen-simulated red team exercise against patched and hardened OmniRoute environment</w:t>
            </w:r>
          </w:p>
          <w:p w:rsidR="00000000" w:rsidDel="00000000" w:rsidP="00000000" w:rsidRDefault="00000000" w:rsidRPr="00000000" w14:paraId="00000627">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Implement continuous vulnerability management programme replacing point-in-time assessments</w:t>
            </w:r>
          </w:p>
          <w:p w:rsidR="00000000" w:rsidDel="00000000" w:rsidP="00000000" w:rsidRDefault="00000000" w:rsidRPr="00000000" w14:paraId="00000628">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Build toward Pervasive Agility through continuous adversary simulation and detection engineering maturity</w:t>
            </w:r>
          </w:p>
          <w:p w:rsidR="00000000" w:rsidDel="00000000" w:rsidP="00000000" w:rsidRDefault="00000000" w:rsidRPr="00000000" w14:paraId="00000629">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Commission zero-trust network access architecture review for all three data centre interconnects</w:t>
            </w:r>
          </w:p>
        </w:tc>
        <w:tc>
          <w:tcPr>
            <w:tcBorders>
              <w:top w:color="cccccc" w:space="0" w:sz="8" w:val="single"/>
              <w:left w:color="cccccc" w:space="0" w:sz="8" w:val="single"/>
              <w:bottom w:color="cccccc" w:space="0" w:sz="8" w:val="single"/>
              <w:right w:color="cccccc" w:space="0" w:sz="8" w:val="single"/>
            </w:tcBorders>
            <w:shd w:fill="ffffff" w:val="clear"/>
            <w:tcMar>
              <w:top w:w="80.0" w:type="dxa"/>
              <w:left w:w="140.0" w:type="dxa"/>
              <w:bottom w:w="80.0" w:type="dxa"/>
              <w:right w:w="140.0" w:type="dxa"/>
            </w:tcMar>
          </w:tcPr>
          <w:p w:rsidR="00000000" w:rsidDel="00000000" w:rsidP="00000000" w:rsidRDefault="00000000" w:rsidRPr="00000000" w14:paraId="0000062A">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- 72-hour notification windows under three frameworks will be impossible to manage without pre-built processes and pre-approved legal counsel. </w:t>
            </w:r>
          </w:p>
        </w:tc>
      </w:tr>
    </w:tbl>
    <w:p w:rsidR="00000000" w:rsidDel="00000000" w:rsidP="00000000" w:rsidRDefault="00000000" w:rsidRPr="00000000" w14:paraId="0000062B">
      <w:pPr>
        <w:spacing w:after="80" w:before="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C">
      <w:pPr>
        <w:spacing w:after="8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board can fund only one recommendation in the current fiscal year, it is Recommendation 1: emergency patching of all FortiGate and FortiProxy instances against CVE-2024-55591. This closes The Gentlemen's primary entry point and materially reduces OmniRoute's risk exposure at minimal cost relative to the consequence of a successful intrusion.</w:t>
      </w:r>
      <w:r w:rsidDel="00000000" w:rsidR="00000000" w:rsidRPr="00000000">
        <w:br w:type="page"/>
      </w:r>
      <w:r w:rsidDel="00000000" w:rsidR="00000000" w:rsidRPr="00000000">
        <w:rPr>
          <w:rtl w:val="0"/>
        </w:rPr>
      </w:r>
    </w:p>
    <w:p w:rsidR="00000000" w:rsidDel="00000000" w:rsidP="00000000" w:rsidRDefault="00000000" w:rsidRPr="00000000" w14:paraId="0000062D">
      <w:pPr>
        <w:pStyle w:val="Heading1"/>
        <w:spacing w:after="80" w:before="80" w:lineRule="auto"/>
        <w:rPr>
          <w:rFonts w:ascii="Times New Roman" w:cs="Times New Roman" w:eastAsia="Times New Roman" w:hAnsi="Times New Roman"/>
          <w:b w:val="1"/>
          <w:bCs w:val="1"/>
        </w:rPr>
      </w:pPr>
      <w:bookmarkStart w:colFirst="0" w:colLast="0" w:name="_ws2wip2sprab" w:id="55"/>
      <w:bookmarkEnd w:id="55"/>
      <w:r w:rsidDel="00000000" w:rsidR="00000000" w:rsidRPr="00000000">
        <w:rPr>
          <w:rFonts w:ascii="Times New Roman" w:cs="Times New Roman" w:eastAsia="Times New Roman" w:hAnsi="Times New Roman"/>
          <w:b w:val="1"/>
          <w:bCs w:val="1"/>
          <w:rtl w:val="0"/>
        </w:rPr>
        <w:t xml:space="preserve">References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E">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9f1annz8el35" w:id="56"/>
      <w:bookmarkEnd w:id="56"/>
      <w:r w:rsidDel="00000000" w:rsidR="00000000" w:rsidRPr="00000000">
        <w:rPr>
          <w:rFonts w:ascii="Times New Roman" w:cs="Times New Roman" w:eastAsia="Times New Roman" w:hAnsi="Times New Roman"/>
          <w:b w:val="1"/>
          <w:bCs w:val="1"/>
          <w:color w:val="000000"/>
          <w:sz w:val="22"/>
          <w:szCs w:val="22"/>
          <w:rtl w:val="0"/>
        </w:rPr>
        <w:t xml:space="preserve">Primary Threat Intelligence Sources</w:t>
      </w:r>
    </w:p>
    <w:p w:rsidR="00000000" w:rsidDel="00000000" w:rsidP="00000000" w:rsidRDefault="00000000" w:rsidRPr="00000000" w14:paraId="0000062F">
      <w:pPr>
        <w:numPr>
          <w:ilvl w:val="0"/>
          <w:numId w:val="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Group-IB. (2025). </w:t>
      </w:r>
      <w:r w:rsidDel="00000000" w:rsidR="00000000" w:rsidRPr="00000000">
        <w:rPr>
          <w:rFonts w:ascii="Times New Roman" w:cs="Times New Roman" w:eastAsia="Times New Roman" w:hAnsi="Times New Roman"/>
          <w:i w:val="1"/>
          <w:iCs w:val="1"/>
          <w:sz w:val="24"/>
          <w:szCs w:val="24"/>
          <w:rtl w:val="0"/>
        </w:rPr>
        <w:t xml:space="preserve">The Gentlemen Ransomware Group: FortiOS Authentication Bypass Exploitation and Credential Database Analysis</w:t>
      </w:r>
      <w:r w:rsidDel="00000000" w:rsidR="00000000" w:rsidRPr="00000000">
        <w:rPr>
          <w:rFonts w:ascii="Times New Roman" w:cs="Times New Roman" w:eastAsia="Times New Roman" w:hAnsi="Times New Roman"/>
          <w:sz w:val="24"/>
          <w:szCs w:val="24"/>
          <w:rtl w:val="0"/>
        </w:rPr>
        <w:t xml:space="preserve">. Group-IB Threat Intelligence Report.</w:t>
      </w:r>
      <w:hyperlink r:id="rId12">
        <w:r w:rsidDel="00000000" w:rsidR="00000000" w:rsidRPr="00000000">
          <w:rPr>
            <w:rFonts w:ascii="Times New Roman" w:cs="Times New Roman" w:eastAsia="Times New Roman" w:hAnsi="Times New Roman"/>
            <w:sz w:val="24"/>
            <w:szCs w:val="24"/>
            <w:rtl w:val="0"/>
          </w:rPr>
          <w:t xml:space="preserve"> </w:t>
        </w:r>
      </w:hyperlink>
      <w:hyperlink r:id="rId13">
        <w:r w:rsidDel="00000000" w:rsidR="00000000" w:rsidRPr="00000000">
          <w:rPr>
            <w:rFonts w:ascii="Times New Roman" w:cs="Times New Roman" w:eastAsia="Times New Roman" w:hAnsi="Times New Roman"/>
            <w:color w:val="1155cc"/>
            <w:sz w:val="24"/>
            <w:szCs w:val="24"/>
            <w:u w:val="single"/>
            <w:rtl w:val="0"/>
          </w:rPr>
          <w:t xml:space="preserve">https://blog.group-ib.com</w:t>
        </w:r>
      </w:hyperlink>
      <w:r w:rsidDel="00000000" w:rsidR="00000000" w:rsidRPr="00000000">
        <w:rPr>
          <w:rtl w:val="0"/>
        </w:rPr>
      </w:r>
    </w:p>
    <w:p w:rsidR="00000000" w:rsidDel="00000000" w:rsidP="00000000" w:rsidRDefault="00000000" w:rsidRPr="00000000" w14:paraId="00000630">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Trend Micro Research. (2025). </w:t>
      </w:r>
      <w:r w:rsidDel="00000000" w:rsidR="00000000" w:rsidRPr="00000000">
        <w:rPr>
          <w:rFonts w:ascii="Times New Roman" w:cs="Times New Roman" w:eastAsia="Times New Roman" w:hAnsi="Times New Roman"/>
          <w:i w:val="1"/>
          <w:iCs w:val="1"/>
          <w:sz w:val="24"/>
          <w:szCs w:val="24"/>
          <w:rtl w:val="0"/>
        </w:rPr>
        <w:t xml:space="preserve">The Gentlemen RaaS Operations: BYOVD Kernel-Level EDR Termination and GPO Abuse</w:t>
      </w:r>
      <w:r w:rsidDel="00000000" w:rsidR="00000000" w:rsidRPr="00000000">
        <w:rPr>
          <w:rFonts w:ascii="Times New Roman" w:cs="Times New Roman" w:eastAsia="Times New Roman" w:hAnsi="Times New Roman"/>
          <w:sz w:val="24"/>
          <w:szCs w:val="24"/>
          <w:rtl w:val="0"/>
        </w:rPr>
        <w:t xml:space="preserve">.</w:t>
      </w:r>
      <w:hyperlink r:id="rId14">
        <w:r w:rsidDel="00000000" w:rsidR="00000000" w:rsidRPr="00000000">
          <w:rPr>
            <w:rFonts w:ascii="Times New Roman" w:cs="Times New Roman" w:eastAsia="Times New Roman" w:hAnsi="Times New Roman"/>
            <w:sz w:val="24"/>
            <w:szCs w:val="24"/>
            <w:rtl w:val="0"/>
          </w:rPr>
          <w:t xml:space="preserve"> </w:t>
        </w:r>
      </w:hyperlink>
      <w:hyperlink r:id="rId15">
        <w:r w:rsidDel="00000000" w:rsidR="00000000" w:rsidRPr="00000000">
          <w:rPr>
            <w:rFonts w:ascii="Times New Roman" w:cs="Times New Roman" w:eastAsia="Times New Roman" w:hAnsi="Times New Roman"/>
            <w:color w:val="1155cc"/>
            <w:sz w:val="24"/>
            <w:szCs w:val="24"/>
            <w:u w:val="single"/>
            <w:rtl w:val="0"/>
          </w:rPr>
          <w:t xml:space="preserve">https://www.trendmicro.com/en_us/research/25/i/unmasking-the-gentlemen-ransomware.html</w:t>
        </w:r>
      </w:hyperlink>
      <w:r w:rsidDel="00000000" w:rsidR="00000000" w:rsidRPr="00000000">
        <w:rPr>
          <w:rtl w:val="0"/>
        </w:rPr>
      </w:r>
    </w:p>
    <w:p w:rsidR="00000000" w:rsidDel="00000000" w:rsidP="00000000" w:rsidRDefault="00000000" w:rsidRPr="00000000" w14:paraId="00000631">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Cybereason Threat Research. (2025). </w:t>
      </w:r>
      <w:r w:rsidDel="00000000" w:rsidR="00000000" w:rsidRPr="00000000">
        <w:rPr>
          <w:rFonts w:ascii="Times New Roman" w:cs="Times New Roman" w:eastAsia="Times New Roman" w:hAnsi="Times New Roman"/>
          <w:i w:val="1"/>
          <w:iCs w:val="1"/>
          <w:sz w:val="24"/>
          <w:szCs w:val="24"/>
          <w:rtl w:val="0"/>
        </w:rPr>
        <w:t xml:space="preserve">The Gentlemen Ransomware: Scheduled Task Persistence, WMI Execution, and PowerShell Lateral Movement Analysis</w:t>
      </w:r>
      <w:r w:rsidDel="00000000" w:rsidR="00000000" w:rsidRPr="00000000">
        <w:rPr>
          <w:rFonts w:ascii="Times New Roman" w:cs="Times New Roman" w:eastAsia="Times New Roman" w:hAnsi="Times New Roman"/>
          <w:sz w:val="24"/>
          <w:szCs w:val="24"/>
          <w:rtl w:val="0"/>
        </w:rPr>
        <w:t xml:space="preserve">.</w:t>
      </w:r>
      <w:hyperlink r:id="rId16">
        <w:r w:rsidDel="00000000" w:rsidR="00000000" w:rsidRPr="00000000">
          <w:rPr>
            <w:rFonts w:ascii="Times New Roman" w:cs="Times New Roman" w:eastAsia="Times New Roman" w:hAnsi="Times New Roman"/>
            <w:sz w:val="24"/>
            <w:szCs w:val="24"/>
            <w:rtl w:val="0"/>
          </w:rPr>
          <w:t xml:space="preserve"> </w:t>
        </w:r>
      </w:hyperlink>
      <w:hyperlink r:id="rId17">
        <w:r w:rsidDel="00000000" w:rsidR="00000000" w:rsidRPr="00000000">
          <w:rPr>
            <w:rFonts w:ascii="Times New Roman" w:cs="Times New Roman" w:eastAsia="Times New Roman" w:hAnsi="Times New Roman"/>
            <w:color w:val="1155cc"/>
            <w:sz w:val="24"/>
            <w:szCs w:val="24"/>
            <w:u w:val="single"/>
            <w:rtl w:val="0"/>
          </w:rPr>
          <w:t xml:space="preserve">https://www.cybereason.com/blog</w:t>
        </w:r>
      </w:hyperlink>
      <w:r w:rsidDel="00000000" w:rsidR="00000000" w:rsidRPr="00000000">
        <w:rPr>
          <w:rtl w:val="0"/>
        </w:rPr>
      </w:r>
    </w:p>
    <w:p w:rsidR="00000000" w:rsidDel="00000000" w:rsidP="00000000" w:rsidRDefault="00000000" w:rsidRPr="00000000" w14:paraId="00000632">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SOCRadar. (2025). </w:t>
      </w:r>
      <w:r w:rsidDel="00000000" w:rsidR="00000000" w:rsidRPr="00000000">
        <w:rPr>
          <w:rFonts w:ascii="Times New Roman" w:cs="Times New Roman" w:eastAsia="Times New Roman" w:hAnsi="Times New Roman"/>
          <w:i w:val="1"/>
          <w:iCs w:val="1"/>
          <w:sz w:val="24"/>
          <w:szCs w:val="24"/>
          <w:rtl w:val="0"/>
        </w:rPr>
        <w:t xml:space="preserve">Threat Actor Profile: The Gentlemen - Network Discovery, RDP Lateral Movement, and TOX-Based Exfiltration</w:t>
      </w:r>
      <w:r w:rsidDel="00000000" w:rsidR="00000000" w:rsidRPr="00000000">
        <w:rPr>
          <w:rFonts w:ascii="Times New Roman" w:cs="Times New Roman" w:eastAsia="Times New Roman" w:hAnsi="Times New Roman"/>
          <w:sz w:val="24"/>
          <w:szCs w:val="24"/>
          <w:rtl w:val="0"/>
        </w:rPr>
        <w:t xml:space="preserve">.</w:t>
      </w:r>
      <w:hyperlink r:id="rId18">
        <w:r w:rsidDel="00000000" w:rsidR="00000000" w:rsidRPr="00000000">
          <w:rPr>
            <w:rFonts w:ascii="Times New Roman" w:cs="Times New Roman" w:eastAsia="Times New Roman" w:hAnsi="Times New Roman"/>
            <w:sz w:val="24"/>
            <w:szCs w:val="24"/>
            <w:rtl w:val="0"/>
          </w:rPr>
          <w:t xml:space="preserve"> </w:t>
        </w:r>
      </w:hyperlink>
      <w:hyperlink r:id="rId19">
        <w:r w:rsidDel="00000000" w:rsidR="00000000" w:rsidRPr="00000000">
          <w:rPr>
            <w:rFonts w:ascii="Times New Roman" w:cs="Times New Roman" w:eastAsia="Times New Roman" w:hAnsi="Times New Roman"/>
            <w:color w:val="1155cc"/>
            <w:sz w:val="24"/>
            <w:szCs w:val="24"/>
            <w:u w:val="single"/>
            <w:rtl w:val="0"/>
          </w:rPr>
          <w:t xml:space="preserve">https://socradar.io/threat-actors</w:t>
        </w:r>
      </w:hyperlink>
      <w:r w:rsidDel="00000000" w:rsidR="00000000" w:rsidRPr="00000000">
        <w:rPr>
          <w:rtl w:val="0"/>
        </w:rPr>
      </w:r>
    </w:p>
    <w:p w:rsidR="00000000" w:rsidDel="00000000" w:rsidP="00000000" w:rsidRDefault="00000000" w:rsidRPr="00000000" w14:paraId="00000633">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eSecurity Planet. (2025). </w:t>
      </w:r>
      <w:r w:rsidDel="00000000" w:rsidR="00000000" w:rsidRPr="00000000">
        <w:rPr>
          <w:rFonts w:ascii="Times New Roman" w:cs="Times New Roman" w:eastAsia="Times New Roman" w:hAnsi="Times New Roman"/>
          <w:i w:val="1"/>
          <w:iCs w:val="1"/>
          <w:sz w:val="24"/>
          <w:szCs w:val="24"/>
          <w:rtl w:val="0"/>
        </w:rPr>
        <w:t xml:space="preserve">XChaCha20 Encryption in Ransomware Operations: The Gentlemen Payload Technical Analysis</w:t>
      </w:r>
      <w:r w:rsidDel="00000000" w:rsidR="00000000" w:rsidRPr="00000000">
        <w:rPr>
          <w:rFonts w:ascii="Times New Roman" w:cs="Times New Roman" w:eastAsia="Times New Roman" w:hAnsi="Times New Roman"/>
          <w:sz w:val="24"/>
          <w:szCs w:val="24"/>
          <w:rtl w:val="0"/>
        </w:rPr>
        <w:t xml:space="preserve">.</w:t>
      </w:r>
      <w:hyperlink r:id="rId20">
        <w:r w:rsidDel="00000000" w:rsidR="00000000" w:rsidRPr="00000000">
          <w:rPr>
            <w:rFonts w:ascii="Times New Roman" w:cs="Times New Roman" w:eastAsia="Times New Roman" w:hAnsi="Times New Roman"/>
            <w:sz w:val="24"/>
            <w:szCs w:val="24"/>
            <w:rtl w:val="0"/>
          </w:rPr>
          <w:t xml:space="preserve"> </w:t>
        </w:r>
      </w:hyperlink>
      <w:hyperlink r:id="rId21">
        <w:r w:rsidDel="00000000" w:rsidR="00000000" w:rsidRPr="00000000">
          <w:rPr>
            <w:rFonts w:ascii="Times New Roman" w:cs="Times New Roman" w:eastAsia="Times New Roman" w:hAnsi="Times New Roman"/>
            <w:color w:val="1155cc"/>
            <w:sz w:val="24"/>
            <w:szCs w:val="24"/>
            <w:u w:val="single"/>
            <w:rtl w:val="0"/>
          </w:rPr>
          <w:t xml:space="preserve">https://www.esecurityplanet.com</w:t>
        </w:r>
      </w:hyperlink>
      <w:r w:rsidDel="00000000" w:rsidR="00000000" w:rsidRPr="00000000">
        <w:rPr>
          <w:rtl w:val="0"/>
        </w:rPr>
      </w:r>
    </w:p>
    <w:p w:rsidR="00000000" w:rsidDel="00000000" w:rsidP="00000000" w:rsidRDefault="00000000" w:rsidRPr="00000000" w14:paraId="00000634">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Cyber Daily. (2025). </w:t>
      </w:r>
      <w:r w:rsidDel="00000000" w:rsidR="00000000" w:rsidRPr="00000000">
        <w:rPr>
          <w:rFonts w:ascii="Times New Roman" w:cs="Times New Roman" w:eastAsia="Times New Roman" w:hAnsi="Times New Roman"/>
          <w:i w:val="1"/>
          <w:iCs w:val="1"/>
          <w:sz w:val="24"/>
          <w:szCs w:val="24"/>
          <w:rtl w:val="0"/>
        </w:rPr>
        <w:t xml:space="preserve">The Gentlemen Post-Exploitation: ThrottleBlood.sys Analysis and Backup Termination Techniques</w:t>
      </w:r>
      <w:r w:rsidDel="00000000" w:rsidR="00000000" w:rsidRPr="00000000">
        <w:rPr>
          <w:rFonts w:ascii="Times New Roman" w:cs="Times New Roman" w:eastAsia="Times New Roman" w:hAnsi="Times New Roman"/>
          <w:sz w:val="24"/>
          <w:szCs w:val="24"/>
          <w:rtl w:val="0"/>
        </w:rPr>
        <w:t xml:space="preserve">.</w:t>
      </w:r>
      <w:hyperlink r:id="rId22">
        <w:r w:rsidDel="00000000" w:rsidR="00000000" w:rsidRPr="00000000">
          <w:rPr>
            <w:rFonts w:ascii="Times New Roman" w:cs="Times New Roman" w:eastAsia="Times New Roman" w:hAnsi="Times New Roman"/>
            <w:sz w:val="24"/>
            <w:szCs w:val="24"/>
            <w:rtl w:val="0"/>
          </w:rPr>
          <w:t xml:space="preserve"> </w:t>
        </w:r>
      </w:hyperlink>
      <w:hyperlink r:id="rId23">
        <w:r w:rsidDel="00000000" w:rsidR="00000000" w:rsidRPr="00000000">
          <w:rPr>
            <w:rFonts w:ascii="Times New Roman" w:cs="Times New Roman" w:eastAsia="Times New Roman" w:hAnsi="Times New Roman"/>
            <w:color w:val="1155cc"/>
            <w:sz w:val="24"/>
            <w:szCs w:val="24"/>
            <w:u w:val="single"/>
            <w:rtl w:val="0"/>
          </w:rPr>
          <w:t xml:space="preserve">https://cyberdaily.au</w:t>
        </w:r>
      </w:hyperlink>
      <w:r w:rsidDel="00000000" w:rsidR="00000000" w:rsidRPr="00000000">
        <w:rPr>
          <w:rtl w:val="0"/>
        </w:rPr>
      </w:r>
    </w:p>
    <w:p w:rsidR="00000000" w:rsidDel="00000000" w:rsidP="00000000" w:rsidRDefault="00000000" w:rsidRPr="00000000" w14:paraId="00000635">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SOS Ransomware. (2025). </w:t>
      </w:r>
      <w:r w:rsidDel="00000000" w:rsidR="00000000" w:rsidRPr="00000000">
        <w:rPr>
          <w:rFonts w:ascii="Times New Roman" w:cs="Times New Roman" w:eastAsia="Times New Roman" w:hAnsi="Times New Roman"/>
          <w:i w:val="1"/>
          <w:iCs w:val="1"/>
          <w:sz w:val="24"/>
          <w:szCs w:val="24"/>
          <w:rtl w:val="0"/>
        </w:rPr>
        <w:t xml:space="preserve">The Gentlemen Group: Backup Destruction and Recovery Inhibition TTPs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36">
      <w:pPr>
        <w:numPr>
          <w:ilvl w:val="0"/>
          <w:numId w:val="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ransomware.live. (2025). </w:t>
      </w:r>
      <w:r w:rsidDel="00000000" w:rsidR="00000000" w:rsidRPr="00000000">
        <w:rPr>
          <w:rFonts w:ascii="Times New Roman" w:cs="Times New Roman" w:eastAsia="Times New Roman" w:hAnsi="Times New Roman"/>
          <w:i w:val="1"/>
          <w:iCs w:val="1"/>
          <w:sz w:val="24"/>
          <w:szCs w:val="24"/>
          <w:rtl w:val="0"/>
        </w:rPr>
        <w:t xml:space="preserve">The Gentlemen Ransomware Group Active Victim Listings and Tor Leak Site Analysis</w:t>
      </w:r>
      <w:r w:rsidDel="00000000" w:rsidR="00000000" w:rsidRPr="00000000">
        <w:rPr>
          <w:rFonts w:ascii="Times New Roman" w:cs="Times New Roman" w:eastAsia="Times New Roman" w:hAnsi="Times New Roman"/>
          <w:sz w:val="24"/>
          <w:szCs w:val="24"/>
          <w:rtl w:val="0"/>
        </w:rPr>
        <w:t xml:space="preserve">.</w:t>
      </w:r>
      <w:hyperlink r:id="rId24">
        <w:r w:rsidDel="00000000" w:rsidR="00000000" w:rsidRPr="00000000">
          <w:rPr>
            <w:rFonts w:ascii="Times New Roman" w:cs="Times New Roman" w:eastAsia="Times New Roman" w:hAnsi="Times New Roman"/>
            <w:sz w:val="24"/>
            <w:szCs w:val="24"/>
            <w:rtl w:val="0"/>
          </w:rPr>
          <w:t xml:space="preserve"> </w:t>
        </w:r>
      </w:hyperlink>
      <w:hyperlink r:id="rId25">
        <w:r w:rsidDel="00000000" w:rsidR="00000000" w:rsidRPr="00000000">
          <w:rPr>
            <w:rFonts w:ascii="Times New Roman" w:cs="Times New Roman" w:eastAsia="Times New Roman" w:hAnsi="Times New Roman"/>
            <w:color w:val="1155cc"/>
            <w:sz w:val="24"/>
            <w:szCs w:val="24"/>
            <w:u w:val="single"/>
            <w:rtl w:val="0"/>
          </w:rPr>
          <w:t xml:space="preserve">https://www.ransomware.live/group/thegentlemen</w:t>
        </w:r>
      </w:hyperlink>
      <w:r w:rsidDel="00000000" w:rsidR="00000000" w:rsidRPr="00000000">
        <w:rPr>
          <w:rtl w:val="0"/>
        </w:rPr>
      </w:r>
    </w:p>
    <w:p w:rsidR="00000000" w:rsidDel="00000000" w:rsidP="00000000" w:rsidRDefault="00000000" w:rsidRPr="00000000" w14:paraId="00000637">
      <w:pPr>
        <w:spacing w:after="80" w:before="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8">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9onag2ovgkwm" w:id="57"/>
      <w:bookmarkEnd w:id="57"/>
      <w:r w:rsidDel="00000000" w:rsidR="00000000" w:rsidRPr="00000000">
        <w:rPr>
          <w:rFonts w:ascii="Times New Roman" w:cs="Times New Roman" w:eastAsia="Times New Roman" w:hAnsi="Times New Roman"/>
          <w:b w:val="1"/>
          <w:bCs w:val="1"/>
          <w:color w:val="000000"/>
          <w:sz w:val="22"/>
          <w:szCs w:val="22"/>
          <w:rtl w:val="0"/>
        </w:rPr>
        <w:t xml:space="preserve">Vulnerability References</w:t>
      </w:r>
    </w:p>
    <w:p w:rsidR="00000000" w:rsidDel="00000000" w:rsidP="00000000" w:rsidRDefault="00000000" w:rsidRPr="00000000" w14:paraId="00000639">
      <w:pPr>
        <w:numPr>
          <w:ilvl w:val="0"/>
          <w:numId w:val="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Fortinet PSIRT. (2025). </w:t>
      </w:r>
      <w:r w:rsidDel="00000000" w:rsidR="00000000" w:rsidRPr="00000000">
        <w:rPr>
          <w:rFonts w:ascii="Times New Roman" w:cs="Times New Roman" w:eastAsia="Times New Roman" w:hAnsi="Times New Roman"/>
          <w:i w:val="1"/>
          <w:iCs w:val="1"/>
          <w:sz w:val="24"/>
          <w:szCs w:val="24"/>
          <w:rtl w:val="0"/>
        </w:rPr>
        <w:t xml:space="preserve">CVE-2024-55591: FortiOS and FortiProxy - Authentication Bypass via WebSocket Race Condition — Critical Advisory</w:t>
      </w:r>
      <w:r w:rsidDel="00000000" w:rsidR="00000000" w:rsidRPr="00000000">
        <w:rPr>
          <w:rFonts w:ascii="Times New Roman" w:cs="Times New Roman" w:eastAsia="Times New Roman" w:hAnsi="Times New Roman"/>
          <w:sz w:val="24"/>
          <w:szCs w:val="24"/>
          <w:rtl w:val="0"/>
        </w:rPr>
        <w:t xml:space="preserve">.</w:t>
      </w:r>
      <w:hyperlink r:id="rId26">
        <w:r w:rsidDel="00000000" w:rsidR="00000000" w:rsidRPr="00000000">
          <w:rPr>
            <w:rFonts w:ascii="Times New Roman" w:cs="Times New Roman" w:eastAsia="Times New Roman" w:hAnsi="Times New Roman"/>
            <w:sz w:val="24"/>
            <w:szCs w:val="24"/>
            <w:rtl w:val="0"/>
          </w:rPr>
          <w:t xml:space="preserve"> </w:t>
        </w:r>
      </w:hyperlink>
      <w:hyperlink r:id="rId27">
        <w:r w:rsidDel="00000000" w:rsidR="00000000" w:rsidRPr="00000000">
          <w:rPr>
            <w:rFonts w:ascii="Times New Roman" w:cs="Times New Roman" w:eastAsia="Times New Roman" w:hAnsi="Times New Roman"/>
            <w:color w:val="1155cc"/>
            <w:sz w:val="24"/>
            <w:szCs w:val="24"/>
            <w:u w:val="single"/>
            <w:rtl w:val="0"/>
          </w:rPr>
          <w:t xml:space="preserve">https://psirt.fortinet.com/advisory/FG-IR-2024-55591</w:t>
        </w:r>
      </w:hyperlink>
      <w:r w:rsidDel="00000000" w:rsidR="00000000" w:rsidRPr="00000000">
        <w:rPr>
          <w:rtl w:val="0"/>
        </w:rPr>
      </w:r>
    </w:p>
    <w:p w:rsidR="00000000" w:rsidDel="00000000" w:rsidP="00000000" w:rsidRDefault="00000000" w:rsidRPr="00000000" w14:paraId="0000063A">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National Vulnerability Database. (2025). </w:t>
      </w:r>
      <w:r w:rsidDel="00000000" w:rsidR="00000000" w:rsidRPr="00000000">
        <w:rPr>
          <w:rFonts w:ascii="Times New Roman" w:cs="Times New Roman" w:eastAsia="Times New Roman" w:hAnsi="Times New Roman"/>
          <w:i w:val="1"/>
          <w:iCs w:val="1"/>
          <w:sz w:val="24"/>
          <w:szCs w:val="24"/>
          <w:rtl w:val="0"/>
        </w:rPr>
        <w:t xml:space="preserve">CVE-2024-55591 Detail</w:t>
      </w:r>
      <w:r w:rsidDel="00000000" w:rsidR="00000000" w:rsidRPr="00000000">
        <w:rPr>
          <w:rFonts w:ascii="Times New Roman" w:cs="Times New Roman" w:eastAsia="Times New Roman" w:hAnsi="Times New Roman"/>
          <w:sz w:val="24"/>
          <w:szCs w:val="24"/>
          <w:rtl w:val="0"/>
        </w:rPr>
        <w:t xml:space="preserve">. NIST NVD.</w:t>
      </w:r>
      <w:hyperlink r:id="rId28">
        <w:r w:rsidDel="00000000" w:rsidR="00000000" w:rsidRPr="00000000">
          <w:rPr>
            <w:rFonts w:ascii="Times New Roman" w:cs="Times New Roman" w:eastAsia="Times New Roman" w:hAnsi="Times New Roman"/>
            <w:sz w:val="24"/>
            <w:szCs w:val="24"/>
            <w:rtl w:val="0"/>
          </w:rPr>
          <w:t xml:space="preserve"> </w:t>
        </w:r>
      </w:hyperlink>
      <w:hyperlink r:id="rId29">
        <w:r w:rsidDel="00000000" w:rsidR="00000000" w:rsidRPr="00000000">
          <w:rPr>
            <w:rFonts w:ascii="Times New Roman" w:cs="Times New Roman" w:eastAsia="Times New Roman" w:hAnsi="Times New Roman"/>
            <w:color w:val="1155cc"/>
            <w:sz w:val="24"/>
            <w:szCs w:val="24"/>
            <w:u w:val="single"/>
            <w:rtl w:val="0"/>
          </w:rPr>
          <w:t xml:space="preserve">https://nvd.nist.gov/vuln/detail/CVE-2024-55591</w:t>
        </w:r>
      </w:hyperlink>
      <w:r w:rsidDel="00000000" w:rsidR="00000000" w:rsidRPr="00000000">
        <w:rPr>
          <w:rtl w:val="0"/>
        </w:rPr>
      </w:r>
    </w:p>
    <w:p w:rsidR="00000000" w:rsidDel="00000000" w:rsidP="00000000" w:rsidRDefault="00000000" w:rsidRPr="00000000" w14:paraId="0000063B">
      <w:pPr>
        <w:numPr>
          <w:ilvl w:val="0"/>
          <w:numId w:val="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National Vulnerability Database. (2025). </w:t>
      </w:r>
      <w:r w:rsidDel="00000000" w:rsidR="00000000" w:rsidRPr="00000000">
        <w:rPr>
          <w:rFonts w:ascii="Times New Roman" w:cs="Times New Roman" w:eastAsia="Times New Roman" w:hAnsi="Times New Roman"/>
          <w:i w:val="1"/>
          <w:iCs w:val="1"/>
          <w:sz w:val="24"/>
          <w:szCs w:val="24"/>
          <w:rtl w:val="0"/>
        </w:rPr>
        <w:t xml:space="preserve">CVE-2025-7771 Detail - Kernel Driver Privilege Escalation</w:t>
      </w:r>
      <w:r w:rsidDel="00000000" w:rsidR="00000000" w:rsidRPr="00000000">
        <w:rPr>
          <w:rFonts w:ascii="Times New Roman" w:cs="Times New Roman" w:eastAsia="Times New Roman" w:hAnsi="Times New Roman"/>
          <w:sz w:val="24"/>
          <w:szCs w:val="24"/>
          <w:rtl w:val="0"/>
        </w:rPr>
        <w:t xml:space="preserve">. NIST NVD.</w:t>
      </w:r>
      <w:hyperlink r:id="rId30">
        <w:r w:rsidDel="00000000" w:rsidR="00000000" w:rsidRPr="00000000">
          <w:rPr>
            <w:rFonts w:ascii="Times New Roman" w:cs="Times New Roman" w:eastAsia="Times New Roman" w:hAnsi="Times New Roman"/>
            <w:sz w:val="24"/>
            <w:szCs w:val="24"/>
            <w:rtl w:val="0"/>
          </w:rPr>
          <w:t xml:space="preserve"> </w:t>
        </w:r>
      </w:hyperlink>
      <w:hyperlink r:id="rId31">
        <w:r w:rsidDel="00000000" w:rsidR="00000000" w:rsidRPr="00000000">
          <w:rPr>
            <w:rFonts w:ascii="Times New Roman" w:cs="Times New Roman" w:eastAsia="Times New Roman" w:hAnsi="Times New Roman"/>
            <w:color w:val="1155cc"/>
            <w:sz w:val="24"/>
            <w:szCs w:val="24"/>
            <w:u w:val="single"/>
            <w:rtl w:val="0"/>
          </w:rPr>
          <w:t xml:space="preserve">https://nvd.nist.gov/vuln/detail/CVE-2025-7771</w:t>
        </w:r>
      </w:hyperlink>
      <w:r w:rsidDel="00000000" w:rsidR="00000000" w:rsidRPr="00000000">
        <w:rPr>
          <w:rtl w:val="0"/>
        </w:rPr>
      </w:r>
    </w:p>
    <w:p w:rsidR="00000000" w:rsidDel="00000000" w:rsidP="00000000" w:rsidRDefault="00000000" w:rsidRPr="00000000" w14:paraId="0000063C">
      <w:pPr>
        <w:spacing w:after="240" w:before="24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Frameworks &amp; Standards</w:t>
      </w:r>
    </w:p>
    <w:p w:rsidR="00000000" w:rsidDel="00000000" w:rsidP="00000000" w:rsidRDefault="00000000" w:rsidRPr="00000000" w14:paraId="0000063D">
      <w:pPr>
        <w:numPr>
          <w:ilvl w:val="0"/>
          <w:numId w:val="1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MITRE Corporation. (2025). </w:t>
      </w:r>
      <w:r w:rsidDel="00000000" w:rsidR="00000000" w:rsidRPr="00000000">
        <w:rPr>
          <w:rFonts w:ascii="Times New Roman" w:cs="Times New Roman" w:eastAsia="Times New Roman" w:hAnsi="Times New Roman"/>
          <w:i w:val="1"/>
          <w:iCs w:val="1"/>
          <w:sz w:val="24"/>
          <w:szCs w:val="24"/>
          <w:rtl w:val="0"/>
        </w:rPr>
        <w:t xml:space="preserve">MITRE ATT&amp;CK Enterprise Matrix - Version 14</w:t>
      </w:r>
      <w:r w:rsidDel="00000000" w:rsidR="00000000" w:rsidRPr="00000000">
        <w:rPr>
          <w:rFonts w:ascii="Times New Roman" w:cs="Times New Roman" w:eastAsia="Times New Roman" w:hAnsi="Times New Roman"/>
          <w:sz w:val="24"/>
          <w:szCs w:val="24"/>
          <w:rtl w:val="0"/>
        </w:rPr>
        <w:t xml:space="preserve">.</w:t>
      </w:r>
      <w:hyperlink r:id="rId32">
        <w:r w:rsidDel="00000000" w:rsidR="00000000" w:rsidRPr="00000000">
          <w:rPr>
            <w:rFonts w:ascii="Times New Roman" w:cs="Times New Roman" w:eastAsia="Times New Roman" w:hAnsi="Times New Roman"/>
            <w:sz w:val="24"/>
            <w:szCs w:val="24"/>
            <w:rtl w:val="0"/>
          </w:rPr>
          <w:t xml:space="preserve"> </w:t>
        </w:r>
      </w:hyperlink>
      <w:hyperlink r:id="rId33">
        <w:r w:rsidDel="00000000" w:rsidR="00000000" w:rsidRPr="00000000">
          <w:rPr>
            <w:rFonts w:ascii="Times New Roman" w:cs="Times New Roman" w:eastAsia="Times New Roman" w:hAnsi="Times New Roman"/>
            <w:color w:val="1155cc"/>
            <w:sz w:val="24"/>
            <w:szCs w:val="24"/>
            <w:u w:val="single"/>
            <w:rtl w:val="0"/>
          </w:rPr>
          <w:t xml:space="preserve">https://attack.mitre.org/matrices/enterprise/</w:t>
        </w:r>
      </w:hyperlink>
      <w:r w:rsidDel="00000000" w:rsidR="00000000" w:rsidRPr="00000000">
        <w:rPr>
          <w:rtl w:val="0"/>
        </w:rPr>
      </w:r>
    </w:p>
    <w:p w:rsidR="00000000" w:rsidDel="00000000" w:rsidP="00000000" w:rsidRDefault="00000000" w:rsidRPr="00000000" w14:paraId="0000063E">
      <w:pPr>
        <w:numPr>
          <w:ilvl w:val="0"/>
          <w:numId w:val="1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National Institute of Standards and Technology. (2024). </w:t>
      </w:r>
      <w:r w:rsidDel="00000000" w:rsidR="00000000" w:rsidRPr="00000000">
        <w:rPr>
          <w:rFonts w:ascii="Times New Roman" w:cs="Times New Roman" w:eastAsia="Times New Roman" w:hAnsi="Times New Roman"/>
          <w:i w:val="1"/>
          <w:iCs w:val="1"/>
          <w:sz w:val="24"/>
          <w:szCs w:val="24"/>
          <w:rtl w:val="0"/>
        </w:rPr>
        <w:t xml:space="preserve">Cybersecurity Framework 2.0</w:t>
      </w:r>
      <w:r w:rsidDel="00000000" w:rsidR="00000000" w:rsidRPr="00000000">
        <w:rPr>
          <w:rFonts w:ascii="Times New Roman" w:cs="Times New Roman" w:eastAsia="Times New Roman" w:hAnsi="Times New Roman"/>
          <w:sz w:val="24"/>
          <w:szCs w:val="24"/>
          <w:rtl w:val="0"/>
        </w:rPr>
        <w:t xml:space="preserve">. U.S. Department of Commerce.</w:t>
      </w:r>
      <w:hyperlink r:id="rId34">
        <w:r w:rsidDel="00000000" w:rsidR="00000000" w:rsidRPr="00000000">
          <w:rPr>
            <w:rFonts w:ascii="Times New Roman" w:cs="Times New Roman" w:eastAsia="Times New Roman" w:hAnsi="Times New Roman"/>
            <w:sz w:val="24"/>
            <w:szCs w:val="24"/>
            <w:rtl w:val="0"/>
          </w:rPr>
          <w:t xml:space="preserve"> </w:t>
        </w:r>
      </w:hyperlink>
      <w:hyperlink r:id="rId35">
        <w:r w:rsidDel="00000000" w:rsidR="00000000" w:rsidRPr="00000000">
          <w:rPr>
            <w:rFonts w:ascii="Times New Roman" w:cs="Times New Roman" w:eastAsia="Times New Roman" w:hAnsi="Times New Roman"/>
            <w:color w:val="1155cc"/>
            <w:sz w:val="24"/>
            <w:szCs w:val="24"/>
            <w:u w:val="single"/>
            <w:rtl w:val="0"/>
          </w:rPr>
          <w:t xml:space="preserve">https://www.nist.gov/cyberframework</w:t>
        </w:r>
      </w:hyperlink>
      <w:r w:rsidDel="00000000" w:rsidR="00000000" w:rsidRPr="00000000">
        <w:rPr>
          <w:rtl w:val="0"/>
        </w:rPr>
      </w:r>
    </w:p>
    <w:p w:rsidR="00000000" w:rsidDel="00000000" w:rsidP="00000000" w:rsidRDefault="00000000" w:rsidRPr="00000000" w14:paraId="0000063F">
      <w:pPr>
        <w:numPr>
          <w:ilvl w:val="0"/>
          <w:numId w:val="1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Center for Internet Security. (2021). </w:t>
      </w:r>
      <w:r w:rsidDel="00000000" w:rsidR="00000000" w:rsidRPr="00000000">
        <w:rPr>
          <w:rFonts w:ascii="Times New Roman" w:cs="Times New Roman" w:eastAsia="Times New Roman" w:hAnsi="Times New Roman"/>
          <w:i w:val="1"/>
          <w:iCs w:val="1"/>
          <w:sz w:val="24"/>
          <w:szCs w:val="24"/>
          <w:rtl w:val="0"/>
        </w:rPr>
        <w:t xml:space="preserve">CIS Critical Security Controls Version 8</w:t>
      </w:r>
      <w:r w:rsidDel="00000000" w:rsidR="00000000" w:rsidRPr="00000000">
        <w:rPr>
          <w:rFonts w:ascii="Times New Roman" w:cs="Times New Roman" w:eastAsia="Times New Roman" w:hAnsi="Times New Roman"/>
          <w:sz w:val="24"/>
          <w:szCs w:val="24"/>
          <w:rtl w:val="0"/>
        </w:rPr>
        <w:t xml:space="preserve">.</w:t>
      </w:r>
      <w:hyperlink r:id="rId36">
        <w:r w:rsidDel="00000000" w:rsidR="00000000" w:rsidRPr="00000000">
          <w:rPr>
            <w:rFonts w:ascii="Times New Roman" w:cs="Times New Roman" w:eastAsia="Times New Roman" w:hAnsi="Times New Roman"/>
            <w:sz w:val="24"/>
            <w:szCs w:val="24"/>
            <w:rtl w:val="0"/>
          </w:rPr>
          <w:t xml:space="preserve"> </w:t>
        </w:r>
      </w:hyperlink>
      <w:hyperlink r:id="rId37">
        <w:r w:rsidDel="00000000" w:rsidR="00000000" w:rsidRPr="00000000">
          <w:rPr>
            <w:rFonts w:ascii="Times New Roman" w:cs="Times New Roman" w:eastAsia="Times New Roman" w:hAnsi="Times New Roman"/>
            <w:color w:val="1155cc"/>
            <w:sz w:val="24"/>
            <w:szCs w:val="24"/>
            <w:u w:val="single"/>
            <w:rtl w:val="0"/>
          </w:rPr>
          <w:t xml:space="preserve">https://www.cisecurity.org/controls/v8</w:t>
        </w:r>
      </w:hyperlink>
      <w:r w:rsidDel="00000000" w:rsidR="00000000" w:rsidRPr="00000000">
        <w:rPr>
          <w:rtl w:val="0"/>
        </w:rPr>
      </w:r>
    </w:p>
    <w:p w:rsidR="00000000" w:rsidDel="00000000" w:rsidP="00000000" w:rsidRDefault="00000000" w:rsidRPr="00000000" w14:paraId="00000640">
      <w:pPr>
        <w:spacing w:after="80" w:before="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1">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xq7ij3a68w3p" w:id="58"/>
      <w:bookmarkEnd w:id="58"/>
      <w:r w:rsidDel="00000000" w:rsidR="00000000" w:rsidRPr="00000000">
        <w:rPr>
          <w:rFonts w:ascii="Times New Roman" w:cs="Times New Roman" w:eastAsia="Times New Roman" w:hAnsi="Times New Roman"/>
          <w:b w:val="1"/>
          <w:bCs w:val="1"/>
          <w:color w:val="000000"/>
          <w:sz w:val="22"/>
          <w:szCs w:val="22"/>
          <w:rtl w:val="0"/>
        </w:rPr>
        <w:t xml:space="preserve">Detection Engineering</w:t>
      </w:r>
    </w:p>
    <w:p w:rsidR="00000000" w:rsidDel="00000000" w:rsidP="00000000" w:rsidRDefault="00000000" w:rsidRPr="00000000" w14:paraId="00000642">
      <w:pPr>
        <w:numPr>
          <w:ilvl w:val="0"/>
          <w:numId w:val="1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Russinovich, M. &amp; Garnier, T. (2023). </w:t>
      </w:r>
      <w:r w:rsidDel="00000000" w:rsidR="00000000" w:rsidRPr="00000000">
        <w:rPr>
          <w:rFonts w:ascii="Times New Roman" w:cs="Times New Roman" w:eastAsia="Times New Roman" w:hAnsi="Times New Roman"/>
          <w:i w:val="1"/>
          <w:iCs w:val="1"/>
          <w:sz w:val="24"/>
          <w:szCs w:val="24"/>
          <w:rtl w:val="0"/>
        </w:rPr>
        <w:t xml:space="preserve">System Monitor (Sysmon) - Version 15</w:t>
      </w:r>
      <w:r w:rsidDel="00000000" w:rsidR="00000000" w:rsidRPr="00000000">
        <w:rPr>
          <w:rFonts w:ascii="Times New Roman" w:cs="Times New Roman" w:eastAsia="Times New Roman" w:hAnsi="Times New Roman"/>
          <w:sz w:val="24"/>
          <w:szCs w:val="24"/>
          <w:rtl w:val="0"/>
        </w:rPr>
        <w:t xml:space="preserve">. Microsoft Sysinternals.</w:t>
      </w:r>
      <w:hyperlink r:id="rId38">
        <w:r w:rsidDel="00000000" w:rsidR="00000000" w:rsidRPr="00000000">
          <w:rPr>
            <w:rFonts w:ascii="Times New Roman" w:cs="Times New Roman" w:eastAsia="Times New Roman" w:hAnsi="Times New Roman"/>
            <w:sz w:val="24"/>
            <w:szCs w:val="24"/>
            <w:rtl w:val="0"/>
          </w:rPr>
          <w:t xml:space="preserve"> </w:t>
        </w:r>
      </w:hyperlink>
      <w:hyperlink r:id="rId39">
        <w:r w:rsidDel="00000000" w:rsidR="00000000" w:rsidRPr="00000000">
          <w:rPr>
            <w:rFonts w:ascii="Times New Roman" w:cs="Times New Roman" w:eastAsia="Times New Roman" w:hAnsi="Times New Roman"/>
            <w:color w:val="1155cc"/>
            <w:sz w:val="24"/>
            <w:szCs w:val="24"/>
            <w:u w:val="single"/>
            <w:rtl w:val="0"/>
          </w:rPr>
          <w:t xml:space="preserve">https://learn.microsoft.com/en-us/sysinternals/downloads/sysmon</w:t>
        </w:r>
      </w:hyperlink>
      <w:r w:rsidDel="00000000" w:rsidR="00000000" w:rsidRPr="00000000">
        <w:rPr>
          <w:rtl w:val="0"/>
        </w:rPr>
      </w:r>
    </w:p>
    <w:p w:rsidR="00000000" w:rsidDel="00000000" w:rsidP="00000000" w:rsidRDefault="00000000" w:rsidRPr="00000000" w14:paraId="00000643">
      <w:pPr>
        <w:numPr>
          <w:ilvl w:val="0"/>
          <w:numId w:val="1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Hartong, O. (2025). </w:t>
      </w:r>
      <w:r w:rsidDel="00000000" w:rsidR="00000000" w:rsidRPr="00000000">
        <w:rPr>
          <w:rFonts w:ascii="Times New Roman" w:cs="Times New Roman" w:eastAsia="Times New Roman" w:hAnsi="Times New Roman"/>
          <w:i w:val="1"/>
          <w:iCs w:val="1"/>
          <w:sz w:val="24"/>
          <w:szCs w:val="24"/>
          <w:rtl w:val="0"/>
        </w:rPr>
        <w:t xml:space="preserve">sysmon-modular: A Sysmon Configuration Repository</w:t>
      </w:r>
      <w:r w:rsidDel="00000000" w:rsidR="00000000" w:rsidRPr="00000000">
        <w:rPr>
          <w:rFonts w:ascii="Times New Roman" w:cs="Times New Roman" w:eastAsia="Times New Roman" w:hAnsi="Times New Roman"/>
          <w:sz w:val="24"/>
          <w:szCs w:val="24"/>
          <w:rtl w:val="0"/>
        </w:rPr>
        <w:t xml:space="preserve">. GitHub.</w:t>
      </w:r>
      <w:hyperlink r:id="rId40">
        <w:r w:rsidDel="00000000" w:rsidR="00000000" w:rsidRPr="00000000">
          <w:rPr>
            <w:rFonts w:ascii="Times New Roman" w:cs="Times New Roman" w:eastAsia="Times New Roman" w:hAnsi="Times New Roman"/>
            <w:sz w:val="24"/>
            <w:szCs w:val="24"/>
            <w:rtl w:val="0"/>
          </w:rPr>
          <w:t xml:space="preserve"> </w:t>
        </w:r>
      </w:hyperlink>
      <w:hyperlink r:id="rId41">
        <w:r w:rsidDel="00000000" w:rsidR="00000000" w:rsidRPr="00000000">
          <w:rPr>
            <w:rFonts w:ascii="Times New Roman" w:cs="Times New Roman" w:eastAsia="Times New Roman" w:hAnsi="Times New Roman"/>
            <w:color w:val="1155cc"/>
            <w:sz w:val="24"/>
            <w:szCs w:val="24"/>
            <w:u w:val="single"/>
            <w:rtl w:val="0"/>
          </w:rPr>
          <w:t xml:space="preserve">https://github.com/olafhartong/sysmon-modular</w:t>
        </w:r>
      </w:hyperlink>
      <w:r w:rsidDel="00000000" w:rsidR="00000000" w:rsidRPr="00000000">
        <w:rPr>
          <w:rtl w:val="0"/>
        </w:rPr>
      </w:r>
    </w:p>
    <w:p w:rsidR="00000000" w:rsidDel="00000000" w:rsidP="00000000" w:rsidRDefault="00000000" w:rsidRPr="00000000" w14:paraId="00000644">
      <w:pPr>
        <w:numPr>
          <w:ilvl w:val="0"/>
          <w:numId w:val="1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SigmaHQ Community. (2025). </w:t>
      </w:r>
      <w:r w:rsidDel="00000000" w:rsidR="00000000" w:rsidRPr="00000000">
        <w:rPr>
          <w:rFonts w:ascii="Times New Roman" w:cs="Times New Roman" w:eastAsia="Times New Roman" w:hAnsi="Times New Roman"/>
          <w:i w:val="1"/>
          <w:iCs w:val="1"/>
          <w:sz w:val="24"/>
          <w:szCs w:val="24"/>
          <w:rtl w:val="0"/>
        </w:rPr>
        <w:t xml:space="preserve">Sigma Rules Repository - MITRE ATT&amp;CK Aligned Detection Rules</w:t>
      </w:r>
      <w:r w:rsidDel="00000000" w:rsidR="00000000" w:rsidRPr="00000000">
        <w:rPr>
          <w:rFonts w:ascii="Times New Roman" w:cs="Times New Roman" w:eastAsia="Times New Roman" w:hAnsi="Times New Roman"/>
          <w:sz w:val="24"/>
          <w:szCs w:val="24"/>
          <w:rtl w:val="0"/>
        </w:rPr>
        <w:t xml:space="preserve">. GitHub.</w:t>
      </w:r>
      <w:hyperlink r:id="rId42">
        <w:r w:rsidDel="00000000" w:rsidR="00000000" w:rsidRPr="00000000">
          <w:rPr>
            <w:rFonts w:ascii="Times New Roman" w:cs="Times New Roman" w:eastAsia="Times New Roman" w:hAnsi="Times New Roman"/>
            <w:sz w:val="24"/>
            <w:szCs w:val="24"/>
            <w:rtl w:val="0"/>
          </w:rPr>
          <w:t xml:space="preserve"> </w:t>
        </w:r>
      </w:hyperlink>
      <w:hyperlink r:id="rId43">
        <w:r w:rsidDel="00000000" w:rsidR="00000000" w:rsidRPr="00000000">
          <w:rPr>
            <w:rFonts w:ascii="Times New Roman" w:cs="Times New Roman" w:eastAsia="Times New Roman" w:hAnsi="Times New Roman"/>
            <w:color w:val="1155cc"/>
            <w:sz w:val="24"/>
            <w:szCs w:val="24"/>
            <w:u w:val="single"/>
            <w:rtl w:val="0"/>
          </w:rPr>
          <w:t xml:space="preserve">https://github.com/SigmaHQ/sigma</w:t>
        </w:r>
      </w:hyperlink>
      <w:r w:rsidDel="00000000" w:rsidR="00000000" w:rsidRPr="00000000">
        <w:rPr>
          <w:rtl w:val="0"/>
        </w:rPr>
      </w:r>
    </w:p>
    <w:p w:rsidR="00000000" w:rsidDel="00000000" w:rsidP="00000000" w:rsidRDefault="00000000" w:rsidRPr="00000000" w14:paraId="00000645">
      <w:pPr>
        <w:spacing w:after="80" w:before="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6">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kr1t9kqqdvvo" w:id="59"/>
      <w:bookmarkEnd w:id="59"/>
      <w:r w:rsidDel="00000000" w:rsidR="00000000" w:rsidRPr="00000000">
        <w:rPr>
          <w:rFonts w:ascii="Times New Roman" w:cs="Times New Roman" w:eastAsia="Times New Roman" w:hAnsi="Times New Roman"/>
          <w:b w:val="1"/>
          <w:bCs w:val="1"/>
          <w:color w:val="000000"/>
          <w:sz w:val="22"/>
          <w:szCs w:val="22"/>
          <w:rtl w:val="0"/>
        </w:rPr>
        <w:t xml:space="preserve">Incident Response &amp; Forensics</w:t>
      </w:r>
    </w:p>
    <w:p w:rsidR="00000000" w:rsidDel="00000000" w:rsidP="00000000" w:rsidRDefault="00000000" w:rsidRPr="00000000" w14:paraId="00000647">
      <w:pPr>
        <w:numPr>
          <w:ilvl w:val="0"/>
          <w:numId w:val="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SANS Institute. (2024). </w:t>
      </w:r>
      <w:r w:rsidDel="00000000" w:rsidR="00000000" w:rsidRPr="00000000">
        <w:rPr>
          <w:rFonts w:ascii="Times New Roman" w:cs="Times New Roman" w:eastAsia="Times New Roman" w:hAnsi="Times New Roman"/>
          <w:i w:val="1"/>
          <w:iCs w:val="1"/>
          <w:sz w:val="24"/>
          <w:szCs w:val="24"/>
          <w:rtl w:val="0"/>
        </w:rPr>
        <w:t xml:space="preserve">SANS Incident Handler's Handbook</w:t>
      </w:r>
      <w:r w:rsidDel="00000000" w:rsidR="00000000" w:rsidRPr="00000000">
        <w:rPr>
          <w:rFonts w:ascii="Times New Roman" w:cs="Times New Roman" w:eastAsia="Times New Roman" w:hAnsi="Times New Roman"/>
          <w:sz w:val="24"/>
          <w:szCs w:val="24"/>
          <w:rtl w:val="0"/>
        </w:rPr>
        <w:t xml:space="preserve">.</w:t>
      </w:r>
      <w:hyperlink r:id="rId44">
        <w:r w:rsidDel="00000000" w:rsidR="00000000" w:rsidRPr="00000000">
          <w:rPr>
            <w:rFonts w:ascii="Times New Roman" w:cs="Times New Roman" w:eastAsia="Times New Roman" w:hAnsi="Times New Roman"/>
            <w:sz w:val="24"/>
            <w:szCs w:val="24"/>
            <w:rtl w:val="0"/>
          </w:rPr>
          <w:t xml:space="preserve"> </w:t>
        </w:r>
      </w:hyperlink>
      <w:hyperlink r:id="rId45">
        <w:r w:rsidDel="00000000" w:rsidR="00000000" w:rsidRPr="00000000">
          <w:rPr>
            <w:rFonts w:ascii="Times New Roman" w:cs="Times New Roman" w:eastAsia="Times New Roman" w:hAnsi="Times New Roman"/>
            <w:color w:val="1155cc"/>
            <w:sz w:val="24"/>
            <w:szCs w:val="24"/>
            <w:u w:val="single"/>
            <w:rtl w:val="0"/>
          </w:rPr>
          <w:t xml:space="preserve">https://www.sans.org/white-papers/33901/</w:t>
        </w:r>
      </w:hyperlink>
      <w:r w:rsidDel="00000000" w:rsidR="00000000" w:rsidRPr="00000000">
        <w:rPr>
          <w:rtl w:val="0"/>
        </w:rPr>
      </w:r>
    </w:p>
    <w:p w:rsidR="00000000" w:rsidDel="00000000" w:rsidP="00000000" w:rsidRDefault="00000000" w:rsidRPr="00000000" w14:paraId="00000648">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Cybersecurity and Infrastructure Security Agency. (2023). </w:t>
      </w:r>
      <w:r w:rsidDel="00000000" w:rsidR="00000000" w:rsidRPr="00000000">
        <w:rPr>
          <w:rFonts w:ascii="Times New Roman" w:cs="Times New Roman" w:eastAsia="Times New Roman" w:hAnsi="Times New Roman"/>
          <w:i w:val="1"/>
          <w:iCs w:val="1"/>
          <w:sz w:val="24"/>
          <w:szCs w:val="24"/>
          <w:rtl w:val="0"/>
        </w:rPr>
        <w:t xml:space="preserve">#StopRansomware Guide - Joint Ransomware Task Force</w:t>
      </w:r>
      <w:r w:rsidDel="00000000" w:rsidR="00000000" w:rsidRPr="00000000">
        <w:rPr>
          <w:rFonts w:ascii="Times New Roman" w:cs="Times New Roman" w:eastAsia="Times New Roman" w:hAnsi="Times New Roman"/>
          <w:sz w:val="24"/>
          <w:szCs w:val="24"/>
          <w:rtl w:val="0"/>
        </w:rPr>
        <w:t xml:space="preserve">.</w:t>
      </w:r>
      <w:hyperlink r:id="rId46">
        <w:r w:rsidDel="00000000" w:rsidR="00000000" w:rsidRPr="00000000">
          <w:rPr>
            <w:rFonts w:ascii="Times New Roman" w:cs="Times New Roman" w:eastAsia="Times New Roman" w:hAnsi="Times New Roman"/>
            <w:sz w:val="24"/>
            <w:szCs w:val="24"/>
            <w:rtl w:val="0"/>
          </w:rPr>
          <w:t xml:space="preserve"> </w:t>
        </w:r>
      </w:hyperlink>
      <w:hyperlink r:id="rId47">
        <w:r w:rsidDel="00000000" w:rsidR="00000000" w:rsidRPr="00000000">
          <w:rPr>
            <w:rFonts w:ascii="Times New Roman" w:cs="Times New Roman" w:eastAsia="Times New Roman" w:hAnsi="Times New Roman"/>
            <w:color w:val="1155cc"/>
            <w:sz w:val="24"/>
            <w:szCs w:val="24"/>
            <w:u w:val="single"/>
            <w:rtl w:val="0"/>
          </w:rPr>
          <w:t xml:space="preserve">https://www.cisa.gov/stopransomware/ransomware-guide</w:t>
        </w:r>
      </w:hyperlink>
      <w:r w:rsidDel="00000000" w:rsidR="00000000" w:rsidRPr="00000000">
        <w:rPr>
          <w:rtl w:val="0"/>
        </w:rPr>
      </w:r>
    </w:p>
    <w:p w:rsidR="00000000" w:rsidDel="00000000" w:rsidP="00000000" w:rsidRDefault="00000000" w:rsidRPr="00000000" w14:paraId="00000649">
      <w:pPr>
        <w:numPr>
          <w:ilvl w:val="0"/>
          <w:numId w:val="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Cichonski, P., Millar, T., Grance, T., &amp; Scarfone, K. (2012). </w:t>
      </w:r>
      <w:r w:rsidDel="00000000" w:rsidR="00000000" w:rsidRPr="00000000">
        <w:rPr>
          <w:rFonts w:ascii="Times New Roman" w:cs="Times New Roman" w:eastAsia="Times New Roman" w:hAnsi="Times New Roman"/>
          <w:i w:val="1"/>
          <w:iCs w:val="1"/>
          <w:sz w:val="24"/>
          <w:szCs w:val="24"/>
          <w:rtl w:val="0"/>
        </w:rPr>
        <w:t xml:space="preserve">NIST Special Publication 800-61 Revision 2: Computer Security Incident Handling Guide</w:t>
      </w:r>
      <w:r w:rsidDel="00000000" w:rsidR="00000000" w:rsidRPr="00000000">
        <w:rPr>
          <w:rFonts w:ascii="Times New Roman" w:cs="Times New Roman" w:eastAsia="Times New Roman" w:hAnsi="Times New Roman"/>
          <w:sz w:val="24"/>
          <w:szCs w:val="24"/>
          <w:rtl w:val="0"/>
        </w:rPr>
        <w:t xml:space="preserve">. NIST.</w:t>
      </w:r>
      <w:hyperlink r:id="rId48">
        <w:r w:rsidDel="00000000" w:rsidR="00000000" w:rsidRPr="00000000">
          <w:rPr>
            <w:rFonts w:ascii="Times New Roman" w:cs="Times New Roman" w:eastAsia="Times New Roman" w:hAnsi="Times New Roman"/>
            <w:sz w:val="24"/>
            <w:szCs w:val="24"/>
            <w:rtl w:val="0"/>
          </w:rPr>
          <w:t xml:space="preserve"> </w:t>
        </w:r>
      </w:hyperlink>
      <w:hyperlink r:id="rId49">
        <w:r w:rsidDel="00000000" w:rsidR="00000000" w:rsidRPr="00000000">
          <w:rPr>
            <w:rFonts w:ascii="Times New Roman" w:cs="Times New Roman" w:eastAsia="Times New Roman" w:hAnsi="Times New Roman"/>
            <w:color w:val="1155cc"/>
            <w:sz w:val="24"/>
            <w:szCs w:val="24"/>
            <w:u w:val="single"/>
            <w:rtl w:val="0"/>
          </w:rPr>
          <w:t xml:space="preserve">https://nvlpubs.nist.gov/nistpubs/SpecialPublications/NIST.SP.800-61r2.pdf</w:t>
        </w:r>
      </w:hyperlink>
      <w:r w:rsidDel="00000000" w:rsidR="00000000" w:rsidRPr="00000000">
        <w:rPr>
          <w:rtl w:val="0"/>
        </w:rPr>
      </w:r>
    </w:p>
    <w:p w:rsidR="00000000" w:rsidDel="00000000" w:rsidP="00000000" w:rsidRDefault="00000000" w:rsidRPr="00000000" w14:paraId="0000064A">
      <w:pPr>
        <w:spacing w:after="80" w:before="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B">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rjb2y4bpnhp8" w:id="60"/>
      <w:bookmarkEnd w:id="60"/>
      <w:r w:rsidDel="00000000" w:rsidR="00000000" w:rsidRPr="00000000">
        <w:rPr>
          <w:rFonts w:ascii="Times New Roman" w:cs="Times New Roman" w:eastAsia="Times New Roman" w:hAnsi="Times New Roman"/>
          <w:b w:val="1"/>
          <w:bCs w:val="1"/>
          <w:color w:val="000000"/>
          <w:sz w:val="22"/>
          <w:szCs w:val="22"/>
          <w:rtl w:val="0"/>
        </w:rPr>
        <w:t xml:space="preserve">Backup &amp; Recovery</w:t>
      </w:r>
    </w:p>
    <w:p w:rsidR="00000000" w:rsidDel="00000000" w:rsidP="00000000" w:rsidRDefault="00000000" w:rsidRPr="00000000" w14:paraId="0000064C">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Veeam Software. (2025). </w:t>
      </w:r>
      <w:r w:rsidDel="00000000" w:rsidR="00000000" w:rsidRPr="00000000">
        <w:rPr>
          <w:rFonts w:ascii="Times New Roman" w:cs="Times New Roman" w:eastAsia="Times New Roman" w:hAnsi="Times New Roman"/>
          <w:i w:val="1"/>
          <w:iCs w:val="1"/>
          <w:sz w:val="24"/>
          <w:szCs w:val="24"/>
          <w:rtl w:val="0"/>
        </w:rPr>
        <w:t xml:space="preserve">Veeam Data Platform - Ransomware Protection and Recovery: Immutable Backup Best Practices</w:t>
      </w:r>
      <w:r w:rsidDel="00000000" w:rsidR="00000000" w:rsidRPr="00000000">
        <w:rPr>
          <w:rFonts w:ascii="Times New Roman" w:cs="Times New Roman" w:eastAsia="Times New Roman" w:hAnsi="Times New Roman"/>
          <w:sz w:val="24"/>
          <w:szCs w:val="24"/>
          <w:rtl w:val="0"/>
        </w:rPr>
        <w:t xml:space="preserve">.</w:t>
      </w:r>
      <w:hyperlink r:id="rId50">
        <w:r w:rsidDel="00000000" w:rsidR="00000000" w:rsidRPr="00000000">
          <w:rPr>
            <w:rFonts w:ascii="Times New Roman" w:cs="Times New Roman" w:eastAsia="Times New Roman" w:hAnsi="Times New Roman"/>
            <w:sz w:val="24"/>
            <w:szCs w:val="24"/>
            <w:rtl w:val="0"/>
          </w:rPr>
          <w:t xml:space="preserve"> </w:t>
        </w:r>
      </w:hyperlink>
      <w:hyperlink r:id="rId51">
        <w:r w:rsidDel="00000000" w:rsidR="00000000" w:rsidRPr="00000000">
          <w:rPr>
            <w:rFonts w:ascii="Times New Roman" w:cs="Times New Roman" w:eastAsia="Times New Roman" w:hAnsi="Times New Roman"/>
            <w:color w:val="1155cc"/>
            <w:sz w:val="24"/>
            <w:szCs w:val="24"/>
            <w:u w:val="single"/>
            <w:rtl w:val="0"/>
          </w:rPr>
          <w:t xml:space="preserve">https://www.veeam.com/ransomware-protection.html</w:t>
        </w:r>
      </w:hyperlink>
      <w:r w:rsidDel="00000000" w:rsidR="00000000" w:rsidRPr="00000000">
        <w:rPr>
          <w:rtl w:val="0"/>
        </w:rPr>
      </w:r>
    </w:p>
    <w:p w:rsidR="00000000" w:rsidDel="00000000" w:rsidP="00000000" w:rsidRDefault="00000000" w:rsidRPr="00000000" w14:paraId="0000064D">
      <w:pPr>
        <w:numPr>
          <w:ilvl w:val="0"/>
          <w:numId w:val="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Veeam Software. (2024). </w:t>
      </w:r>
      <w:r w:rsidDel="00000000" w:rsidR="00000000" w:rsidRPr="00000000">
        <w:rPr>
          <w:rFonts w:ascii="Times New Roman" w:cs="Times New Roman" w:eastAsia="Times New Roman" w:hAnsi="Times New Roman"/>
          <w:i w:val="1"/>
          <w:iCs w:val="1"/>
          <w:sz w:val="24"/>
          <w:szCs w:val="24"/>
          <w:rtl w:val="0"/>
        </w:rPr>
        <w:t xml:space="preserve">The 3-2-1-1-0 Rule: The Evolved Data Protection Strategy</w:t>
      </w:r>
      <w:r w:rsidDel="00000000" w:rsidR="00000000" w:rsidRPr="00000000">
        <w:rPr>
          <w:rFonts w:ascii="Times New Roman" w:cs="Times New Roman" w:eastAsia="Times New Roman" w:hAnsi="Times New Roman"/>
          <w:sz w:val="24"/>
          <w:szCs w:val="24"/>
          <w:rtl w:val="0"/>
        </w:rPr>
        <w:t xml:space="preserve">.</w:t>
      </w:r>
      <w:hyperlink r:id="rId52">
        <w:r w:rsidDel="00000000" w:rsidR="00000000" w:rsidRPr="00000000">
          <w:rPr>
            <w:rFonts w:ascii="Times New Roman" w:cs="Times New Roman" w:eastAsia="Times New Roman" w:hAnsi="Times New Roman"/>
            <w:sz w:val="24"/>
            <w:szCs w:val="24"/>
            <w:rtl w:val="0"/>
          </w:rPr>
          <w:t xml:space="preserve"> </w:t>
        </w:r>
      </w:hyperlink>
      <w:hyperlink r:id="rId53">
        <w:r w:rsidDel="00000000" w:rsidR="00000000" w:rsidRPr="00000000">
          <w:rPr>
            <w:rFonts w:ascii="Times New Roman" w:cs="Times New Roman" w:eastAsia="Times New Roman" w:hAnsi="Times New Roman"/>
            <w:color w:val="1155cc"/>
            <w:sz w:val="24"/>
            <w:szCs w:val="24"/>
            <w:u w:val="single"/>
            <w:rtl w:val="0"/>
          </w:rPr>
          <w:t xml:space="preserve">https://www.veeam.com/blog/321-backup-rule.html</w:t>
        </w:r>
      </w:hyperlink>
      <w:r w:rsidDel="00000000" w:rsidR="00000000" w:rsidRPr="00000000">
        <w:rPr>
          <w:rtl w:val="0"/>
        </w:rPr>
      </w:r>
    </w:p>
    <w:p w:rsidR="00000000" w:rsidDel="00000000" w:rsidP="00000000" w:rsidRDefault="00000000" w:rsidRPr="00000000" w14:paraId="0000064E">
      <w:pPr>
        <w:spacing w:after="240" w:before="24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Governance &amp; Regulatory</w:t>
      </w:r>
    </w:p>
    <w:p w:rsidR="00000000" w:rsidDel="00000000" w:rsidP="00000000" w:rsidRDefault="00000000" w:rsidRPr="00000000" w14:paraId="0000064F">
      <w:pPr>
        <w:numPr>
          <w:ilvl w:val="0"/>
          <w:numId w:val="1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European Parliament and Council. (2016). </w:t>
      </w:r>
      <w:r w:rsidDel="00000000" w:rsidR="00000000" w:rsidRPr="00000000">
        <w:rPr>
          <w:rFonts w:ascii="Times New Roman" w:cs="Times New Roman" w:eastAsia="Times New Roman" w:hAnsi="Times New Roman"/>
          <w:i w:val="1"/>
          <w:iCs w:val="1"/>
          <w:sz w:val="24"/>
          <w:szCs w:val="24"/>
          <w:rtl w:val="0"/>
        </w:rPr>
        <w:t xml:space="preserve">Regulation (EU) 2016/679 -General Data Protection Regulation, Article 33: Notification of a Personal Data Breach to the Supervisory Authority</w:t>
      </w:r>
      <w:r w:rsidDel="00000000" w:rsidR="00000000" w:rsidRPr="00000000">
        <w:rPr>
          <w:rFonts w:ascii="Times New Roman" w:cs="Times New Roman" w:eastAsia="Times New Roman" w:hAnsi="Times New Roman"/>
          <w:sz w:val="24"/>
          <w:szCs w:val="24"/>
          <w:rtl w:val="0"/>
        </w:rPr>
        <w:t xml:space="preserve">.</w:t>
      </w:r>
      <w:hyperlink r:id="rId54">
        <w:r w:rsidDel="00000000" w:rsidR="00000000" w:rsidRPr="00000000">
          <w:rPr>
            <w:rFonts w:ascii="Times New Roman" w:cs="Times New Roman" w:eastAsia="Times New Roman" w:hAnsi="Times New Roman"/>
            <w:sz w:val="24"/>
            <w:szCs w:val="24"/>
            <w:rtl w:val="0"/>
          </w:rPr>
          <w:t xml:space="preserve"> </w:t>
        </w:r>
      </w:hyperlink>
      <w:hyperlink r:id="rId55">
        <w:r w:rsidDel="00000000" w:rsidR="00000000" w:rsidRPr="00000000">
          <w:rPr>
            <w:rFonts w:ascii="Times New Roman" w:cs="Times New Roman" w:eastAsia="Times New Roman" w:hAnsi="Times New Roman"/>
            <w:color w:val="1155cc"/>
            <w:sz w:val="24"/>
            <w:szCs w:val="24"/>
            <w:u w:val="single"/>
            <w:rtl w:val="0"/>
          </w:rPr>
          <w:t xml:space="preserve">https://gdpr-info.eu/art-33-gdpr/</w:t>
        </w:r>
      </w:hyperlink>
      <w:r w:rsidDel="00000000" w:rsidR="00000000" w:rsidRPr="00000000">
        <w:rPr>
          <w:rtl w:val="0"/>
        </w:rPr>
      </w:r>
    </w:p>
    <w:p w:rsidR="00000000" w:rsidDel="00000000" w:rsidP="00000000" w:rsidRDefault="00000000" w:rsidRPr="00000000" w14:paraId="00000650">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European Data Protection Board. (2021). </w:t>
      </w:r>
      <w:r w:rsidDel="00000000" w:rsidR="00000000" w:rsidRPr="00000000">
        <w:rPr>
          <w:rFonts w:ascii="Times New Roman" w:cs="Times New Roman" w:eastAsia="Times New Roman" w:hAnsi="Times New Roman"/>
          <w:i w:val="1"/>
          <w:iCs w:val="1"/>
          <w:sz w:val="24"/>
          <w:szCs w:val="24"/>
          <w:rtl w:val="0"/>
        </w:rPr>
        <w:t xml:space="preserve">Guidelines 01/2021 on Examples regarding Personal Data Breach Notification</w:t>
      </w:r>
      <w:r w:rsidDel="00000000" w:rsidR="00000000" w:rsidRPr="00000000">
        <w:rPr>
          <w:rFonts w:ascii="Times New Roman" w:cs="Times New Roman" w:eastAsia="Times New Roman" w:hAnsi="Times New Roman"/>
          <w:sz w:val="24"/>
          <w:szCs w:val="24"/>
          <w:rtl w:val="0"/>
        </w:rPr>
        <w:t xml:space="preserve">.</w:t>
      </w:r>
      <w:hyperlink r:id="rId56">
        <w:r w:rsidDel="00000000" w:rsidR="00000000" w:rsidRPr="00000000">
          <w:rPr>
            <w:rFonts w:ascii="Times New Roman" w:cs="Times New Roman" w:eastAsia="Times New Roman" w:hAnsi="Times New Roman"/>
            <w:sz w:val="24"/>
            <w:szCs w:val="24"/>
            <w:rtl w:val="0"/>
          </w:rPr>
          <w:t xml:space="preserve"> </w:t>
        </w:r>
      </w:hyperlink>
      <w:hyperlink r:id="rId57">
        <w:r w:rsidDel="00000000" w:rsidR="00000000" w:rsidRPr="00000000">
          <w:rPr>
            <w:rFonts w:ascii="Times New Roman" w:cs="Times New Roman" w:eastAsia="Times New Roman" w:hAnsi="Times New Roman"/>
            <w:color w:val="1155cc"/>
            <w:sz w:val="24"/>
            <w:szCs w:val="24"/>
            <w:u w:val="single"/>
            <w:rtl w:val="0"/>
          </w:rPr>
          <w:t xml:space="preserve">https://edpb.europa.eu</w:t>
        </w:r>
      </w:hyperlink>
      <w:r w:rsidDel="00000000" w:rsidR="00000000" w:rsidRPr="00000000">
        <w:rPr>
          <w:rtl w:val="0"/>
        </w:rPr>
      </w:r>
    </w:p>
    <w:p w:rsidR="00000000" w:rsidDel="00000000" w:rsidP="00000000" w:rsidRDefault="00000000" w:rsidRPr="00000000" w14:paraId="00000651">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Republic of Kenya. (2019). </w:t>
      </w:r>
      <w:r w:rsidDel="00000000" w:rsidR="00000000" w:rsidRPr="00000000">
        <w:rPr>
          <w:rFonts w:ascii="Times New Roman" w:cs="Times New Roman" w:eastAsia="Times New Roman" w:hAnsi="Times New Roman"/>
          <w:i w:val="1"/>
          <w:iCs w:val="1"/>
          <w:sz w:val="24"/>
          <w:szCs w:val="24"/>
          <w:rtl w:val="0"/>
        </w:rPr>
        <w:t xml:space="preserve">The Data Protection Act, 2019 - Section 43: Notification of Breach</w:t>
      </w:r>
      <w:r w:rsidDel="00000000" w:rsidR="00000000" w:rsidRPr="00000000">
        <w:rPr>
          <w:rFonts w:ascii="Times New Roman" w:cs="Times New Roman" w:eastAsia="Times New Roman" w:hAnsi="Times New Roman"/>
          <w:sz w:val="24"/>
          <w:szCs w:val="24"/>
          <w:rtl w:val="0"/>
        </w:rPr>
        <w:t xml:space="preserve">. Kenya Gazette Supplement No. 172.</w:t>
      </w:r>
      <w:hyperlink r:id="rId58">
        <w:r w:rsidDel="00000000" w:rsidR="00000000" w:rsidRPr="00000000">
          <w:rPr>
            <w:rFonts w:ascii="Times New Roman" w:cs="Times New Roman" w:eastAsia="Times New Roman" w:hAnsi="Times New Roman"/>
            <w:sz w:val="24"/>
            <w:szCs w:val="24"/>
            <w:rtl w:val="0"/>
          </w:rPr>
          <w:t xml:space="preserve"> </w:t>
        </w:r>
      </w:hyperlink>
      <w:hyperlink r:id="rId59">
        <w:r w:rsidDel="00000000" w:rsidR="00000000" w:rsidRPr="00000000">
          <w:rPr>
            <w:rFonts w:ascii="Times New Roman" w:cs="Times New Roman" w:eastAsia="Times New Roman" w:hAnsi="Times New Roman"/>
            <w:color w:val="1155cc"/>
            <w:sz w:val="24"/>
            <w:szCs w:val="24"/>
            <w:u w:val="single"/>
            <w:rtl w:val="0"/>
          </w:rPr>
          <w:t xml:space="preserve">https://www.odpc.go.ke/data-protection-act/</w:t>
        </w:r>
      </w:hyperlink>
      <w:r w:rsidDel="00000000" w:rsidR="00000000" w:rsidRPr="00000000">
        <w:rPr>
          <w:rtl w:val="0"/>
        </w:rPr>
      </w:r>
    </w:p>
    <w:p w:rsidR="00000000" w:rsidDel="00000000" w:rsidP="00000000" w:rsidRDefault="00000000" w:rsidRPr="00000000" w14:paraId="00000652">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Office of the Data Protection Commissioner Kenya. (2023). </w:t>
      </w:r>
      <w:r w:rsidDel="00000000" w:rsidR="00000000" w:rsidRPr="00000000">
        <w:rPr>
          <w:rFonts w:ascii="Times New Roman" w:cs="Times New Roman" w:eastAsia="Times New Roman" w:hAnsi="Times New Roman"/>
          <w:i w:val="1"/>
          <w:iCs w:val="1"/>
          <w:sz w:val="24"/>
          <w:szCs w:val="24"/>
          <w:rtl w:val="0"/>
        </w:rPr>
        <w:t xml:space="preserve">Data Breach Notification Guidelines</w:t>
      </w:r>
      <w:r w:rsidDel="00000000" w:rsidR="00000000" w:rsidRPr="00000000">
        <w:rPr>
          <w:rFonts w:ascii="Times New Roman" w:cs="Times New Roman" w:eastAsia="Times New Roman" w:hAnsi="Times New Roman"/>
          <w:sz w:val="24"/>
          <w:szCs w:val="24"/>
          <w:rtl w:val="0"/>
        </w:rPr>
        <w:t xml:space="preserve">.</w:t>
      </w:r>
      <w:hyperlink r:id="rId60">
        <w:r w:rsidDel="00000000" w:rsidR="00000000" w:rsidRPr="00000000">
          <w:rPr>
            <w:rFonts w:ascii="Times New Roman" w:cs="Times New Roman" w:eastAsia="Times New Roman" w:hAnsi="Times New Roman"/>
            <w:sz w:val="24"/>
            <w:szCs w:val="24"/>
            <w:rtl w:val="0"/>
          </w:rPr>
          <w:t xml:space="preserve"> </w:t>
        </w:r>
      </w:hyperlink>
      <w:hyperlink r:id="rId61">
        <w:r w:rsidDel="00000000" w:rsidR="00000000" w:rsidRPr="00000000">
          <w:rPr>
            <w:rFonts w:ascii="Times New Roman" w:cs="Times New Roman" w:eastAsia="Times New Roman" w:hAnsi="Times New Roman"/>
            <w:color w:val="1155cc"/>
            <w:sz w:val="24"/>
            <w:szCs w:val="24"/>
            <w:u w:val="single"/>
            <w:rtl w:val="0"/>
          </w:rPr>
          <w:t xml:space="preserve">https://www.odpc.go.ke</w:t>
        </w:r>
      </w:hyperlink>
      <w:r w:rsidDel="00000000" w:rsidR="00000000" w:rsidRPr="00000000">
        <w:rPr>
          <w:rtl w:val="0"/>
        </w:rPr>
      </w:r>
    </w:p>
    <w:p w:rsidR="00000000" w:rsidDel="00000000" w:rsidP="00000000" w:rsidRDefault="00000000" w:rsidRPr="00000000" w14:paraId="00000653">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 Data Protection Commission Singapore. (2021). </w:t>
      </w:r>
      <w:r w:rsidDel="00000000" w:rsidR="00000000" w:rsidRPr="00000000">
        <w:rPr>
          <w:rFonts w:ascii="Times New Roman" w:cs="Times New Roman" w:eastAsia="Times New Roman" w:hAnsi="Times New Roman"/>
          <w:i w:val="1"/>
          <w:iCs w:val="1"/>
          <w:sz w:val="24"/>
          <w:szCs w:val="24"/>
          <w:rtl w:val="0"/>
        </w:rPr>
        <w:t xml:space="preserve">Personal Data Protection Act 2012 - Part VI: Data Breach Notification</w:t>
      </w:r>
      <w:r w:rsidDel="00000000" w:rsidR="00000000" w:rsidRPr="00000000">
        <w:rPr>
          <w:rFonts w:ascii="Times New Roman" w:cs="Times New Roman" w:eastAsia="Times New Roman" w:hAnsi="Times New Roman"/>
          <w:sz w:val="24"/>
          <w:szCs w:val="24"/>
          <w:rtl w:val="0"/>
        </w:rPr>
        <w:t xml:space="preserve">.</w:t>
      </w:r>
      <w:hyperlink r:id="rId62">
        <w:r w:rsidDel="00000000" w:rsidR="00000000" w:rsidRPr="00000000">
          <w:rPr>
            <w:rFonts w:ascii="Times New Roman" w:cs="Times New Roman" w:eastAsia="Times New Roman" w:hAnsi="Times New Roman"/>
            <w:sz w:val="24"/>
            <w:szCs w:val="24"/>
            <w:rtl w:val="0"/>
          </w:rPr>
          <w:t xml:space="preserve"> </w:t>
        </w:r>
      </w:hyperlink>
      <w:hyperlink r:id="rId63">
        <w:r w:rsidDel="00000000" w:rsidR="00000000" w:rsidRPr="00000000">
          <w:rPr>
            <w:rFonts w:ascii="Times New Roman" w:cs="Times New Roman" w:eastAsia="Times New Roman" w:hAnsi="Times New Roman"/>
            <w:color w:val="1155cc"/>
            <w:sz w:val="24"/>
            <w:szCs w:val="24"/>
            <w:u w:val="single"/>
            <w:rtl w:val="0"/>
          </w:rPr>
          <w:t xml:space="preserve">https://www.pdpc.gov.sg/Overview-of-PDPA/The-Legislation/Personal-Data-Protection-Act</w:t>
        </w:r>
      </w:hyperlink>
      <w:r w:rsidDel="00000000" w:rsidR="00000000" w:rsidRPr="00000000">
        <w:rPr>
          <w:rtl w:val="0"/>
        </w:rPr>
      </w:r>
    </w:p>
    <w:p w:rsidR="00000000" w:rsidDel="00000000" w:rsidP="00000000" w:rsidRDefault="00000000" w:rsidRPr="00000000" w14:paraId="00000654">
      <w:pPr>
        <w:numPr>
          <w:ilvl w:val="0"/>
          <w:numId w:val="1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 Data Protection Commission Singapore. (2021). </w:t>
      </w:r>
      <w:r w:rsidDel="00000000" w:rsidR="00000000" w:rsidRPr="00000000">
        <w:rPr>
          <w:rFonts w:ascii="Times New Roman" w:cs="Times New Roman" w:eastAsia="Times New Roman" w:hAnsi="Times New Roman"/>
          <w:i w:val="1"/>
          <w:iCs w:val="1"/>
          <w:sz w:val="24"/>
          <w:szCs w:val="24"/>
          <w:rtl w:val="0"/>
        </w:rPr>
        <w:t xml:space="preserve">Guide to Data Breach Management and Mandatory Data Breach Notification</w:t>
      </w:r>
      <w:r w:rsidDel="00000000" w:rsidR="00000000" w:rsidRPr="00000000">
        <w:rPr>
          <w:rFonts w:ascii="Times New Roman" w:cs="Times New Roman" w:eastAsia="Times New Roman" w:hAnsi="Times New Roman"/>
          <w:sz w:val="24"/>
          <w:szCs w:val="24"/>
          <w:rtl w:val="0"/>
        </w:rPr>
        <w:t xml:space="preserve">.</w:t>
      </w:r>
      <w:hyperlink r:id="rId64">
        <w:r w:rsidDel="00000000" w:rsidR="00000000" w:rsidRPr="00000000">
          <w:rPr>
            <w:rFonts w:ascii="Times New Roman" w:cs="Times New Roman" w:eastAsia="Times New Roman" w:hAnsi="Times New Roman"/>
            <w:sz w:val="24"/>
            <w:szCs w:val="24"/>
            <w:rtl w:val="0"/>
          </w:rPr>
          <w:t xml:space="preserve"> </w:t>
        </w:r>
      </w:hyperlink>
      <w:hyperlink r:id="rId65">
        <w:r w:rsidDel="00000000" w:rsidR="00000000" w:rsidRPr="00000000">
          <w:rPr>
            <w:rFonts w:ascii="Times New Roman" w:cs="Times New Roman" w:eastAsia="Times New Roman" w:hAnsi="Times New Roman"/>
            <w:color w:val="1155cc"/>
            <w:sz w:val="24"/>
            <w:szCs w:val="24"/>
            <w:u w:val="single"/>
            <w:rtl w:val="0"/>
          </w:rPr>
          <w:t xml:space="preserve">https://www.pdpc.gov.sg/-/media/Files/PDPC/PDF-Files/Resource-for-Organisation/PDPA-Guide-to-Data-Breach-Management.pdf</w:t>
        </w:r>
      </w:hyperlink>
      <w:r w:rsidDel="00000000" w:rsidR="00000000" w:rsidRPr="00000000">
        <w:rPr>
          <w:rtl w:val="0"/>
        </w:rPr>
      </w:r>
    </w:p>
    <w:p w:rsidR="00000000" w:rsidDel="00000000" w:rsidP="00000000" w:rsidRDefault="00000000" w:rsidRPr="00000000" w14:paraId="00000655">
      <w:pPr>
        <w:spacing w:after="80" w:before="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6">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4r1mjh98ck23" w:id="61"/>
      <w:bookmarkEnd w:id="61"/>
      <w:r w:rsidDel="00000000" w:rsidR="00000000" w:rsidRPr="00000000">
        <w:rPr>
          <w:rFonts w:ascii="Times New Roman" w:cs="Times New Roman" w:eastAsia="Times New Roman" w:hAnsi="Times New Roman"/>
          <w:b w:val="1"/>
          <w:bCs w:val="1"/>
          <w:color w:val="000000"/>
          <w:sz w:val="22"/>
          <w:szCs w:val="22"/>
          <w:rtl w:val="0"/>
        </w:rPr>
        <w:t xml:space="preserve">External Coordination &amp; CERTs</w:t>
      </w:r>
    </w:p>
    <w:p w:rsidR="00000000" w:rsidDel="00000000" w:rsidP="00000000" w:rsidRDefault="00000000" w:rsidRPr="00000000" w14:paraId="00000657">
      <w:pPr>
        <w:numPr>
          <w:ilvl w:val="0"/>
          <w:numId w:val="1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INTERPOL. (2025). </w:t>
      </w:r>
      <w:r w:rsidDel="00000000" w:rsidR="00000000" w:rsidRPr="00000000">
        <w:rPr>
          <w:rFonts w:ascii="Times New Roman" w:cs="Times New Roman" w:eastAsia="Times New Roman" w:hAnsi="Times New Roman"/>
          <w:i w:val="1"/>
          <w:iCs w:val="1"/>
          <w:sz w:val="24"/>
          <w:szCs w:val="24"/>
          <w:rtl w:val="0"/>
        </w:rPr>
        <w:t xml:space="preserve">Cybercrime - Ransomware Reporting and Response</w:t>
      </w:r>
      <w:r w:rsidDel="00000000" w:rsidR="00000000" w:rsidRPr="00000000">
        <w:rPr>
          <w:rFonts w:ascii="Times New Roman" w:cs="Times New Roman" w:eastAsia="Times New Roman" w:hAnsi="Times New Roman"/>
          <w:sz w:val="24"/>
          <w:szCs w:val="24"/>
          <w:rtl w:val="0"/>
        </w:rPr>
        <w:t xml:space="preserve">.</w:t>
      </w:r>
      <w:hyperlink r:id="rId66">
        <w:r w:rsidDel="00000000" w:rsidR="00000000" w:rsidRPr="00000000">
          <w:rPr>
            <w:rFonts w:ascii="Times New Roman" w:cs="Times New Roman" w:eastAsia="Times New Roman" w:hAnsi="Times New Roman"/>
            <w:sz w:val="24"/>
            <w:szCs w:val="24"/>
            <w:rtl w:val="0"/>
          </w:rPr>
          <w:t xml:space="preserve"> </w:t>
        </w:r>
      </w:hyperlink>
      <w:hyperlink r:id="rId67">
        <w:r w:rsidDel="00000000" w:rsidR="00000000" w:rsidRPr="00000000">
          <w:rPr>
            <w:rFonts w:ascii="Times New Roman" w:cs="Times New Roman" w:eastAsia="Times New Roman" w:hAnsi="Times New Roman"/>
            <w:color w:val="1155cc"/>
            <w:sz w:val="24"/>
            <w:szCs w:val="24"/>
            <w:u w:val="single"/>
            <w:rtl w:val="0"/>
          </w:rPr>
          <w:t xml:space="preserve">https://www.interpol.int/en/Crimes/Cybercrime</w:t>
        </w:r>
      </w:hyperlink>
      <w:r w:rsidDel="00000000" w:rsidR="00000000" w:rsidRPr="00000000">
        <w:rPr>
          <w:rtl w:val="0"/>
        </w:rPr>
      </w:r>
    </w:p>
    <w:p w:rsidR="00000000" w:rsidDel="00000000" w:rsidP="00000000" w:rsidRDefault="00000000" w:rsidRPr="00000000" w14:paraId="00000658">
      <w:pPr>
        <w:numPr>
          <w:ilvl w:val="0"/>
          <w:numId w:val="1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Communications Authority of Kenya. (2025). </w:t>
      </w:r>
      <w:r w:rsidDel="00000000" w:rsidR="00000000" w:rsidRPr="00000000">
        <w:rPr>
          <w:rFonts w:ascii="Times New Roman" w:cs="Times New Roman" w:eastAsia="Times New Roman" w:hAnsi="Times New Roman"/>
          <w:i w:val="1"/>
          <w:iCs w:val="1"/>
          <w:sz w:val="24"/>
          <w:szCs w:val="24"/>
          <w:rtl w:val="0"/>
        </w:rPr>
        <w:t xml:space="preserve">Kenya Computer Incident Response Team Coordination Centre (KE-CIRT/CC)</w:t>
      </w:r>
      <w:r w:rsidDel="00000000" w:rsidR="00000000" w:rsidRPr="00000000">
        <w:rPr>
          <w:rFonts w:ascii="Times New Roman" w:cs="Times New Roman" w:eastAsia="Times New Roman" w:hAnsi="Times New Roman"/>
          <w:sz w:val="24"/>
          <w:szCs w:val="24"/>
          <w:rtl w:val="0"/>
        </w:rPr>
        <w:t xml:space="preserve">.</w:t>
      </w:r>
      <w:hyperlink r:id="rId68">
        <w:r w:rsidDel="00000000" w:rsidR="00000000" w:rsidRPr="00000000">
          <w:rPr>
            <w:rFonts w:ascii="Times New Roman" w:cs="Times New Roman" w:eastAsia="Times New Roman" w:hAnsi="Times New Roman"/>
            <w:sz w:val="24"/>
            <w:szCs w:val="24"/>
            <w:rtl w:val="0"/>
          </w:rPr>
          <w:t xml:space="preserve"> </w:t>
        </w:r>
      </w:hyperlink>
      <w:hyperlink r:id="rId69">
        <w:r w:rsidDel="00000000" w:rsidR="00000000" w:rsidRPr="00000000">
          <w:rPr>
            <w:rFonts w:ascii="Times New Roman" w:cs="Times New Roman" w:eastAsia="Times New Roman" w:hAnsi="Times New Roman"/>
            <w:color w:val="1155cc"/>
            <w:sz w:val="24"/>
            <w:szCs w:val="24"/>
            <w:u w:val="single"/>
            <w:rtl w:val="0"/>
          </w:rPr>
          <w:t xml:space="preserve">https://www.ke-cirt.go.ke</w:t>
        </w:r>
      </w:hyperlink>
      <w:r w:rsidDel="00000000" w:rsidR="00000000" w:rsidRPr="00000000">
        <w:rPr>
          <w:rtl w:val="0"/>
        </w:rPr>
      </w:r>
    </w:p>
    <w:p w:rsidR="00000000" w:rsidDel="00000000" w:rsidP="00000000" w:rsidRDefault="00000000" w:rsidRPr="00000000" w14:paraId="00000659">
      <w:pPr>
        <w:numPr>
          <w:ilvl w:val="0"/>
          <w:numId w:val="1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Cyber Security Agency of Singapore. (2025). </w:t>
      </w:r>
      <w:r w:rsidDel="00000000" w:rsidR="00000000" w:rsidRPr="00000000">
        <w:rPr>
          <w:rFonts w:ascii="Times New Roman" w:cs="Times New Roman" w:eastAsia="Times New Roman" w:hAnsi="Times New Roman"/>
          <w:i w:val="1"/>
          <w:iCs w:val="1"/>
          <w:sz w:val="24"/>
          <w:szCs w:val="24"/>
          <w:rtl w:val="0"/>
        </w:rPr>
        <w:t xml:space="preserve">SingCERT - Incident Reporting and Response</w:t>
      </w:r>
      <w:r w:rsidDel="00000000" w:rsidR="00000000" w:rsidRPr="00000000">
        <w:rPr>
          <w:rFonts w:ascii="Times New Roman" w:cs="Times New Roman" w:eastAsia="Times New Roman" w:hAnsi="Times New Roman"/>
          <w:sz w:val="24"/>
          <w:szCs w:val="24"/>
          <w:rtl w:val="0"/>
        </w:rPr>
        <w:t xml:space="preserve">.</w:t>
      </w:r>
      <w:hyperlink r:id="rId70">
        <w:r w:rsidDel="00000000" w:rsidR="00000000" w:rsidRPr="00000000">
          <w:rPr>
            <w:rFonts w:ascii="Times New Roman" w:cs="Times New Roman" w:eastAsia="Times New Roman" w:hAnsi="Times New Roman"/>
            <w:sz w:val="24"/>
            <w:szCs w:val="24"/>
            <w:rtl w:val="0"/>
          </w:rPr>
          <w:t xml:space="preserve"> </w:t>
        </w:r>
      </w:hyperlink>
      <w:hyperlink r:id="rId71">
        <w:r w:rsidDel="00000000" w:rsidR="00000000" w:rsidRPr="00000000">
          <w:rPr>
            <w:rFonts w:ascii="Times New Roman" w:cs="Times New Roman" w:eastAsia="Times New Roman" w:hAnsi="Times New Roman"/>
            <w:color w:val="1155cc"/>
            <w:sz w:val="24"/>
            <w:szCs w:val="24"/>
            <w:u w:val="single"/>
            <w:rtl w:val="0"/>
          </w:rPr>
          <w:t xml:space="preserve">https://www.csa.gov.sg/singcert</w:t>
        </w:r>
      </w:hyperlink>
      <w:r w:rsidDel="00000000" w:rsidR="00000000" w:rsidRPr="00000000">
        <w:rPr>
          <w:rtl w:val="0"/>
        </w:rPr>
      </w:r>
    </w:p>
    <w:p w:rsidR="00000000" w:rsidDel="00000000" w:rsidP="00000000" w:rsidRDefault="00000000" w:rsidRPr="00000000" w14:paraId="0000065A">
      <w:pPr>
        <w:numPr>
          <w:ilvl w:val="0"/>
          <w:numId w:val="1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Telecommunications and Digital Government Regulatory Authority. (2025). </w:t>
      </w:r>
      <w:r w:rsidDel="00000000" w:rsidR="00000000" w:rsidRPr="00000000">
        <w:rPr>
          <w:rFonts w:ascii="Times New Roman" w:cs="Times New Roman" w:eastAsia="Times New Roman" w:hAnsi="Times New Roman"/>
          <w:i w:val="1"/>
          <w:iCs w:val="1"/>
          <w:sz w:val="24"/>
          <w:szCs w:val="24"/>
          <w:rtl w:val="0"/>
        </w:rPr>
        <w:t xml:space="preserve">UAE Computer Emergency Response Team (aeCERT)</w:t>
      </w:r>
      <w:r w:rsidDel="00000000" w:rsidR="00000000" w:rsidRPr="00000000">
        <w:rPr>
          <w:rFonts w:ascii="Times New Roman" w:cs="Times New Roman" w:eastAsia="Times New Roman" w:hAnsi="Times New Roman"/>
          <w:sz w:val="24"/>
          <w:szCs w:val="24"/>
          <w:rtl w:val="0"/>
        </w:rPr>
        <w:t xml:space="preserve">.</w:t>
      </w:r>
      <w:hyperlink r:id="rId72">
        <w:r w:rsidDel="00000000" w:rsidR="00000000" w:rsidRPr="00000000">
          <w:rPr>
            <w:rFonts w:ascii="Times New Roman" w:cs="Times New Roman" w:eastAsia="Times New Roman" w:hAnsi="Times New Roman"/>
            <w:sz w:val="24"/>
            <w:szCs w:val="24"/>
            <w:rtl w:val="0"/>
          </w:rPr>
          <w:t xml:space="preserve"> </w:t>
        </w:r>
      </w:hyperlink>
      <w:hyperlink r:id="rId73">
        <w:r w:rsidDel="00000000" w:rsidR="00000000" w:rsidRPr="00000000">
          <w:rPr>
            <w:rFonts w:ascii="Times New Roman" w:cs="Times New Roman" w:eastAsia="Times New Roman" w:hAnsi="Times New Roman"/>
            <w:color w:val="1155cc"/>
            <w:sz w:val="24"/>
            <w:szCs w:val="24"/>
            <w:u w:val="single"/>
            <w:rtl w:val="0"/>
          </w:rPr>
          <w:t xml:space="preserve">https://www.aecert.ae</w:t>
        </w:r>
      </w:hyperlink>
      <w:r w:rsidDel="00000000" w:rsidR="00000000" w:rsidRPr="00000000">
        <w:rPr>
          <w:rtl w:val="0"/>
        </w:rPr>
      </w:r>
    </w:p>
    <w:p w:rsidR="00000000" w:rsidDel="00000000" w:rsidP="00000000" w:rsidRDefault="00000000" w:rsidRPr="00000000" w14:paraId="0000065B">
      <w:pPr>
        <w:numPr>
          <w:ilvl w:val="0"/>
          <w:numId w:val="1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(2025). </w:t>
      </w:r>
      <w:r w:rsidDel="00000000" w:rsidR="00000000" w:rsidRPr="00000000">
        <w:rPr>
          <w:rFonts w:ascii="Times New Roman" w:cs="Times New Roman" w:eastAsia="Times New Roman" w:hAnsi="Times New Roman"/>
          <w:i w:val="1"/>
          <w:iCs w:val="1"/>
          <w:sz w:val="24"/>
          <w:szCs w:val="24"/>
          <w:rtl w:val="0"/>
        </w:rPr>
        <w:t xml:space="preserve">FIRST Membership Directory and CSIRT Services Framework</w:t>
      </w:r>
      <w:r w:rsidDel="00000000" w:rsidR="00000000" w:rsidRPr="00000000">
        <w:rPr>
          <w:rFonts w:ascii="Times New Roman" w:cs="Times New Roman" w:eastAsia="Times New Roman" w:hAnsi="Times New Roman"/>
          <w:sz w:val="24"/>
          <w:szCs w:val="24"/>
          <w:rtl w:val="0"/>
        </w:rPr>
        <w:t xml:space="preserve">.</w:t>
      </w:r>
      <w:hyperlink r:id="rId74">
        <w:r w:rsidDel="00000000" w:rsidR="00000000" w:rsidRPr="00000000">
          <w:rPr>
            <w:rFonts w:ascii="Times New Roman" w:cs="Times New Roman" w:eastAsia="Times New Roman" w:hAnsi="Times New Roman"/>
            <w:sz w:val="24"/>
            <w:szCs w:val="24"/>
            <w:rtl w:val="0"/>
          </w:rPr>
          <w:t xml:space="preserve"> </w:t>
        </w:r>
      </w:hyperlink>
      <w:hyperlink r:id="rId75">
        <w:r w:rsidDel="00000000" w:rsidR="00000000" w:rsidRPr="00000000">
          <w:rPr>
            <w:rFonts w:ascii="Times New Roman" w:cs="Times New Roman" w:eastAsia="Times New Roman" w:hAnsi="Times New Roman"/>
            <w:color w:val="1155cc"/>
            <w:sz w:val="24"/>
            <w:szCs w:val="24"/>
            <w:u w:val="single"/>
            <w:rtl w:val="0"/>
          </w:rPr>
          <w:t xml:space="preserve">https://www.first.org</w:t>
        </w:r>
      </w:hyperlink>
      <w:r w:rsidDel="00000000" w:rsidR="00000000" w:rsidRPr="00000000">
        <w:rPr>
          <w:rtl w:val="0"/>
        </w:rPr>
      </w:r>
    </w:p>
    <w:p w:rsidR="00000000" w:rsidDel="00000000" w:rsidP="00000000" w:rsidRDefault="00000000" w:rsidRPr="00000000" w14:paraId="0000065C">
      <w:pPr>
        <w:spacing w:after="80" w:before="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D">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v9fg3wla5zfo" w:id="62"/>
      <w:bookmarkEnd w:id="62"/>
      <w:r w:rsidDel="00000000" w:rsidR="00000000" w:rsidRPr="00000000">
        <w:rPr>
          <w:rtl w:val="0"/>
        </w:rPr>
      </w:r>
    </w:p>
    <w:p w:rsidR="00000000" w:rsidDel="00000000" w:rsidP="00000000" w:rsidRDefault="00000000" w:rsidRPr="00000000" w14:paraId="0000065E">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53fnzbaiqe0b" w:id="63"/>
      <w:bookmarkEnd w:id="63"/>
      <w:r w:rsidDel="00000000" w:rsidR="00000000" w:rsidRPr="00000000">
        <w:rPr>
          <w:rtl w:val="0"/>
        </w:rPr>
      </w:r>
    </w:p>
    <w:p w:rsidR="00000000" w:rsidDel="00000000" w:rsidP="00000000" w:rsidRDefault="00000000" w:rsidRPr="00000000" w14:paraId="0000065F">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suz5j28bwfyh" w:id="64"/>
      <w:bookmarkEnd w:id="64"/>
      <w:r w:rsidDel="00000000" w:rsidR="00000000" w:rsidRPr="00000000">
        <w:rPr>
          <w:rFonts w:ascii="Times New Roman" w:cs="Times New Roman" w:eastAsia="Times New Roman" w:hAnsi="Times New Roman"/>
          <w:b w:val="1"/>
          <w:bCs w:val="1"/>
          <w:color w:val="000000"/>
          <w:sz w:val="22"/>
          <w:szCs w:val="22"/>
          <w:rtl w:val="0"/>
        </w:rPr>
        <w:t xml:space="preserve">Assessment Framework</w:t>
      </w:r>
    </w:p>
    <w:p w:rsidR="00000000" w:rsidDel="00000000" w:rsidP="00000000" w:rsidRDefault="00000000" w:rsidRPr="00000000" w14:paraId="00000660">
      <w:pPr>
        <w:numPr>
          <w:ilvl w:val="0"/>
          <w:numId w:val="13"/>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AfricaHackon Academy. (2025). </w:t>
      </w:r>
      <w:r w:rsidDel="00000000" w:rsidR="00000000" w:rsidRPr="00000000">
        <w:rPr>
          <w:rFonts w:ascii="Times New Roman" w:cs="Times New Roman" w:eastAsia="Times New Roman" w:hAnsi="Times New Roman"/>
          <w:i w:val="1"/>
          <w:iCs w:val="1"/>
          <w:sz w:val="24"/>
          <w:szCs w:val="24"/>
          <w:rtl w:val="0"/>
        </w:rPr>
        <w:t xml:space="preserve">Cyber Preparedness Exercise Worksheet — Cohort 4 Capstone Assessment Brief</w:t>
      </w:r>
      <w:r w:rsidDel="00000000" w:rsidR="00000000" w:rsidRPr="00000000">
        <w:rPr>
          <w:rFonts w:ascii="Times New Roman" w:cs="Times New Roman" w:eastAsia="Times New Roman" w:hAnsi="Times New Roman"/>
          <w:sz w:val="24"/>
          <w:szCs w:val="24"/>
          <w:rtl w:val="0"/>
        </w:rPr>
        <w:t xml:space="preserve">. AfricaHackon Academy Internal Document.</w:t>
      </w:r>
    </w:p>
    <w:p w:rsidR="00000000" w:rsidDel="00000000" w:rsidP="00000000" w:rsidRDefault="00000000" w:rsidRPr="00000000" w14:paraId="00000661">
      <w:pPr>
        <w:spacing w:after="80" w:before="8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662">
      <w:pPr>
        <w:pStyle w:val="Heading1"/>
        <w:spacing w:after="80" w:before="80" w:lineRule="auto"/>
        <w:rPr>
          <w:rFonts w:ascii="Times New Roman" w:cs="Times New Roman" w:eastAsia="Times New Roman" w:hAnsi="Times New Roman"/>
          <w:b w:val="1"/>
          <w:bCs w:val="1"/>
        </w:rPr>
      </w:pPr>
      <w:bookmarkStart w:colFirst="0" w:colLast="0" w:name="_wjx6udzh8a8u" w:id="65"/>
      <w:bookmarkEnd w:id="65"/>
      <w:r w:rsidDel="00000000" w:rsidR="00000000" w:rsidRPr="00000000">
        <w:rPr>
          <w:rFonts w:ascii="Times New Roman" w:cs="Times New Roman" w:eastAsia="Times New Roman" w:hAnsi="Times New Roman"/>
          <w:b w:val="1"/>
          <w:bCs w:val="1"/>
          <w:rtl w:val="0"/>
        </w:rPr>
        <w:t xml:space="preserve">APPENDICES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3">
      <w:pPr>
        <w:pStyle w:val="Heading2"/>
        <w:spacing w:after="80" w:before="80" w:lineRule="auto"/>
        <w:rPr>
          <w:rFonts w:ascii="Times New Roman" w:cs="Times New Roman" w:eastAsia="Times New Roman" w:hAnsi="Times New Roman"/>
          <w:b w:val="1"/>
          <w:bCs w:val="1"/>
        </w:rPr>
      </w:pPr>
      <w:bookmarkStart w:colFirst="0" w:colLast="0" w:name="_afve3pft5zhi" w:id="66"/>
      <w:bookmarkEnd w:id="66"/>
      <w:r w:rsidDel="00000000" w:rsidR="00000000" w:rsidRPr="00000000">
        <w:rPr>
          <w:rFonts w:ascii="Times New Roman" w:cs="Times New Roman" w:eastAsia="Times New Roman" w:hAnsi="Times New Roman"/>
          <w:b w:val="1"/>
          <w:bCs w:val="1"/>
          <w:rtl w:val="0"/>
        </w:rPr>
        <w:t xml:space="preserve">APPENDIX A: CYBER PREPAREDNESS ADVERSARY CLASS REFERENCE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4">
      <w:pPr>
        <w:rPr>
          <w:rFonts w:ascii="Times New Roman" w:cs="Times New Roman" w:eastAsia="Times New Roman" w:hAnsi="Times New Roman"/>
        </w:rPr>
      </w:pPr>
      <w:r w:rsidDel="00000000" w:rsidR="00000000" w:rsidRPr="00000000">
        <w:rPr>
          <w:rtl w:val="0"/>
        </w:rPr>
      </w:r>
    </w:p>
    <w:tbl>
      <w:tblPr>
        <w:tblStyle w:val="Table1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0"/>
        <w:gridCol w:w="6405"/>
        <w:tblGridChange w:id="0">
          <w:tblGrid>
            <w:gridCol w:w="2940"/>
            <w:gridCol w:w="6405"/>
          </w:tblGrid>
        </w:tblGridChange>
      </w:tblGrid>
      <w:tr>
        <w:trPr>
          <w:cantSplit w:val="0"/>
          <w:trHeight w:val="405" w:hRule="atLeast"/>
          <w:tblHeader w:val="0"/>
        </w:trPr>
        <w:tc>
          <w:tcPr>
            <w:tcBorders>
              <w:top w:color="aaaaaa" w:space="0" w:sz="6" w:val="single"/>
              <w:left w:color="aaaaaa" w:space="0" w:sz="6" w:val="single"/>
              <w:bottom w:color="aaaaaa" w:space="0" w:sz="6" w:val="single"/>
              <w:right w:color="aaaaaa" w:space="0" w:sz="6" w:val="single"/>
            </w:tcBorders>
            <w:shd w:fill="1f3864" w:val="clear"/>
            <w:tcMar>
              <w:top w:w="80.0" w:type="dxa"/>
              <w:left w:w="120.0" w:type="dxa"/>
              <w:bottom w:w="80.0" w:type="dxa"/>
              <w:right w:w="120.0" w:type="dxa"/>
            </w:tcMar>
          </w:tcPr>
          <w:p w:rsidR="00000000" w:rsidDel="00000000" w:rsidP="00000000" w:rsidRDefault="00000000" w:rsidRPr="00000000" w14:paraId="00000665">
            <w:pP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Adversary Class</w:t>
            </w:r>
          </w:p>
        </w:tc>
        <w:tc>
          <w:tcPr>
            <w:tcBorders>
              <w:top w:color="aaaaaa" w:space="0" w:sz="6" w:val="single"/>
              <w:left w:color="aaaaaa" w:space="0" w:sz="6" w:val="single"/>
              <w:bottom w:color="aaaaaa" w:space="0" w:sz="6" w:val="single"/>
              <w:right w:color="aaaaaa" w:space="0" w:sz="6" w:val="single"/>
            </w:tcBorders>
            <w:shd w:fill="1f3864" w:val="clear"/>
            <w:tcMar>
              <w:top w:w="80.0" w:type="dxa"/>
              <w:left w:w="120.0" w:type="dxa"/>
              <w:bottom w:w="80.0" w:type="dxa"/>
              <w:right w:w="120.0" w:type="dxa"/>
            </w:tcMar>
          </w:tcPr>
          <w:p w:rsidR="00000000" w:rsidDel="00000000" w:rsidP="00000000" w:rsidRDefault="00000000" w:rsidRPr="00000000" w14:paraId="00000666">
            <w:pP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Indicative Profile</w:t>
            </w:r>
          </w:p>
        </w:tc>
      </w:tr>
      <w:tr>
        <w:trPr>
          <w:cantSplit w:val="0"/>
          <w:trHeight w:val="855" w:hRule="atLeast"/>
          <w:tblHeader w:val="0"/>
        </w:trPr>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6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Cyber Vandalism</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6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Opportunistic, low-skill actors seeking notoriety or disruption with little persistence and minimal targeting. Typified by website defacement, low-grade DDoS, or commodity malware.</w:t>
            </w:r>
          </w:p>
        </w:tc>
      </w:tr>
      <w:tr>
        <w:trPr>
          <w:cantSplit w:val="0"/>
          <w:trHeight w:val="855" w:hRule="atLeast"/>
          <w:tblHeader w:val="0"/>
        </w:trPr>
        <w:tc>
          <w:tcPr>
            <w:tcBorders>
              <w:top w:color="aaaaaa" w:space="0" w:sz="6" w:val="single"/>
              <w:left w:color="aaaaaa" w:space="0" w:sz="6" w:val="single"/>
              <w:bottom w:color="aaaaaa" w:space="0" w:sz="6" w:val="single"/>
              <w:right w:color="aaaaaa" w:space="0" w:sz="6" w:val="single"/>
            </w:tcBorders>
            <w:shd w:fill="f2f2f2" w:val="clear"/>
            <w:tcMar>
              <w:top w:w="80.0" w:type="dxa"/>
              <w:left w:w="120.0" w:type="dxa"/>
              <w:bottom w:w="80.0" w:type="dxa"/>
              <w:right w:w="120.0" w:type="dxa"/>
            </w:tcMar>
          </w:tcPr>
          <w:p w:rsidR="00000000" w:rsidDel="00000000" w:rsidP="00000000" w:rsidRDefault="00000000" w:rsidRPr="00000000" w14:paraId="000006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Cyber Incursion</w:t>
            </w:r>
          </w:p>
        </w:tc>
        <w:tc>
          <w:tcPr>
            <w:tcBorders>
              <w:top w:color="aaaaaa" w:space="0" w:sz="6" w:val="single"/>
              <w:left w:color="aaaaaa" w:space="0" w:sz="6" w:val="single"/>
              <w:bottom w:color="aaaaaa" w:space="0" w:sz="6" w:val="single"/>
              <w:right w:color="aaaaaa" w:space="0" w:sz="6" w:val="single"/>
            </w:tcBorders>
            <w:shd w:fill="f2f2f2" w:val="clear"/>
            <w:tcMar>
              <w:top w:w="80.0" w:type="dxa"/>
              <w:left w:w="120.0" w:type="dxa"/>
              <w:bottom w:w="80.0" w:type="dxa"/>
              <w:right w:w="120.0" w:type="dxa"/>
            </w:tcMar>
          </w:tcPr>
          <w:p w:rsidR="00000000" w:rsidDel="00000000" w:rsidP="00000000" w:rsidRDefault="00000000" w:rsidRPr="00000000" w14:paraId="000006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Skilled actors achieving unauthorised access for limited objectives; persistence is short-term and targeting is narrow. Often access-broker behaviour or single-purpose intrusions.</w:t>
            </w:r>
          </w:p>
        </w:tc>
      </w:tr>
      <w:tr>
        <w:trPr>
          <w:cantSplit w:val="0"/>
          <w:trHeight w:val="1080" w:hRule="atLeast"/>
          <w:tblHeader w:val="0"/>
        </w:trPr>
        <w:tc>
          <w:tcPr>
            <w:tcBorders>
              <w:top w:color="aaaaaa" w:space="0" w:sz="6" w:val="single"/>
              <w:left w:color="aaaaaa" w:space="0" w:sz="6" w:val="single"/>
              <w:bottom w:color="aaaaaa" w:space="0" w:sz="6" w:val="single"/>
              <w:right w:color="aaaaaa" w:space="0" w:sz="6" w:val="single"/>
            </w:tcBorders>
            <w:shd w:fill="daeef3" w:val="clear"/>
            <w:tcMar>
              <w:top w:w="80.0" w:type="dxa"/>
              <w:left w:w="120.0" w:type="dxa"/>
              <w:bottom w:w="80.0" w:type="dxa"/>
              <w:right w:w="120.0" w:type="dxa"/>
            </w:tcMar>
          </w:tcPr>
          <w:p w:rsidR="00000000" w:rsidDel="00000000" w:rsidP="00000000" w:rsidRDefault="00000000" w:rsidRPr="00000000" w14:paraId="000006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Cyber Breach &amp; Organisational Disruption</w:t>
            </w:r>
          </w:p>
        </w:tc>
        <w:tc>
          <w:tcPr>
            <w:tcBorders>
              <w:top w:color="aaaaaa" w:space="0" w:sz="6" w:val="single"/>
              <w:left w:color="aaaaaa" w:space="0" w:sz="6" w:val="single"/>
              <w:bottom w:color="aaaaaa" w:space="0" w:sz="6" w:val="single"/>
              <w:right w:color="aaaaaa" w:space="0" w:sz="6" w:val="single"/>
            </w:tcBorders>
            <w:shd w:fill="daeef3" w:val="clear"/>
            <w:tcMar>
              <w:top w:w="80.0" w:type="dxa"/>
              <w:left w:w="120.0" w:type="dxa"/>
              <w:bottom w:w="80.0" w:type="dxa"/>
              <w:right w:w="120.0" w:type="dxa"/>
            </w:tcMar>
          </w:tcPr>
          <w:p w:rsidR="00000000" w:rsidDel="00000000" w:rsidP="00000000" w:rsidRDefault="00000000" w:rsidRPr="00000000" w14:paraId="000006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Capable, financially or ideologically motivated actors who breach the organisation, exfiltrate or encrypt data, and disrupt operations at significant scale. Typified by mature ransomware operations and large-scale data theft. [SELECTED — THE GENTLEMEN]</w:t>
            </w:r>
          </w:p>
        </w:tc>
      </w:tr>
      <w:tr>
        <w:trPr>
          <w:cantSplit w:val="0"/>
          <w:trHeight w:val="855" w:hRule="atLeast"/>
          <w:tblHeader w:val="0"/>
        </w:trPr>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6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Cyber Espionage &amp; External Disruption</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6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Highly resourced actors — typically state-aligned — pursuing long-dwell intelligence collection and selective disruption of strategic targets, often across borders and supply chains.</w:t>
            </w:r>
          </w:p>
        </w:tc>
      </w:tr>
      <w:tr>
        <w:trPr>
          <w:cantSplit w:val="0"/>
          <w:trHeight w:val="1080" w:hRule="atLeast"/>
          <w:tblHeader w:val="0"/>
        </w:trPr>
        <w:tc>
          <w:tcPr>
            <w:tcBorders>
              <w:top w:color="aaaaaa" w:space="0" w:sz="6" w:val="single"/>
              <w:left w:color="aaaaaa" w:space="0" w:sz="6" w:val="single"/>
              <w:bottom w:color="aaaaaa" w:space="0" w:sz="6" w:val="single"/>
              <w:right w:color="aaaaaa" w:space="0" w:sz="6" w:val="single"/>
            </w:tcBorders>
            <w:shd w:fill="f2f2f2" w:val="clear"/>
            <w:tcMar>
              <w:top w:w="80.0" w:type="dxa"/>
              <w:left w:w="120.0" w:type="dxa"/>
              <w:bottom w:w="80.0" w:type="dxa"/>
              <w:right w:w="120.0" w:type="dxa"/>
            </w:tcMar>
          </w:tcPr>
          <w:p w:rsidR="00000000" w:rsidDel="00000000" w:rsidP="00000000" w:rsidRDefault="00000000" w:rsidRPr="00000000" w14:paraId="000006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Cyber-Supported Strategic Disruption</w:t>
            </w:r>
          </w:p>
        </w:tc>
        <w:tc>
          <w:tcPr>
            <w:tcBorders>
              <w:top w:color="aaaaaa" w:space="0" w:sz="6" w:val="single"/>
              <w:left w:color="aaaaaa" w:space="0" w:sz="6" w:val="single"/>
              <w:bottom w:color="aaaaaa" w:space="0" w:sz="6" w:val="single"/>
              <w:right w:color="aaaaaa" w:space="0" w:sz="6" w:val="single"/>
            </w:tcBorders>
            <w:shd w:fill="f2f2f2" w:val="clear"/>
            <w:tcMar>
              <w:top w:w="80.0" w:type="dxa"/>
              <w:left w:w="120.0" w:type="dxa"/>
              <w:bottom w:w="80.0" w:type="dxa"/>
              <w:right w:w="120.0" w:type="dxa"/>
            </w:tcMar>
          </w:tcPr>
          <w:p w:rsidR="00000000" w:rsidDel="00000000" w:rsidP="00000000" w:rsidRDefault="00000000" w:rsidRPr="00000000" w14:paraId="000006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Adversaries operating cyber capability as one instrument within a broader strategic campaign, including the possibility of destructive effects intended to coerce or degrade an opponent at the national level.</w:t>
            </w:r>
          </w:p>
        </w:tc>
      </w:tr>
    </w:tbl>
    <w:p w:rsidR="00000000" w:rsidDel="00000000" w:rsidP="00000000" w:rsidRDefault="00000000" w:rsidRPr="00000000" w14:paraId="00000671">
      <w:pPr>
        <w:rPr/>
      </w:pPr>
      <w:r w:rsidDel="00000000" w:rsidR="00000000" w:rsidRPr="00000000">
        <w:br w:type="page"/>
      </w:r>
      <w:r w:rsidDel="00000000" w:rsidR="00000000" w:rsidRPr="00000000">
        <w:rPr>
          <w:rtl w:val="0"/>
        </w:rPr>
      </w:r>
    </w:p>
    <w:p w:rsidR="00000000" w:rsidDel="00000000" w:rsidP="00000000" w:rsidRDefault="00000000" w:rsidRPr="00000000" w14:paraId="00000672">
      <w:pPr>
        <w:pStyle w:val="Heading2"/>
        <w:rPr>
          <w:rFonts w:ascii="Times New Roman" w:cs="Times New Roman" w:eastAsia="Times New Roman" w:hAnsi="Times New Roman"/>
          <w:b w:val="1"/>
          <w:bCs w:val="1"/>
        </w:rPr>
      </w:pPr>
      <w:bookmarkStart w:colFirst="0" w:colLast="0" w:name="_iuhkmn8joh2y" w:id="67"/>
      <w:bookmarkEnd w:id="67"/>
      <w:r w:rsidDel="00000000" w:rsidR="00000000" w:rsidRPr="00000000">
        <w:rPr>
          <w:rFonts w:ascii="Times New Roman" w:cs="Times New Roman" w:eastAsia="Times New Roman" w:hAnsi="Times New Roman"/>
          <w:b w:val="1"/>
          <w:bCs w:val="1"/>
          <w:rtl w:val="0"/>
        </w:rPr>
        <w:t xml:space="preserve">APPENDIX B: SYSMON CONFIGURATION EXTRACTS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3">
      <w:pPr>
        <w:pStyle w:val="Heading3"/>
        <w:keepNext w:val="0"/>
        <w:keepLines w:val="0"/>
        <w:rPr>
          <w:rFonts w:ascii="Times New Roman" w:cs="Times New Roman" w:eastAsia="Times New Roman" w:hAnsi="Times New Roman"/>
          <w:b w:val="1"/>
          <w:bCs w:val="1"/>
        </w:rPr>
      </w:pPr>
      <w:bookmarkStart w:colFirst="0" w:colLast="0" w:name="_tr1ftzy9pjkp" w:id="68"/>
      <w:bookmarkEnd w:id="68"/>
      <w:r w:rsidDel="00000000" w:rsidR="00000000" w:rsidRPr="00000000">
        <w:rPr>
          <w:rFonts w:ascii="Times New Roman" w:cs="Times New Roman" w:eastAsia="Times New Roman" w:hAnsi="Times New Roman"/>
          <w:b w:val="1"/>
          <w:bCs w:val="1"/>
          <w:rtl w:val="0"/>
        </w:rPr>
        <w:t xml:space="preserve">EID 1 — Process Creation (T1053.005 — Scheduled Task)</w:t>
      </w:r>
    </w:p>
    <w:p w:rsidR="00000000" w:rsidDel="00000000" w:rsidP="00000000" w:rsidRDefault="00000000" w:rsidRPr="00000000" w14:paraId="00000674">
      <w:pPr>
        <w:pBdr>
          <w:top w:space="0" w:sz="0" w:val="nil"/>
          <w:left w:space="0" w:sz="0" w:val="nil"/>
          <w:bottom w:space="0" w:sz="0" w:val="nil"/>
          <w:right w:space="0" w:sz="0" w:val="nil"/>
          <w:between w:space="0" w:sz="0" w:val="nil"/>
        </w:pBdr>
        <w:shd w:fill="f5f5f5" w:val="clear"/>
        <w:spacing w:after="120" w:before="120" w:lineRule="auto"/>
        <w:ind w:left="360" w:firstLine="0"/>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&lt;ProcessCreate onmatch="include"&gt;   &lt;OriginalFileName     name="technique_id=T1053.005,technique_name=Scheduled Task/Job"     condition="contains any"&gt; </w:t>
        <w:tab/>
        <w:t xml:space="preserve">schtasks.exe;sctasks.exe   &lt;/OriginalFileName&gt;   &lt;OriginalFileName     name="technique_id=T1053,technique_name=Scheduled Task/Job"     condition="is"&gt; </w:t>
        <w:tab/>
        <w:t xml:space="preserve">taskeng.exe   &lt;/OriginalFileName&gt;   &lt;Image     name="technique_id=T1053,technique_name=Scheduled Task/Job" </w:t>
        <w:tab/>
        <w:t xml:space="preserve">condition="image"&gt; </w:t>
        <w:tab/>
        <w:t xml:space="preserve">schtasks.exe   &lt;/Image&gt; &lt;/ProcessCreate&gt;</w:t>
      </w:r>
    </w:p>
    <w:p w:rsidR="00000000" w:rsidDel="00000000" w:rsidP="00000000" w:rsidRDefault="00000000" w:rsidRPr="00000000" w14:paraId="00000675">
      <w:pPr>
        <w:spacing w:after="120" w:before="120" w:lineRule="auto"/>
        <w:rPr/>
      </w:pPr>
      <w:r w:rsidDel="00000000" w:rsidR="00000000" w:rsidRPr="00000000">
        <w:rPr>
          <w:rtl w:val="0"/>
        </w:rPr>
        <w:t xml:space="preserve"> </w:t>
      </w:r>
    </w:p>
    <w:p w:rsidR="00000000" w:rsidDel="00000000" w:rsidP="00000000" w:rsidRDefault="00000000" w:rsidRPr="00000000" w14:paraId="00000676">
      <w:pPr>
        <w:pStyle w:val="Heading3"/>
        <w:keepNext w:val="0"/>
        <w:keepLines w:val="0"/>
        <w:rPr>
          <w:b w:val="1"/>
          <w:bCs w:val="1"/>
        </w:rPr>
      </w:pPr>
      <w:bookmarkStart w:colFirst="0" w:colLast="0" w:name="_v28tm15x2yyk" w:id="69"/>
      <w:bookmarkEnd w:id="69"/>
      <w:r w:rsidDel="00000000" w:rsidR="00000000" w:rsidRPr="00000000">
        <w:rPr>
          <w:b w:val="1"/>
          <w:bCs w:val="1"/>
          <w:rtl w:val="0"/>
        </w:rPr>
        <w:t xml:space="preserve">EID 11 — File Create (Scheduled Task File Writes)</w:t>
      </w:r>
    </w:p>
    <w:p w:rsidR="00000000" w:rsidDel="00000000" w:rsidP="00000000" w:rsidRDefault="00000000" w:rsidRPr="00000000" w14:paraId="00000677">
      <w:pPr>
        <w:pBdr>
          <w:top w:space="0" w:sz="0" w:val="nil"/>
          <w:left w:space="0" w:sz="0" w:val="nil"/>
          <w:bottom w:space="0" w:sz="0" w:val="nil"/>
          <w:right w:space="0" w:sz="0" w:val="nil"/>
          <w:between w:space="0" w:sz="0" w:val="nil"/>
        </w:pBdr>
        <w:shd w:fill="f5f5f5" w:val="clear"/>
        <w:spacing w:after="120" w:before="120" w:lineRule="auto"/>
        <w:ind w:left="360" w:firstLine="0"/>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&lt;FileCreate onmatch="include"&gt;   &lt;TargetFilename condition="begin with"&gt; </w:t>
        <w:tab/>
        <w:t xml:space="preserve">C:\Windows\System32\Tasks  &lt;!--Mitre T1053--&gt;   &lt;/TargetFilename&gt;   &lt;TargetFilename condition="begin with"&gt; </w:t>
        <w:tab/>
        <w:t xml:space="preserve">C:\Windows\Tasks\      </w:t>
        <w:tab/>
        <w:t xml:space="preserve">&lt;!--Mitre T1053--&gt;   &lt;/TargetFilename&gt; &lt;/FileCreate&gt;</w:t>
      </w:r>
    </w:p>
    <w:p w:rsidR="00000000" w:rsidDel="00000000" w:rsidP="00000000" w:rsidRDefault="00000000" w:rsidRPr="00000000" w14:paraId="00000678">
      <w:pPr>
        <w:rPr/>
      </w:pPr>
      <w:r w:rsidDel="00000000" w:rsidR="00000000" w:rsidRPr="00000000">
        <w:rPr>
          <w:rtl w:val="0"/>
        </w:rPr>
      </w:r>
    </w:p>
    <w:p w:rsidR="00000000" w:rsidDel="00000000" w:rsidP="00000000" w:rsidRDefault="00000000" w:rsidRPr="00000000" w14:paraId="00000679">
      <w:pPr>
        <w:rPr/>
      </w:pPr>
      <w:r w:rsidDel="00000000" w:rsidR="00000000" w:rsidRPr="00000000">
        <w:rPr>
          <w:rtl w:val="0"/>
        </w:rPr>
        <w:t xml:space="preserve"> </w:t>
      </w:r>
    </w:p>
    <w:p w:rsidR="00000000" w:rsidDel="00000000" w:rsidP="00000000" w:rsidRDefault="00000000" w:rsidRPr="00000000" w14:paraId="0000067A">
      <w:pPr>
        <w:rPr/>
      </w:pPr>
      <w:r w:rsidDel="00000000" w:rsidR="00000000" w:rsidRPr="00000000">
        <w:rPr>
          <w:rtl w:val="0"/>
        </w:rPr>
      </w:r>
    </w:p>
    <w:sectPr>
      <w:headerReference r:id="rId76" w:type="default"/>
      <w:footerReference r:id="rId77" w:type="default"/>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Courier New"/>
  <w:font w:name="Quattrocento">
    <w:embedRegular w:fontKey="{00000000-0000-0000-0000-000000000000}" r:id="rId1" w:subsetted="0"/>
    <w:embedBold w:fontKey="{00000000-0000-0000-0000-000000000000}" r:id="rId2" w:subsetted="0"/>
  </w:font>
  <w:font w:name="Cardo">
    <w:embedRegular w:fontKey="{00000000-0000-0000-0000-000000000000}" r:id="rId3" w:subsetted="0"/>
    <w:embedBold w:fontKey="{00000000-0000-0000-0000-000000000000}" r:id="rId4" w:subsetted="0"/>
    <w:embedItalic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7B">
    <w:pPr>
      <w:jc w:val="right"/>
      <w:rPr>
        <w:color w:val="888888"/>
        <w:sz w:val="16"/>
        <w:szCs w:val="16"/>
      </w:rPr>
    </w:pPr>
    <w:r w:rsidDel="00000000" w:rsidR="00000000" w:rsidRPr="00000000">
      <w:rPr>
        <w:rtl w:val="0"/>
      </w:rPr>
    </w:r>
  </w:p>
  <w:p w:rsidR="00000000" w:rsidDel="00000000" w:rsidP="00000000" w:rsidRDefault="00000000" w:rsidRPr="00000000" w14:paraId="0000067C">
    <w:pPr>
      <w:jc w:val="right"/>
      <w:rPr>
        <w:color w:val="888888"/>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D">
    <w:pPr>
      <w:jc w:val="right"/>
      <w:rPr/>
    </w:pPr>
    <w:r w:rsidDel="00000000" w:rsidR="00000000" w:rsidRPr="00000000">
      <w:rPr>
        <w:color w:val="888888"/>
        <w:sz w:val="16"/>
        <w:szCs w:val="16"/>
        <w:rtl w:val="0"/>
      </w:rPr>
      <w:t xml:space="preserve">The Gentlemen Ransomware Threat  |  AH Academy Cohort 4  | Squad 4 |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7E">
    <w:pPr>
      <w:rPr>
        <w:color w:val="ff0000"/>
        <w:sz w:val="16"/>
        <w:szCs w:val="16"/>
        <w:u w:val="single"/>
      </w:rPr>
    </w:pPr>
    <w:r w:rsidDel="00000000" w:rsidR="00000000" w:rsidRPr="00000000">
      <w:rPr>
        <w:color w:val="888888"/>
        <w:sz w:val="16"/>
        <w:szCs w:val="16"/>
        <w:rtl w:val="0"/>
      </w:rPr>
      <w:t xml:space="preserve">         OMNIROUTE LOGISTICS  — CYBER PREPAREDNESS REPORT           </w:t>
    </w:r>
    <w:r w:rsidDel="00000000" w:rsidR="00000000" w:rsidRPr="00000000">
      <w:rPr>
        <w:color w:val="ff0000"/>
        <w:sz w:val="16"/>
        <w:szCs w:val="16"/>
        <w:rtl w:val="0"/>
      </w:rPr>
      <w:t xml:space="preserve">CONFIDENTIAL</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F">
    <w:pPr>
      <w:rPr>
        <w:color w:val="ff0000"/>
        <w:sz w:val="16"/>
        <w:szCs w:val="16"/>
        <w:u w:val="single"/>
      </w:rPr>
    </w:pPr>
    <w:r w:rsidDel="00000000" w:rsidR="00000000" w:rsidRPr="00000000">
      <w:rPr>
        <w:rtl w:val="0"/>
      </w:rPr>
    </w:r>
  </w:p>
  <w:p w:rsidR="00000000" w:rsidDel="00000000" w:rsidP="00000000" w:rsidRDefault="00000000" w:rsidRPr="00000000" w14:paraId="00000680">
    <w:pPr>
      <w:rPr>
        <w:color w:val="ff0000"/>
        <w:sz w:val="16"/>
        <w:szCs w:val="16"/>
      </w:rPr>
    </w:pPr>
    <w:r w:rsidDel="00000000" w:rsidR="00000000" w:rsidRPr="00000000">
      <w:rPr>
        <w:rtl w:val="0"/>
      </w:rPr>
    </w:r>
  </w:p>
  <w:p w:rsidR="00000000" w:rsidDel="00000000" w:rsidP="00000000" w:rsidRDefault="00000000" w:rsidRPr="00000000" w14:paraId="00000681">
    <w:pPr>
      <w:rPr>
        <w:color w:val="ff0000"/>
        <w:sz w:val="16"/>
        <w:szCs w:val="16"/>
      </w:rPr>
    </w:pPr>
    <w:r w:rsidDel="00000000" w:rsidR="00000000" w:rsidRPr="00000000">
      <w:rPr>
        <w:rtl w:val="0"/>
      </w:rPr>
    </w:r>
  </w:p>
  <w:p w:rsidR="00000000" w:rsidDel="00000000" w:rsidP="00000000" w:rsidRDefault="00000000" w:rsidRPr="00000000" w14:paraId="00000682">
    <w:pPr>
      <w:rPr>
        <w:color w:val="888888"/>
        <w:sz w:val="16"/>
        <w:szCs w:val="16"/>
      </w:rPr>
    </w:pPr>
    <w:r w:rsidDel="00000000" w:rsidR="00000000" w:rsidRPr="00000000">
      <w:rPr>
        <w:rtl w:val="0"/>
      </w:rPr>
    </w:r>
  </w:p>
  <w:p w:rsidR="00000000" w:rsidDel="00000000" w:rsidP="00000000" w:rsidRDefault="00000000" w:rsidRPr="00000000" w14:paraId="00000683">
    <w:pPr>
      <w:rPr>
        <w:color w:val="888888"/>
        <w:sz w:val="16"/>
        <w:szCs w:val="16"/>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2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2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3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2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github.com/olafhartong/sysmon-modular" TargetMode="External"/><Relationship Id="rId42" Type="http://schemas.openxmlformats.org/officeDocument/2006/relationships/hyperlink" Target="https://github.com/SigmaHQ/sigma" TargetMode="External"/><Relationship Id="rId41" Type="http://schemas.openxmlformats.org/officeDocument/2006/relationships/hyperlink" Target="https://github.com/olafhartong/sysmon-modular" TargetMode="External"/><Relationship Id="rId44" Type="http://schemas.openxmlformats.org/officeDocument/2006/relationships/hyperlink" Target="https://www.sans.org/white-papers/33901/" TargetMode="External"/><Relationship Id="rId43" Type="http://schemas.openxmlformats.org/officeDocument/2006/relationships/hyperlink" Target="https://github.com/SigmaHQ/sigma" TargetMode="External"/><Relationship Id="rId46" Type="http://schemas.openxmlformats.org/officeDocument/2006/relationships/hyperlink" Target="https://www.cisa.gov/stopransomware/ransomware-guide" TargetMode="External"/><Relationship Id="rId45" Type="http://schemas.openxmlformats.org/officeDocument/2006/relationships/hyperlink" Target="https://www.sans.org/white-papers/3390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trendmicro.com/en_us/research/25/i/unmasking-the-gentlemen-ransomware.html" TargetMode="External"/><Relationship Id="rId48" Type="http://schemas.openxmlformats.org/officeDocument/2006/relationships/hyperlink" Target="https://nvlpubs.nist.gov/nistpubs/SpecialPublications/NIST.SP.800-61r2.pdf" TargetMode="External"/><Relationship Id="rId47" Type="http://schemas.openxmlformats.org/officeDocument/2006/relationships/hyperlink" Target="https://www.cisa.gov/stopransomware/ransomware-guide" TargetMode="External"/><Relationship Id="rId49" Type="http://schemas.openxmlformats.org/officeDocument/2006/relationships/hyperlink" Target="https://nvlpubs.nist.gov/nistpubs/SpecialPublications/NIST.SP.800-61r2.pdf" TargetMode="External"/><Relationship Id="rId5" Type="http://schemas.openxmlformats.org/officeDocument/2006/relationships/styles" Target="styles.xml"/><Relationship Id="rId6" Type="http://schemas.openxmlformats.org/officeDocument/2006/relationships/hyperlink" Target="https://www.ransomware.live/group/thegentlemen" TargetMode="External"/><Relationship Id="rId7" Type="http://schemas.openxmlformats.org/officeDocument/2006/relationships/hyperlink" Target="https://www.ransomware.live/group/thegentlemen" TargetMode="External"/><Relationship Id="rId8" Type="http://schemas.openxmlformats.org/officeDocument/2006/relationships/hyperlink" Target="https://www.ransomware.live/group/thegentlemen" TargetMode="External"/><Relationship Id="rId73" Type="http://schemas.openxmlformats.org/officeDocument/2006/relationships/hyperlink" Target="https://www.aecert.ae" TargetMode="External"/><Relationship Id="rId72" Type="http://schemas.openxmlformats.org/officeDocument/2006/relationships/hyperlink" Target="https://www.aecert.ae" TargetMode="External"/><Relationship Id="rId31" Type="http://schemas.openxmlformats.org/officeDocument/2006/relationships/hyperlink" Target="https://nvd.nist.gov/vuln/detail/CVE-2025-7771" TargetMode="External"/><Relationship Id="rId75" Type="http://schemas.openxmlformats.org/officeDocument/2006/relationships/hyperlink" Target="https://www.first.org" TargetMode="External"/><Relationship Id="rId30" Type="http://schemas.openxmlformats.org/officeDocument/2006/relationships/hyperlink" Target="https://nvd.nist.gov/vuln/detail/CVE-2025-7771" TargetMode="External"/><Relationship Id="rId74" Type="http://schemas.openxmlformats.org/officeDocument/2006/relationships/hyperlink" Target="https://www.first.org" TargetMode="External"/><Relationship Id="rId33" Type="http://schemas.openxmlformats.org/officeDocument/2006/relationships/hyperlink" Target="https://attack.mitre.org/matrices/enterprise/" TargetMode="External"/><Relationship Id="rId77" Type="http://schemas.openxmlformats.org/officeDocument/2006/relationships/footer" Target="footer1.xml"/><Relationship Id="rId32" Type="http://schemas.openxmlformats.org/officeDocument/2006/relationships/hyperlink" Target="https://attack.mitre.org/matrices/enterprise/" TargetMode="External"/><Relationship Id="rId76" Type="http://schemas.openxmlformats.org/officeDocument/2006/relationships/header" Target="header1.xml"/><Relationship Id="rId35" Type="http://schemas.openxmlformats.org/officeDocument/2006/relationships/hyperlink" Target="https://www.nist.gov/cyberframework" TargetMode="External"/><Relationship Id="rId34" Type="http://schemas.openxmlformats.org/officeDocument/2006/relationships/hyperlink" Target="https://www.nist.gov/cyberframework" TargetMode="External"/><Relationship Id="rId71" Type="http://schemas.openxmlformats.org/officeDocument/2006/relationships/hyperlink" Target="https://www.csa.gov.sg/singcert" TargetMode="External"/><Relationship Id="rId70" Type="http://schemas.openxmlformats.org/officeDocument/2006/relationships/hyperlink" Target="https://www.csa.gov.sg/singcert" TargetMode="External"/><Relationship Id="rId37" Type="http://schemas.openxmlformats.org/officeDocument/2006/relationships/hyperlink" Target="https://www.cisecurity.org/controls/v8" TargetMode="External"/><Relationship Id="rId36" Type="http://schemas.openxmlformats.org/officeDocument/2006/relationships/hyperlink" Target="https://www.cisecurity.org/controls/v8" TargetMode="External"/><Relationship Id="rId39" Type="http://schemas.openxmlformats.org/officeDocument/2006/relationships/hyperlink" Target="https://learn.microsoft.com/en-us/sysinternals/downloads/sysmon" TargetMode="External"/><Relationship Id="rId38" Type="http://schemas.openxmlformats.org/officeDocument/2006/relationships/hyperlink" Target="https://learn.microsoft.com/en-us/sysinternals/downloads/sysmon" TargetMode="External"/><Relationship Id="rId62" Type="http://schemas.openxmlformats.org/officeDocument/2006/relationships/hyperlink" Target="https://www.pdpc.gov.sg/Overview-of-PDPA/The-Legislation/Personal-Data-Protection-Act" TargetMode="External"/><Relationship Id="rId61" Type="http://schemas.openxmlformats.org/officeDocument/2006/relationships/hyperlink" Target="https://www.odpc.go.ke" TargetMode="External"/><Relationship Id="rId20" Type="http://schemas.openxmlformats.org/officeDocument/2006/relationships/hyperlink" Target="https://www.esecurityplanet.com" TargetMode="External"/><Relationship Id="rId64" Type="http://schemas.openxmlformats.org/officeDocument/2006/relationships/hyperlink" Target="https://www.pdpc.gov.sg/-/media/Files/PDPC/PDF-Files/Resource-for-Organisation/PDPA-Guide-to-Data-Breach-Management.pdf" TargetMode="External"/><Relationship Id="rId63" Type="http://schemas.openxmlformats.org/officeDocument/2006/relationships/hyperlink" Target="https://www.pdpc.gov.sg/Overview-of-PDPA/The-Legislation/Personal-Data-Protection-Act" TargetMode="External"/><Relationship Id="rId22" Type="http://schemas.openxmlformats.org/officeDocument/2006/relationships/hyperlink" Target="https://cyberdaily.au" TargetMode="External"/><Relationship Id="rId66" Type="http://schemas.openxmlformats.org/officeDocument/2006/relationships/hyperlink" Target="https://www.interpol.int/en/Crimes/Cybercrime" TargetMode="External"/><Relationship Id="rId21" Type="http://schemas.openxmlformats.org/officeDocument/2006/relationships/hyperlink" Target="https://www.esecurityplanet.com" TargetMode="External"/><Relationship Id="rId65" Type="http://schemas.openxmlformats.org/officeDocument/2006/relationships/hyperlink" Target="https://www.pdpc.gov.sg/-/media/Files/PDPC/PDF-Files/Resource-for-Organisation/PDPA-Guide-to-Data-Breach-Management.pdf" TargetMode="External"/><Relationship Id="rId24" Type="http://schemas.openxmlformats.org/officeDocument/2006/relationships/hyperlink" Target="https://www.ransomware.live/group/thegentlemen" TargetMode="External"/><Relationship Id="rId68" Type="http://schemas.openxmlformats.org/officeDocument/2006/relationships/hyperlink" Target="https://www.ke-cirt.go.ke" TargetMode="External"/><Relationship Id="rId23" Type="http://schemas.openxmlformats.org/officeDocument/2006/relationships/hyperlink" Target="https://cyberdaily.au" TargetMode="External"/><Relationship Id="rId67" Type="http://schemas.openxmlformats.org/officeDocument/2006/relationships/hyperlink" Target="https://www.interpol.int/en/Crimes/Cybercrime" TargetMode="External"/><Relationship Id="rId60" Type="http://schemas.openxmlformats.org/officeDocument/2006/relationships/hyperlink" Target="https://www.odpc.go.ke" TargetMode="External"/><Relationship Id="rId26" Type="http://schemas.openxmlformats.org/officeDocument/2006/relationships/hyperlink" Target="https://psirt.fortinet.com/advisory/FG-IR-2024-55591" TargetMode="External"/><Relationship Id="rId25" Type="http://schemas.openxmlformats.org/officeDocument/2006/relationships/hyperlink" Target="https://www.ransomware.live/group/thegentlemen" TargetMode="External"/><Relationship Id="rId69" Type="http://schemas.openxmlformats.org/officeDocument/2006/relationships/hyperlink" Target="https://www.ke-cirt.go.ke" TargetMode="External"/><Relationship Id="rId28" Type="http://schemas.openxmlformats.org/officeDocument/2006/relationships/hyperlink" Target="https://nvd.nist.gov/vuln/detail/CVE-2024-55591" TargetMode="External"/><Relationship Id="rId27" Type="http://schemas.openxmlformats.org/officeDocument/2006/relationships/hyperlink" Target="https://psirt.fortinet.com/advisory/FG-IR-2024-55591" TargetMode="External"/><Relationship Id="rId29" Type="http://schemas.openxmlformats.org/officeDocument/2006/relationships/hyperlink" Target="https://nvd.nist.gov/vuln/detail/CVE-2024-55591" TargetMode="External"/><Relationship Id="rId51" Type="http://schemas.openxmlformats.org/officeDocument/2006/relationships/hyperlink" Target="https://www.veeam.com/ransomware-protection.html" TargetMode="External"/><Relationship Id="rId50" Type="http://schemas.openxmlformats.org/officeDocument/2006/relationships/hyperlink" Target="https://www.veeam.com/ransomware-protection.html" TargetMode="External"/><Relationship Id="rId53" Type="http://schemas.openxmlformats.org/officeDocument/2006/relationships/hyperlink" Target="https://www.veeam.com/blog/321-backup-rule.html" TargetMode="External"/><Relationship Id="rId52" Type="http://schemas.openxmlformats.org/officeDocument/2006/relationships/hyperlink" Target="https://www.veeam.com/blog/321-backup-rule.html" TargetMode="External"/><Relationship Id="rId11" Type="http://schemas.openxmlformats.org/officeDocument/2006/relationships/footer" Target="footer1.xml"/><Relationship Id="rId55" Type="http://schemas.openxmlformats.org/officeDocument/2006/relationships/hyperlink" Target="https://gdpr-info.eu/art-33-gdpr/" TargetMode="External"/><Relationship Id="rId10" Type="http://schemas.openxmlformats.org/officeDocument/2006/relationships/header" Target="header1.xml"/><Relationship Id="rId54" Type="http://schemas.openxmlformats.org/officeDocument/2006/relationships/hyperlink" Target="https://gdpr-info.eu/art-33-gdpr/" TargetMode="External"/><Relationship Id="rId13" Type="http://schemas.openxmlformats.org/officeDocument/2006/relationships/hyperlink" Target="https://blog.group-ib.com" TargetMode="External"/><Relationship Id="rId57" Type="http://schemas.openxmlformats.org/officeDocument/2006/relationships/hyperlink" Target="https://edpb.europa.eu" TargetMode="External"/><Relationship Id="rId12" Type="http://schemas.openxmlformats.org/officeDocument/2006/relationships/hyperlink" Target="https://blog.group-ib.com" TargetMode="External"/><Relationship Id="rId56" Type="http://schemas.openxmlformats.org/officeDocument/2006/relationships/hyperlink" Target="https://edpb.europa.eu" TargetMode="External"/><Relationship Id="rId15" Type="http://schemas.openxmlformats.org/officeDocument/2006/relationships/hyperlink" Target="https://www.trendmicro.com/en_us/research/25/i/unmasking-the-gentlemen-ransomware.html" TargetMode="External"/><Relationship Id="rId59" Type="http://schemas.openxmlformats.org/officeDocument/2006/relationships/hyperlink" Target="https://www.odpc.go.ke/data-protection-act/" TargetMode="External"/><Relationship Id="rId14" Type="http://schemas.openxmlformats.org/officeDocument/2006/relationships/hyperlink" Target="https://www.trendmicro.com/en_us/research/25/i/unmasking-the-gentlemen-ransomware.html" TargetMode="External"/><Relationship Id="rId58" Type="http://schemas.openxmlformats.org/officeDocument/2006/relationships/hyperlink" Target="https://www.odpc.go.ke/data-protection-act/" TargetMode="External"/><Relationship Id="rId17" Type="http://schemas.openxmlformats.org/officeDocument/2006/relationships/hyperlink" Target="https://www.cybereason.com/blog" TargetMode="External"/><Relationship Id="rId16" Type="http://schemas.openxmlformats.org/officeDocument/2006/relationships/hyperlink" Target="https://www.cybereason.com/blog" TargetMode="External"/><Relationship Id="rId19" Type="http://schemas.openxmlformats.org/officeDocument/2006/relationships/hyperlink" Target="https://socradar.io/threat-actors" TargetMode="External"/><Relationship Id="rId18" Type="http://schemas.openxmlformats.org/officeDocument/2006/relationships/hyperlink" Target="https://socradar.io/threat-actor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Quattrocento-regular.ttf"/><Relationship Id="rId2" Type="http://schemas.openxmlformats.org/officeDocument/2006/relationships/font" Target="fonts/Quattrocento-bold.ttf"/><Relationship Id="rId3" Type="http://schemas.openxmlformats.org/officeDocument/2006/relationships/font" Target="fonts/Cardo-regular.ttf"/><Relationship Id="rId4" Type="http://schemas.openxmlformats.org/officeDocument/2006/relationships/font" Target="fonts/Cardo-bold.ttf"/><Relationship Id="rId5"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