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476250" cy="476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2a49d"/>
        </w:rPr>
      </w:pPr>
      <w:bookmarkStart w:colFirst="0" w:colLast="0" w:name="_4ow558m9exdm" w:id="0"/>
      <w:bookmarkEnd w:id="0"/>
      <w:r w:rsidDel="00000000" w:rsidR="00000000" w:rsidRPr="00000000">
        <w:rPr>
          <w:color w:val="62a49d"/>
          <w:rtl w:val="0"/>
        </w:rPr>
        <w:t xml:space="preserve">VRNE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1328 S Indian Ave.</w:t>
        <w:tab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Tulsa, OK 7127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(405) 694-8080</w:t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0d2546"/>
        </w:rPr>
      </w:pPr>
      <w:bookmarkStart w:colFirst="0" w:colLast="0" w:name="_5x0d5h95i329" w:id="1"/>
      <w:bookmarkEnd w:id="1"/>
      <w:r w:rsidDel="00000000" w:rsidR="00000000" w:rsidRPr="00000000">
        <w:rPr>
          <w:b w:val="1"/>
          <w:color w:val="0d2546"/>
          <w:rtl w:val="0"/>
        </w:rPr>
        <w:t xml:space="preserve">VRNE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0d2546"/>
        </w:rPr>
      </w:pPr>
      <w:r w:rsidDel="00000000" w:rsidR="00000000" w:rsidRPr="00000000">
        <w:rPr>
          <w:color w:val="0d2546"/>
          <w:rtl w:val="0"/>
        </w:rPr>
        <w:t xml:space="preserve">Thanks for all your feedback.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80" w:line="240" w:lineRule="auto"/>
            <w:ind w:left="0" w:firstLine="0"/>
            <w:rPr>
              <w:color w:val="0d254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color w:val="0d2546"/>
              <w:rtl w:val="0"/>
            </w:rPr>
            <w:t xml:space="preserve">Update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d2546"/>
            </w:rPr>
          </w:pPr>
          <w:r w:rsidDel="00000000" w:rsidR="00000000" w:rsidRPr="00000000">
            <w:rPr>
              <w:color w:val="0d2546"/>
              <w:rtl w:val="0"/>
            </w:rPr>
            <w:t xml:space="preserve">Results</w:t>
            <w:tab/>
          </w:r>
          <w:r w:rsidDel="00000000" w:rsidR="00000000" w:rsidRPr="00000000">
            <w:fldChar w:fldCharType="begin"/>
            <w:instrText xml:space="preserve"> PAGEREF _uhne1lcoyfkq \h </w:instrText>
            <w:fldChar w:fldCharType="separate"/>
          </w:r>
          <w:r w:rsidDel="00000000" w:rsidR="00000000" w:rsidRPr="00000000">
            <w:rPr>
              <w:color w:val="0d254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d2546"/>
            </w:rPr>
          </w:pPr>
          <w:r w:rsidDel="00000000" w:rsidR="00000000" w:rsidRPr="00000000">
            <w:rPr>
              <w:color w:val="0d2546"/>
              <w:rtl w:val="0"/>
            </w:rPr>
            <w:t xml:space="preserve">Questions</w:t>
            <w:tab/>
          </w:r>
          <w:r w:rsidDel="00000000" w:rsidR="00000000" w:rsidRPr="00000000">
            <w:fldChar w:fldCharType="begin"/>
            <w:instrText xml:space="preserve"> PAGEREF _ndzpmv300vwx \h </w:instrText>
            <w:fldChar w:fldCharType="separate"/>
          </w:r>
          <w:r w:rsidDel="00000000" w:rsidR="00000000" w:rsidRPr="00000000">
            <w:rPr>
              <w:color w:val="0d254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0" w:firstLine="0"/>
            <w:rPr>
              <w:color w:val="0d2546"/>
            </w:rPr>
          </w:pPr>
          <w:r w:rsidDel="00000000" w:rsidR="00000000" w:rsidRPr="00000000">
            <w:rPr>
              <w:color w:val="0d2546"/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qagloszsy22" w:id="2"/>
      <w:bookmarkEnd w:id="2"/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hne1lcoyfkq" w:id="3"/>
      <w:bookmarkEnd w:id="3"/>
      <w:r w:rsidDel="00000000" w:rsidR="00000000" w:rsidRPr="00000000">
        <w:rPr>
          <w:color w:val="62a49d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left" w:leader="none" w:pos="234"/>
        </w:tabs>
        <w:spacing w:before="208" w:line="276" w:lineRule="auto"/>
        <w:ind w:left="720" w:right="0" w:hanging="360"/>
        <w:rPr>
          <w:rFonts w:ascii="Arial" w:cs="Arial" w:eastAsia="Arial" w:hAnsi="Arial"/>
          <w:color w:val="0d2546"/>
        </w:rPr>
      </w:pPr>
      <w:r w:rsidDel="00000000" w:rsidR="00000000" w:rsidRPr="00000000">
        <w:rPr>
          <w:rFonts w:ascii="Arial" w:cs="Arial" w:eastAsia="Arial" w:hAnsi="Arial"/>
          <w:color w:val="0d2546"/>
          <w:rtl w:val="0"/>
        </w:rPr>
        <w:t xml:space="preserve">63% of customer complaints can be reviewed through our application instead of in the field.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left" w:leader="none" w:pos="234"/>
        </w:tabs>
        <w:spacing w:before="0" w:line="276" w:lineRule="auto"/>
        <w:ind w:left="720" w:right="0" w:hanging="360"/>
        <w:rPr>
          <w:rFonts w:ascii="Arial" w:cs="Arial" w:eastAsia="Arial" w:hAnsi="Arial"/>
          <w:color w:val="0d2546"/>
        </w:rPr>
      </w:pPr>
      <w:r w:rsidDel="00000000" w:rsidR="00000000" w:rsidRPr="00000000">
        <w:rPr>
          <w:rFonts w:ascii="Arial" w:cs="Arial" w:eastAsia="Arial" w:hAnsi="Arial"/>
          <w:color w:val="0d2546"/>
          <w:rtl w:val="0"/>
        </w:rPr>
        <w:t xml:space="preserve">Computer Vision identified 58% of valid issue parcels reported by customers.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leader="none" w:pos="234"/>
        </w:tabs>
        <w:spacing w:before="0" w:line="276" w:lineRule="auto"/>
        <w:ind w:left="720" w:right="2640" w:hanging="360"/>
        <w:jc w:val="both"/>
        <w:rPr>
          <w:rFonts w:ascii="Arial" w:cs="Arial" w:eastAsia="Arial" w:hAnsi="Arial"/>
          <w:color w:val="0d2546"/>
        </w:rPr>
      </w:pPr>
      <w:r w:rsidDel="00000000" w:rsidR="00000000" w:rsidRPr="00000000">
        <w:rPr>
          <w:rFonts w:ascii="Arial" w:cs="Arial" w:eastAsia="Arial" w:hAnsi="Arial"/>
          <w:color w:val="0d2546"/>
          <w:rtl w:val="0"/>
        </w:rPr>
        <w:t xml:space="preserve">Improve reactive and proactive review time by 20-40x.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leader="none" w:pos="234"/>
        </w:tabs>
        <w:spacing w:before="0" w:line="276" w:lineRule="auto"/>
        <w:ind w:left="720" w:right="0" w:hanging="360"/>
        <w:jc w:val="both"/>
        <w:rPr>
          <w:rFonts w:ascii="Arial" w:cs="Arial" w:eastAsia="Arial" w:hAnsi="Arial"/>
          <w:color w:val="0d2546"/>
        </w:rPr>
      </w:pPr>
      <w:r w:rsidDel="00000000" w:rsidR="00000000" w:rsidRPr="00000000">
        <w:rPr>
          <w:rFonts w:ascii="Arial" w:cs="Arial" w:eastAsia="Arial" w:hAnsi="Arial"/>
          <w:color w:val="0d2546"/>
          <w:rtl w:val="0"/>
        </w:rPr>
        <w:t xml:space="preserve">Model results improved by 10% with additional data and your feedback.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2a49d"/>
          <w:sz w:val="28"/>
          <w:szCs w:val="28"/>
        </w:rPr>
      </w:pPr>
      <w:bookmarkStart w:colFirst="0" w:colLast="0" w:name="_jltys38rhgql" w:id="4"/>
      <w:bookmarkEnd w:id="4"/>
      <w:r w:rsidDel="00000000" w:rsidR="00000000" w:rsidRPr="00000000">
        <w:rPr>
          <w:color w:val="62a49d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450"/>
        <w:rPr>
          <w:rFonts w:ascii="Arial" w:cs="Arial" w:eastAsia="Arial" w:hAnsi="Arial"/>
          <w:color w:val="0d2546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d2546"/>
          <w:sz w:val="23"/>
          <w:szCs w:val="23"/>
          <w:rtl w:val="0"/>
        </w:rPr>
        <w:t xml:space="preserve">Based on the information presented and your experience using the tool;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color w:val="0d2546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d2546"/>
          <w:sz w:val="23"/>
          <w:szCs w:val="23"/>
          <w:rtl w:val="0"/>
        </w:rPr>
        <w:t xml:space="preserve">Do you see any potential for an iteration of this tool in your future workflow?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d2546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d2546"/>
          <w:sz w:val="23"/>
          <w:szCs w:val="23"/>
          <w:rtl w:val="0"/>
        </w:rPr>
        <w:t xml:space="preserve">Would you recommend this to colleagues in other code enforcement departments or other cities?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rPr>
          <w:rFonts w:ascii="Arial" w:cs="Arial" w:eastAsia="Arial" w:hAnsi="Arial"/>
          <w:color w:val="0d2546"/>
        </w:rPr>
      </w:pPr>
      <w:r w:rsidDel="00000000" w:rsidR="00000000" w:rsidRPr="00000000">
        <w:rPr>
          <w:rFonts w:ascii="Arial" w:cs="Arial" w:eastAsia="Arial" w:hAnsi="Arial"/>
          <w:color w:val="0d2546"/>
          <w:sz w:val="23"/>
          <w:szCs w:val="23"/>
          <w:rtl w:val="0"/>
        </w:rPr>
        <w:t xml:space="preserve">If you were building this from the ground up, which elements would you keep, which would you get rid of and what would you add?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