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EF5BC" w14:textId="77777777" w:rsidR="005A6B13" w:rsidRPr="00796F93" w:rsidRDefault="005A6B13" w:rsidP="00216D73">
      <w:pPr>
        <w:pStyle w:val="Title"/>
        <w:jc w:val="center"/>
        <w:rPr>
          <w:sz w:val="72"/>
          <w:szCs w:val="72"/>
        </w:rPr>
      </w:pPr>
      <w:r w:rsidRPr="00796F93">
        <w:rPr>
          <w:sz w:val="72"/>
          <w:szCs w:val="72"/>
        </w:rPr>
        <w:t>Report on EfficientNet and DINOv2 Models for Image Classification</w:t>
      </w:r>
    </w:p>
    <w:p w14:paraId="68937E53" w14:textId="2684DCC9" w:rsidR="005A6B13" w:rsidRPr="00796F93" w:rsidRDefault="00216D73" w:rsidP="004D5C8D">
      <w:pPr>
        <w:pStyle w:val="Heading4"/>
        <w:jc w:val="center"/>
        <w:rPr>
          <w:sz w:val="28"/>
          <w:szCs w:val="28"/>
        </w:rPr>
      </w:pPr>
      <w:r w:rsidRPr="00796F93">
        <w:rPr>
          <w:sz w:val="28"/>
          <w:szCs w:val="28"/>
        </w:rPr>
        <w:t>Munieb Awad Elsheikhidris Abdelrahman</w:t>
      </w:r>
      <w:r w:rsidRPr="00796F93">
        <w:rPr>
          <w:sz w:val="28"/>
          <w:szCs w:val="28"/>
        </w:rPr>
        <w:br/>
        <w:t>101233250</w:t>
      </w:r>
    </w:p>
    <w:p w14:paraId="7D622DA9" w14:textId="77777777" w:rsidR="005A6B13" w:rsidRPr="00796F93" w:rsidRDefault="005A6B13" w:rsidP="005A6B13">
      <w:pPr>
        <w:pStyle w:val="Heading1"/>
      </w:pPr>
      <w:r w:rsidRPr="00796F93">
        <w:t>1. Methodology</w:t>
      </w:r>
    </w:p>
    <w:p w14:paraId="3A7EA1BC" w14:textId="77777777" w:rsidR="005A6B13" w:rsidRPr="00796F93" w:rsidRDefault="005A6B13" w:rsidP="005A6B13">
      <w:pPr>
        <w:pStyle w:val="Heading2"/>
      </w:pPr>
      <w:r w:rsidRPr="00796F93">
        <w:t>1.1. Dataset</w:t>
      </w:r>
    </w:p>
    <w:p w14:paraId="5B763BBE" w14:textId="6C71D2D0" w:rsidR="005A6B13" w:rsidRPr="00796F93" w:rsidRDefault="003B4F9E" w:rsidP="003B4F9E">
      <w:r w:rsidRPr="00796F93">
        <w:t xml:space="preserve">The dataset contains 200 unique bird species, making it a challenging, fine-grained classification task. To handle this complexity, both </w:t>
      </w:r>
      <w:r w:rsidRPr="00796F93">
        <w:rPr>
          <w:b/>
          <w:bCs/>
        </w:rPr>
        <w:t>transfer learning</w:t>
      </w:r>
      <w:r w:rsidRPr="00796F93">
        <w:t xml:space="preserve"> and </w:t>
      </w:r>
      <w:r w:rsidRPr="00796F93">
        <w:rPr>
          <w:b/>
          <w:bCs/>
        </w:rPr>
        <w:t>regularization techniques</w:t>
      </w:r>
      <w:r w:rsidRPr="00796F93">
        <w:t xml:space="preserve"> were applied to the models.</w:t>
      </w:r>
    </w:p>
    <w:p w14:paraId="61DEE06E" w14:textId="77777777" w:rsidR="005A6B13" w:rsidRPr="00796F93" w:rsidRDefault="005A6B13" w:rsidP="005A6B13">
      <w:pPr>
        <w:pStyle w:val="Heading3"/>
      </w:pPr>
      <w:r w:rsidRPr="00796F93">
        <w:t>Data Preparation</w:t>
      </w:r>
    </w:p>
    <w:p w14:paraId="3E54D831" w14:textId="77777777" w:rsidR="005A6B13" w:rsidRPr="00796F93" w:rsidRDefault="005A6B13" w:rsidP="005A6B13">
      <w:r w:rsidRPr="00796F93">
        <w:t>All images were resized to 224x224 pixels to ensure compatibility with the input layer of the models. The dataset was organized into structured folders to maintain a clear separation between training and testing data, ensuring no data leakage during evaluation. Below is the folder structure used:</w:t>
      </w:r>
    </w:p>
    <w:p w14:paraId="70E98066" w14:textId="7C97AB7A" w:rsidR="005A6B13" w:rsidRPr="00796F93" w:rsidRDefault="005A6B13" w:rsidP="005A6B13">
      <w:pPr>
        <w:jc w:val="center"/>
      </w:pPr>
      <w:r w:rsidRPr="00796F93">
        <w:rPr>
          <w:noProof/>
        </w:rPr>
        <w:drawing>
          <wp:inline distT="0" distB="0" distL="0" distR="0" wp14:anchorId="619A565D" wp14:editId="25CFA3BC">
            <wp:extent cx="2659380" cy="1898631"/>
            <wp:effectExtent l="0" t="0" r="7620" b="6985"/>
            <wp:docPr id="706221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21374" name="Picture 1" descr="A screenshot of a computer program&#10;&#10;Description automatically generated"/>
                    <pic:cNvPicPr/>
                  </pic:nvPicPr>
                  <pic:blipFill>
                    <a:blip r:embed="rId5"/>
                    <a:stretch>
                      <a:fillRect/>
                    </a:stretch>
                  </pic:blipFill>
                  <pic:spPr>
                    <a:xfrm>
                      <a:off x="0" y="0"/>
                      <a:ext cx="2672464" cy="1907972"/>
                    </a:xfrm>
                    <a:prstGeom prst="rect">
                      <a:avLst/>
                    </a:prstGeom>
                  </pic:spPr>
                </pic:pic>
              </a:graphicData>
            </a:graphic>
          </wp:inline>
        </w:drawing>
      </w:r>
    </w:p>
    <w:p w14:paraId="22114A6F" w14:textId="2C7E94B5" w:rsidR="005A6B13" w:rsidRPr="00796F93" w:rsidRDefault="005A6B13" w:rsidP="00CA09C2">
      <w:r w:rsidRPr="00796F93">
        <w:t>This structure ensured that images from each species were properly distributed across the train and test datasets to facilitate accurate performance evaluation.</w:t>
      </w:r>
    </w:p>
    <w:p w14:paraId="1235159E" w14:textId="77777777" w:rsidR="006901A3" w:rsidRPr="00796F93" w:rsidRDefault="005A6B13" w:rsidP="006901A3">
      <w:pPr>
        <w:pStyle w:val="Heading3"/>
      </w:pPr>
      <w:r w:rsidRPr="00796F93">
        <w:t>Data Augmentation (EfficientNet Model Only)</w:t>
      </w:r>
    </w:p>
    <w:p w14:paraId="5FEC307F" w14:textId="73049781" w:rsidR="006901A3" w:rsidRPr="00796F93" w:rsidRDefault="006901A3" w:rsidP="006901A3">
      <w:pPr>
        <w:rPr>
          <w:rFonts w:eastAsiaTheme="majorEastAsia" w:cstheme="majorBidi"/>
          <w:color w:val="0F4761" w:themeColor="accent1" w:themeShade="BF"/>
        </w:rPr>
      </w:pPr>
      <w:r w:rsidRPr="00796F93">
        <w:t xml:space="preserve">To improve adaptability and avoid specialization, in the training process of the EfficientNet model for image data analysis purposes data augmentation methods were implemented solely on the training images, with transformations applied. </w:t>
      </w:r>
    </w:p>
    <w:p w14:paraId="030D7126" w14:textId="77777777" w:rsidR="006901A3" w:rsidRPr="00796F93" w:rsidRDefault="006901A3" w:rsidP="006901A3">
      <w:r w:rsidRPr="006D73AA">
        <w:rPr>
          <w:b/>
          <w:bCs/>
        </w:rPr>
        <w:lastRenderedPageBreak/>
        <w:t>RandomRotation</w:t>
      </w:r>
      <w:r w:rsidRPr="00796F93">
        <w:t xml:space="preserve">, with a deviation of 15% is used to mimic rotations to accommodate orientations. </w:t>
      </w:r>
    </w:p>
    <w:p w14:paraId="6F404399" w14:textId="01FE9A82" w:rsidR="006901A3" w:rsidRPr="00796F93" w:rsidRDefault="006901A3" w:rsidP="006901A3">
      <w:r w:rsidRPr="006D73AA">
        <w:rPr>
          <w:b/>
          <w:bCs/>
        </w:rPr>
        <w:t>RandomFlip()</w:t>
      </w:r>
      <w:r w:rsidRPr="00796F93">
        <w:t xml:space="preserve"> function is used to flip images to add variety and accommodate mirrored perspectives. </w:t>
      </w:r>
    </w:p>
    <w:p w14:paraId="3AF6F51F" w14:textId="1A47A451" w:rsidR="006901A3" w:rsidRDefault="006901A3" w:rsidP="006D73AA">
      <w:r w:rsidRPr="00796F93">
        <w:t xml:space="preserve">These adjustments mimic differences, in the bird pictures to aid the EfficientNet model in performing across different scenarios during assessment purposes. Regarding the DINOV model there haven't been any modifications applied as the transformer design underwent training, on the resized images directly. </w:t>
      </w:r>
    </w:p>
    <w:p w14:paraId="08FBC72D" w14:textId="77777777" w:rsidR="006D73AA" w:rsidRPr="00796F93" w:rsidRDefault="006D73AA" w:rsidP="006D73AA"/>
    <w:p w14:paraId="5DEC88F8" w14:textId="063F06DD" w:rsidR="005A6B13" w:rsidRPr="00796F93" w:rsidRDefault="005A6B13" w:rsidP="006901A3">
      <w:pPr>
        <w:pStyle w:val="Heading2"/>
      </w:pPr>
      <w:r w:rsidRPr="00796F93">
        <w:t>1.2. Model Architectures</w:t>
      </w:r>
    </w:p>
    <w:p w14:paraId="3FB5E3F4" w14:textId="1F54E8DD" w:rsidR="005A6B13" w:rsidRPr="00796F93" w:rsidRDefault="005A6B13" w:rsidP="00CA09C2">
      <w:r w:rsidRPr="00796F93">
        <w:t>Two models were used: EfficientNet and DINOv2 Vision Transformer.</w:t>
      </w:r>
    </w:p>
    <w:p w14:paraId="3FF6E29B" w14:textId="77777777" w:rsidR="005A6B13" w:rsidRPr="00796F93" w:rsidRDefault="005A6B13" w:rsidP="005A6B13">
      <w:pPr>
        <w:pStyle w:val="Heading3"/>
      </w:pPr>
      <w:r w:rsidRPr="00796F93">
        <w:t>EfficientNet</w:t>
      </w:r>
    </w:p>
    <w:p w14:paraId="052A6B45" w14:textId="65B86300" w:rsidR="009A0997" w:rsidRPr="00796F93" w:rsidRDefault="009A0997" w:rsidP="009A0997">
      <w:r w:rsidRPr="00796F93">
        <w:t>EfficientNet utilizes a convolutional neural network (CNN) architecture with key components to enhance performance and prevent overfitting:</w:t>
      </w:r>
    </w:p>
    <w:p w14:paraId="1EAE0119" w14:textId="0F5101AF" w:rsidR="003B4F9E" w:rsidRPr="00796F93" w:rsidRDefault="003B4F9E" w:rsidP="003B4F9E">
      <w:pPr>
        <w:pStyle w:val="ListParagraph"/>
        <w:numPr>
          <w:ilvl w:val="0"/>
          <w:numId w:val="9"/>
        </w:numPr>
      </w:pPr>
      <w:r w:rsidRPr="00796F93">
        <w:rPr>
          <w:b/>
          <w:bCs/>
        </w:rPr>
        <w:t>Depthwise Separable Convolutions:</w:t>
      </w:r>
      <w:r w:rsidRPr="00796F93">
        <w:t xml:space="preserve"> Reduces the computational load by splitting filters across dimensions.</w:t>
      </w:r>
    </w:p>
    <w:p w14:paraId="314605E0" w14:textId="6B7537EF" w:rsidR="003B4F9E" w:rsidRPr="00796F93" w:rsidRDefault="003B4F9E" w:rsidP="003B4F9E">
      <w:pPr>
        <w:pStyle w:val="ListParagraph"/>
        <w:numPr>
          <w:ilvl w:val="0"/>
          <w:numId w:val="9"/>
        </w:numPr>
      </w:pPr>
      <w:r w:rsidRPr="00796F93">
        <w:rPr>
          <w:b/>
          <w:bCs/>
        </w:rPr>
        <w:t>Squeeze-and-Excitation (SE) Blocks:</w:t>
      </w:r>
      <w:r w:rsidRPr="00796F93">
        <w:t xml:space="preserve"> Dynamically adjusts feature importance, improving focus on relevant patterns.</w:t>
      </w:r>
    </w:p>
    <w:p w14:paraId="7A76678C" w14:textId="6C04228E" w:rsidR="003B4F9E" w:rsidRPr="00796F93" w:rsidRDefault="003B4F9E" w:rsidP="003B4F9E">
      <w:pPr>
        <w:pStyle w:val="ListParagraph"/>
        <w:numPr>
          <w:ilvl w:val="0"/>
          <w:numId w:val="9"/>
        </w:numPr>
      </w:pPr>
      <w:r w:rsidRPr="00796F93">
        <w:rPr>
          <w:b/>
          <w:bCs/>
        </w:rPr>
        <w:t>Dropout (0.2):</w:t>
      </w:r>
      <w:r w:rsidRPr="00796F93">
        <w:t xml:space="preserve"> Deactivates random neurons during training to combat overfitting.</w:t>
      </w:r>
    </w:p>
    <w:p w14:paraId="6AED8E18" w14:textId="516B4C63" w:rsidR="003B4F9E" w:rsidRPr="00796F93" w:rsidRDefault="003B4F9E" w:rsidP="003B4F9E">
      <w:pPr>
        <w:pStyle w:val="ListParagraph"/>
        <w:numPr>
          <w:ilvl w:val="0"/>
          <w:numId w:val="9"/>
        </w:numPr>
      </w:pPr>
      <w:r w:rsidRPr="00796F93">
        <w:rPr>
          <w:b/>
          <w:bCs/>
        </w:rPr>
        <w:t>Output Layer:</w:t>
      </w:r>
      <w:r w:rsidRPr="00796F93">
        <w:t xml:space="preserve"> Uses softmax activation to predict probabilities across 200 classes.</w:t>
      </w:r>
    </w:p>
    <w:p w14:paraId="33265165" w14:textId="36711286" w:rsidR="003B4F9E" w:rsidRPr="00796F93" w:rsidRDefault="003B4F9E" w:rsidP="003B4F9E">
      <w:pPr>
        <w:pStyle w:val="ListParagraph"/>
        <w:numPr>
          <w:ilvl w:val="0"/>
          <w:numId w:val="9"/>
        </w:numPr>
      </w:pPr>
      <w:r w:rsidRPr="00796F93">
        <w:rPr>
          <w:b/>
          <w:bCs/>
        </w:rPr>
        <w:t>Parameters:</w:t>
      </w:r>
      <w:r w:rsidRPr="00796F93">
        <w:t xml:space="preserve"> Trainable ~2.18M, Total ~4.31M</w:t>
      </w:r>
    </w:p>
    <w:p w14:paraId="44016E0B" w14:textId="5EA32098" w:rsidR="005A6B13" w:rsidRPr="00796F93" w:rsidRDefault="005A6B13" w:rsidP="003B4F9E">
      <w:pPr>
        <w:pStyle w:val="Heading3"/>
      </w:pPr>
      <w:r w:rsidRPr="00796F93">
        <w:t>DINOv2 Vision Transformer</w:t>
      </w:r>
    </w:p>
    <w:p w14:paraId="78D03720" w14:textId="77777777" w:rsidR="00B17B2D" w:rsidRPr="00B17B2D" w:rsidRDefault="00B17B2D" w:rsidP="00B17B2D">
      <w:r w:rsidRPr="00B17B2D">
        <w:t>DINOv2 builds on self-attention mechanisms to capture long-range dependencies:</w:t>
      </w:r>
    </w:p>
    <w:p w14:paraId="66DFAC60" w14:textId="77777777" w:rsidR="00B17B2D" w:rsidRPr="00796F93" w:rsidRDefault="00B17B2D" w:rsidP="00B17B2D">
      <w:pPr>
        <w:pStyle w:val="ListParagraph"/>
        <w:numPr>
          <w:ilvl w:val="0"/>
          <w:numId w:val="13"/>
        </w:numPr>
      </w:pPr>
      <w:r w:rsidRPr="00796F93">
        <w:rPr>
          <w:b/>
          <w:bCs/>
        </w:rPr>
        <w:t>Patch Embedding:</w:t>
      </w:r>
      <w:r w:rsidRPr="00796F93">
        <w:t xml:space="preserve"> Converts the input image into 384-dimensional embeddings through a convolutional layer.</w:t>
      </w:r>
    </w:p>
    <w:p w14:paraId="2DE4D27E" w14:textId="77777777" w:rsidR="00B17B2D" w:rsidRPr="00796F93" w:rsidRDefault="00B17B2D" w:rsidP="00B17B2D">
      <w:pPr>
        <w:pStyle w:val="ListParagraph"/>
        <w:numPr>
          <w:ilvl w:val="0"/>
          <w:numId w:val="13"/>
        </w:numPr>
      </w:pPr>
      <w:r w:rsidRPr="00796F93">
        <w:rPr>
          <w:b/>
          <w:bCs/>
        </w:rPr>
        <w:t>Multi-Head Self-Attention:</w:t>
      </w:r>
      <w:r w:rsidRPr="00796F93">
        <w:t xml:space="preserve"> Computes relationships between patches.</w:t>
      </w:r>
    </w:p>
    <w:p w14:paraId="3E6BE9AA" w14:textId="77777777" w:rsidR="00B17B2D" w:rsidRPr="00796F93" w:rsidRDefault="00B17B2D" w:rsidP="00B17B2D">
      <w:pPr>
        <w:pStyle w:val="ListParagraph"/>
        <w:numPr>
          <w:ilvl w:val="0"/>
          <w:numId w:val="13"/>
        </w:numPr>
      </w:pPr>
      <w:r w:rsidRPr="00796F93">
        <w:rPr>
          <w:b/>
          <w:bCs/>
        </w:rPr>
        <w:t>SVM with L2 Regularization:</w:t>
      </w:r>
      <w:r w:rsidRPr="00796F93">
        <w:t xml:space="preserve"> Uses support vector machines for robust classification, improving resistance to overfitting.</w:t>
      </w:r>
    </w:p>
    <w:p w14:paraId="4CEFF9F2" w14:textId="77777777" w:rsidR="00B17B2D" w:rsidRPr="00796F93" w:rsidRDefault="00B17B2D" w:rsidP="00B17B2D">
      <w:pPr>
        <w:pStyle w:val="ListParagraph"/>
        <w:numPr>
          <w:ilvl w:val="0"/>
          <w:numId w:val="13"/>
        </w:numPr>
      </w:pPr>
      <w:r w:rsidRPr="00796F93">
        <w:rPr>
          <w:b/>
          <w:bCs/>
        </w:rPr>
        <w:t>Layer Normalization and Residual Connections:</w:t>
      </w:r>
      <w:r w:rsidRPr="00796F93">
        <w:t xml:space="preserve"> Stabilize gradients and enhance convergence during training.</w:t>
      </w:r>
    </w:p>
    <w:p w14:paraId="00F9919C" w14:textId="78C610B2" w:rsidR="00796F93" w:rsidRPr="00796F93" w:rsidRDefault="00B17B2D" w:rsidP="00796F93">
      <w:r w:rsidRPr="00B17B2D">
        <w:t>This transformer-based architecture proved flexible, allowing selective fine-tuning of only the last few layers in later iterations.</w:t>
      </w:r>
    </w:p>
    <w:p w14:paraId="0450EA0D" w14:textId="230091CA" w:rsidR="00796F93" w:rsidRPr="00796F93" w:rsidRDefault="00796F93" w:rsidP="00796F93">
      <w:pPr>
        <w:pStyle w:val="Heading2"/>
      </w:pPr>
      <w:r w:rsidRPr="00796F93">
        <w:lastRenderedPageBreak/>
        <w:t>1.3. Comparison of Methods for Overfitting and Underfitting</w:t>
      </w:r>
    </w:p>
    <w:p w14:paraId="525BE0AE" w14:textId="77777777" w:rsidR="00796F93" w:rsidRPr="00796F93" w:rsidRDefault="00796F93" w:rsidP="00796F93">
      <w:r w:rsidRPr="00796F93">
        <w:t>Both EfficientNet and DINOv2 incorporate strategies to manage overfitting and underfitting, ensuring better generalization on unseen data.</w:t>
      </w:r>
    </w:p>
    <w:p w14:paraId="29C75704" w14:textId="77777777" w:rsidR="00796F93" w:rsidRPr="00796F93" w:rsidRDefault="00796F93" w:rsidP="00796F93">
      <w:r w:rsidRPr="00796F93">
        <w:rPr>
          <w:b/>
          <w:bCs/>
        </w:rPr>
        <w:t>Similar Techniques:</w:t>
      </w:r>
    </w:p>
    <w:p w14:paraId="5F620C31" w14:textId="77777777" w:rsidR="00796F93" w:rsidRPr="00796F93" w:rsidRDefault="00796F93" w:rsidP="00796F93">
      <w:pPr>
        <w:numPr>
          <w:ilvl w:val="0"/>
          <w:numId w:val="20"/>
        </w:numPr>
      </w:pPr>
      <w:r w:rsidRPr="00796F93">
        <w:rPr>
          <w:b/>
          <w:bCs/>
        </w:rPr>
        <w:t>Regularization:</w:t>
      </w:r>
      <w:r w:rsidRPr="00796F93">
        <w:t xml:space="preserve"> Both models employ methods to minimize overfitting. EfficientNet uses </w:t>
      </w:r>
      <w:r w:rsidRPr="00796F93">
        <w:rPr>
          <w:b/>
          <w:bCs/>
        </w:rPr>
        <w:t>dropout (0.2)</w:t>
      </w:r>
      <w:r w:rsidRPr="00796F93">
        <w:t xml:space="preserve"> to deactivate neurons randomly during training, while DINOv2 leverages </w:t>
      </w:r>
      <w:r w:rsidRPr="00796F93">
        <w:rPr>
          <w:b/>
          <w:bCs/>
        </w:rPr>
        <w:t>SVM with L2 regularization</w:t>
      </w:r>
      <w:r w:rsidRPr="00796F93">
        <w:t xml:space="preserve"> to constrain complexity, improving stability across diverse classes.</w:t>
      </w:r>
    </w:p>
    <w:p w14:paraId="4F7AA88A" w14:textId="77777777" w:rsidR="00796F93" w:rsidRPr="00796F93" w:rsidRDefault="00796F93" w:rsidP="00796F93">
      <w:pPr>
        <w:numPr>
          <w:ilvl w:val="0"/>
          <w:numId w:val="20"/>
        </w:numPr>
      </w:pPr>
      <w:r w:rsidRPr="00796F93">
        <w:rPr>
          <w:b/>
          <w:bCs/>
        </w:rPr>
        <w:t>Layer Normalization:</w:t>
      </w:r>
      <w:r w:rsidRPr="00796F93">
        <w:t xml:space="preserve"> In DINOv2, </w:t>
      </w:r>
      <w:r w:rsidRPr="00796F93">
        <w:rPr>
          <w:b/>
          <w:bCs/>
        </w:rPr>
        <w:t>layer normalization</w:t>
      </w:r>
      <w:r w:rsidRPr="00796F93">
        <w:t xml:space="preserve"> ensures smooth gradient flows, mirroring the effect of </w:t>
      </w:r>
      <w:r w:rsidRPr="00796F93">
        <w:rPr>
          <w:b/>
          <w:bCs/>
        </w:rPr>
        <w:t>batch normalization</w:t>
      </w:r>
      <w:r w:rsidRPr="00796F93">
        <w:t xml:space="preserve"> in EfficientNet. Both techniques stabilize training by regulating parameter updates and preventing underfitting.</w:t>
      </w:r>
    </w:p>
    <w:p w14:paraId="2FA08FD3" w14:textId="77777777" w:rsidR="00796F93" w:rsidRPr="00796F93" w:rsidRDefault="00796F93" w:rsidP="00796F93">
      <w:r w:rsidRPr="00796F93">
        <w:rPr>
          <w:b/>
          <w:bCs/>
        </w:rPr>
        <w:t>Distinct Techniques:</w:t>
      </w:r>
    </w:p>
    <w:p w14:paraId="3DBA5563" w14:textId="77777777" w:rsidR="00796F93" w:rsidRPr="00796F93" w:rsidRDefault="00796F93" w:rsidP="00796F93">
      <w:pPr>
        <w:numPr>
          <w:ilvl w:val="0"/>
          <w:numId w:val="21"/>
        </w:numPr>
      </w:pPr>
      <w:r w:rsidRPr="00796F93">
        <w:rPr>
          <w:b/>
          <w:bCs/>
        </w:rPr>
        <w:t>Data Augmentation:</w:t>
      </w:r>
      <w:r w:rsidRPr="00796F93">
        <w:t xml:space="preserve"> EfficientNet applies </w:t>
      </w:r>
      <w:r w:rsidRPr="00796F93">
        <w:rPr>
          <w:b/>
          <w:bCs/>
        </w:rPr>
        <w:t>RandomRotation</w:t>
      </w:r>
      <w:r w:rsidRPr="00796F93">
        <w:t xml:space="preserve"> and </w:t>
      </w:r>
      <w:r w:rsidRPr="00796F93">
        <w:rPr>
          <w:b/>
          <w:bCs/>
        </w:rPr>
        <w:t>RandomFlip</w:t>
      </w:r>
      <w:r w:rsidRPr="00796F93">
        <w:t xml:space="preserve"> to diversify its training data, enhancing generalization and countering overfitting. In contrast, DINOv2 relies on the </w:t>
      </w:r>
      <w:r w:rsidRPr="00796F93">
        <w:rPr>
          <w:b/>
          <w:bCs/>
        </w:rPr>
        <w:t>self-attention mechanism</w:t>
      </w:r>
      <w:r w:rsidRPr="00796F93">
        <w:t xml:space="preserve"> within its transformer layers, which inherently captures complex dependencies without requiring augmentation.</w:t>
      </w:r>
    </w:p>
    <w:p w14:paraId="306A9899" w14:textId="77777777" w:rsidR="00796F93" w:rsidRPr="00796F93" w:rsidRDefault="00796F93" w:rsidP="00796F93">
      <w:pPr>
        <w:numPr>
          <w:ilvl w:val="0"/>
          <w:numId w:val="21"/>
        </w:numPr>
      </w:pPr>
      <w:r w:rsidRPr="00796F93">
        <w:rPr>
          <w:b/>
          <w:bCs/>
        </w:rPr>
        <w:t>Fine-tuning Strategy:</w:t>
      </w:r>
      <w:r w:rsidRPr="00796F93">
        <w:t xml:space="preserve"> EfficientNet unfreezes its </w:t>
      </w:r>
      <w:r w:rsidRPr="00796F93">
        <w:rPr>
          <w:b/>
          <w:bCs/>
        </w:rPr>
        <w:t>final 40 layers</w:t>
      </w:r>
      <w:r w:rsidRPr="00796F93">
        <w:t xml:space="preserve"> during the second iteration, applying </w:t>
      </w:r>
      <w:r w:rsidRPr="00796F93">
        <w:rPr>
          <w:b/>
          <w:bCs/>
        </w:rPr>
        <w:t>different learning rates</w:t>
      </w:r>
      <w:r w:rsidRPr="00796F93">
        <w:t xml:space="preserve"> to the dense classification layers and the convolutional layers. This approach refines feature extraction while preventing overfitting in the classifier. DINOv2, on the other hand, achieves fine-tuning by training only the </w:t>
      </w:r>
      <w:r w:rsidRPr="00796F93">
        <w:rPr>
          <w:b/>
          <w:bCs/>
        </w:rPr>
        <w:t>last 5 layers</w:t>
      </w:r>
      <w:r w:rsidRPr="00796F93">
        <w:t>, striking a balance between adaptability and model stability.</w:t>
      </w:r>
    </w:p>
    <w:p w14:paraId="4E7812E6" w14:textId="4BC3945B" w:rsidR="00796F93" w:rsidRPr="00796F93" w:rsidRDefault="00796F93" w:rsidP="00796F93">
      <w:r w:rsidRPr="00796F93">
        <w:t>These combined techniques allow both models to effectively handle the challenges of bird species classification, with strategies tailored to their respective architectures for optimal performance.</w:t>
      </w:r>
    </w:p>
    <w:p w14:paraId="1069E01E" w14:textId="77777777" w:rsidR="00B17B2D" w:rsidRPr="00796F93" w:rsidRDefault="00B17B2D" w:rsidP="00B17B2D"/>
    <w:p w14:paraId="12215CED" w14:textId="12539C47" w:rsidR="005A6B13" w:rsidRPr="00796F93" w:rsidRDefault="005A6B13" w:rsidP="005A6B13">
      <w:pPr>
        <w:pStyle w:val="Heading2"/>
      </w:pPr>
      <w:r w:rsidRPr="00796F93">
        <w:t>1.</w:t>
      </w:r>
      <w:r w:rsidR="00796F93" w:rsidRPr="00796F93">
        <w:t>4</w:t>
      </w:r>
      <w:r w:rsidRPr="00796F93">
        <w:t>. Hyperparameters</w:t>
      </w:r>
    </w:p>
    <w:p w14:paraId="255B4B29" w14:textId="0FC99708" w:rsidR="005A6B13" w:rsidRPr="00796F93" w:rsidRDefault="005A6B13" w:rsidP="005A6B13">
      <w:pPr>
        <w:pStyle w:val="Heading3"/>
      </w:pPr>
      <w:r w:rsidRPr="00796F93">
        <w:t>EfficientNet:</w:t>
      </w:r>
    </w:p>
    <w:p w14:paraId="3A5F3A23" w14:textId="77777777" w:rsidR="005A6B13" w:rsidRPr="00796F93" w:rsidRDefault="005A6B13" w:rsidP="005E7A31">
      <w:pPr>
        <w:pStyle w:val="ListParagraph"/>
        <w:numPr>
          <w:ilvl w:val="0"/>
          <w:numId w:val="5"/>
        </w:numPr>
      </w:pPr>
      <w:r w:rsidRPr="00796F93">
        <w:rPr>
          <w:b/>
          <w:bCs/>
        </w:rPr>
        <w:t>Learning Rate:</w:t>
      </w:r>
      <w:r w:rsidRPr="00796F93">
        <w:t xml:space="preserve"> 0.0001</w:t>
      </w:r>
    </w:p>
    <w:p w14:paraId="72462D2C" w14:textId="77777777" w:rsidR="005A6B13" w:rsidRPr="00796F93" w:rsidRDefault="005A6B13" w:rsidP="005E7A31">
      <w:pPr>
        <w:pStyle w:val="ListParagraph"/>
        <w:numPr>
          <w:ilvl w:val="0"/>
          <w:numId w:val="5"/>
        </w:numPr>
      </w:pPr>
      <w:r w:rsidRPr="00796F93">
        <w:rPr>
          <w:b/>
          <w:bCs/>
        </w:rPr>
        <w:t>Batch Size:</w:t>
      </w:r>
      <w:r w:rsidRPr="00796F93">
        <w:t xml:space="preserve"> 16 (1st iteration), 32 (2nd iteration)</w:t>
      </w:r>
    </w:p>
    <w:p w14:paraId="599798B0" w14:textId="77E71240" w:rsidR="005A6B13" w:rsidRPr="00796F93" w:rsidRDefault="005A6B13" w:rsidP="00CA09C2">
      <w:pPr>
        <w:pStyle w:val="ListParagraph"/>
        <w:numPr>
          <w:ilvl w:val="0"/>
          <w:numId w:val="5"/>
        </w:numPr>
      </w:pPr>
      <w:r w:rsidRPr="00796F93">
        <w:rPr>
          <w:b/>
          <w:bCs/>
        </w:rPr>
        <w:t>Epochs:</w:t>
      </w:r>
      <w:r w:rsidRPr="00796F93">
        <w:t xml:space="preserve"> 30 (1st iteration), 20 (2nd iteration)</w:t>
      </w:r>
    </w:p>
    <w:p w14:paraId="1146D758" w14:textId="43B3D34A" w:rsidR="005A6B13" w:rsidRPr="00796F93" w:rsidRDefault="005A6B13" w:rsidP="005A6B13">
      <w:pPr>
        <w:pStyle w:val="Heading3"/>
      </w:pPr>
      <w:r w:rsidRPr="00796F93">
        <w:lastRenderedPageBreak/>
        <w:t>DINOv2 Transformer:</w:t>
      </w:r>
    </w:p>
    <w:p w14:paraId="2D126987" w14:textId="294ED757" w:rsidR="00B17B2D" w:rsidRPr="00B17B2D" w:rsidRDefault="00B17B2D" w:rsidP="00B17B2D">
      <w:pPr>
        <w:pStyle w:val="ListParagraph"/>
        <w:numPr>
          <w:ilvl w:val="0"/>
          <w:numId w:val="5"/>
        </w:numPr>
      </w:pPr>
      <w:r w:rsidRPr="00B17B2D">
        <w:rPr>
          <w:b/>
          <w:bCs/>
        </w:rPr>
        <w:t>Learning Rate:</w:t>
      </w:r>
      <w:r w:rsidRPr="00B17B2D">
        <w:t xml:space="preserve"> Consistent initially, lower for the final 5 layers in the second iteration.</w:t>
      </w:r>
    </w:p>
    <w:p w14:paraId="1B54C852" w14:textId="7584EE2D" w:rsidR="005A6B13" w:rsidRPr="00796F93" w:rsidRDefault="00B17B2D" w:rsidP="00B17B2D">
      <w:pPr>
        <w:pStyle w:val="ListParagraph"/>
        <w:numPr>
          <w:ilvl w:val="0"/>
          <w:numId w:val="5"/>
        </w:numPr>
      </w:pPr>
      <w:r w:rsidRPr="00796F93">
        <w:rPr>
          <w:b/>
          <w:bCs/>
        </w:rPr>
        <w:t>Classifier:</w:t>
      </w:r>
      <w:r w:rsidRPr="00796F93">
        <w:t xml:space="preserve"> SVM with gamma = 'scale', L2 regularization.</w:t>
      </w:r>
      <w:r w:rsidR="006901A3" w:rsidRPr="00796F93">
        <w:br/>
      </w:r>
    </w:p>
    <w:p w14:paraId="757DACE3" w14:textId="6C1F164C" w:rsidR="005A6B13" w:rsidRPr="00796F93" w:rsidRDefault="005A6B13" w:rsidP="005A6B13">
      <w:pPr>
        <w:pStyle w:val="Heading2"/>
      </w:pPr>
      <w:r w:rsidRPr="00796F93">
        <w:t>1.</w:t>
      </w:r>
      <w:r w:rsidR="00796F93" w:rsidRPr="00796F93">
        <w:t>5</w:t>
      </w:r>
      <w:r w:rsidRPr="00796F93">
        <w:t>. Loss Function</w:t>
      </w:r>
    </w:p>
    <w:p w14:paraId="6EFFC0D0" w14:textId="77777777" w:rsidR="006D73AA" w:rsidRPr="006D73AA" w:rsidRDefault="006D73AA" w:rsidP="006D73AA">
      <w:r w:rsidRPr="006D73AA">
        <w:t xml:space="preserve">Both EfficientNet and DINOv2 use </w:t>
      </w:r>
      <w:r w:rsidRPr="006D73AA">
        <w:rPr>
          <w:b/>
          <w:bCs/>
        </w:rPr>
        <w:t>categorical cross-entropy loss</w:t>
      </w:r>
      <w:r w:rsidRPr="006D73AA">
        <w:t xml:space="preserve"> to measure the difference between predicted and actual class probabilities. This loss function is well-suited for multiclass classification, ensuring that the models learn to assign high probabilities to the correct class while penalizing incorrect predictions.</w:t>
      </w:r>
    </w:p>
    <w:p w14:paraId="4D3982CF" w14:textId="5A6B6DF2" w:rsidR="005A6B13" w:rsidRDefault="006D73AA" w:rsidP="006D73AA">
      <w:r w:rsidRPr="006D73AA">
        <w:t xml:space="preserve">In EfficientNet, the loss backpropagates through the CNN layers, adjusting both feature extraction and classification weights. DINOv2, using embeddings passed through an </w:t>
      </w:r>
      <w:r w:rsidRPr="006D73AA">
        <w:rPr>
          <w:b/>
          <w:bCs/>
        </w:rPr>
        <w:t>SVM classifier</w:t>
      </w:r>
      <w:r w:rsidRPr="006D73AA">
        <w:t>, minimizes cross-entropy to optimize multi-class predictions. This combination ensures that both models effectively adapt to fine-grained bird species identification, balancing accuracy across complex classes.</w:t>
      </w:r>
    </w:p>
    <w:p w14:paraId="41F241EC" w14:textId="77777777" w:rsidR="006D73AA" w:rsidRDefault="006D73AA" w:rsidP="006D73AA"/>
    <w:p w14:paraId="275549CB" w14:textId="77777777" w:rsidR="00403C48" w:rsidRPr="00796F93" w:rsidRDefault="00403C48" w:rsidP="006D73AA"/>
    <w:p w14:paraId="325C0DA6" w14:textId="77777777" w:rsidR="005A6B13" w:rsidRPr="00796F93" w:rsidRDefault="005A6B13" w:rsidP="005A6B13">
      <w:pPr>
        <w:pStyle w:val="Heading1"/>
      </w:pPr>
      <w:r w:rsidRPr="00796F93">
        <w:t>2. Results and Discussion</w:t>
      </w:r>
    </w:p>
    <w:tbl>
      <w:tblPr>
        <w:tblStyle w:val="TableGrid"/>
        <w:tblW w:w="0" w:type="auto"/>
        <w:tblLook w:val="04A0" w:firstRow="1" w:lastRow="0" w:firstColumn="1" w:lastColumn="0" w:noHBand="0" w:noVBand="1"/>
      </w:tblPr>
      <w:tblGrid>
        <w:gridCol w:w="1544"/>
        <w:gridCol w:w="1143"/>
        <w:gridCol w:w="1494"/>
        <w:gridCol w:w="1496"/>
        <w:gridCol w:w="1570"/>
        <w:gridCol w:w="1769"/>
      </w:tblGrid>
      <w:tr w:rsidR="00CA09C2" w:rsidRPr="00796F93" w14:paraId="29DDCFE2" w14:textId="77777777" w:rsidTr="00B17B2D">
        <w:tc>
          <w:tcPr>
            <w:tcW w:w="1532" w:type="dxa"/>
            <w:shd w:val="clear" w:color="auto" w:fill="D9D9D9" w:themeFill="background1" w:themeFillShade="D9"/>
            <w:vAlign w:val="center"/>
          </w:tcPr>
          <w:p w14:paraId="43859AAD" w14:textId="5351732E" w:rsidR="005E7A31" w:rsidRPr="00796F93" w:rsidRDefault="005E7A31" w:rsidP="00CA09C2">
            <w:pPr>
              <w:jc w:val="center"/>
              <w:rPr>
                <w:b/>
                <w:bCs/>
              </w:rPr>
            </w:pPr>
            <w:r w:rsidRPr="00796F93">
              <w:rPr>
                <w:b/>
                <w:bCs/>
              </w:rPr>
              <w:t>Model</w:t>
            </w:r>
          </w:p>
        </w:tc>
        <w:tc>
          <w:tcPr>
            <w:tcW w:w="1066" w:type="dxa"/>
            <w:shd w:val="clear" w:color="auto" w:fill="D9D9D9" w:themeFill="background1" w:themeFillShade="D9"/>
            <w:vAlign w:val="center"/>
          </w:tcPr>
          <w:p w14:paraId="778BC5DF" w14:textId="76BC83F9" w:rsidR="005E7A31" w:rsidRPr="00796F93" w:rsidRDefault="005E7A31" w:rsidP="00CA09C2">
            <w:pPr>
              <w:jc w:val="center"/>
              <w:rPr>
                <w:b/>
                <w:bCs/>
              </w:rPr>
            </w:pPr>
            <w:r w:rsidRPr="00796F93">
              <w:rPr>
                <w:b/>
                <w:bCs/>
              </w:rPr>
              <w:t>Iteration</w:t>
            </w:r>
          </w:p>
        </w:tc>
        <w:tc>
          <w:tcPr>
            <w:tcW w:w="1515" w:type="dxa"/>
            <w:shd w:val="clear" w:color="auto" w:fill="D9D9D9" w:themeFill="background1" w:themeFillShade="D9"/>
            <w:vAlign w:val="center"/>
          </w:tcPr>
          <w:p w14:paraId="4832F2D9" w14:textId="391FE69C" w:rsidR="005E7A31" w:rsidRPr="00796F93" w:rsidRDefault="005E7A31" w:rsidP="00CA09C2">
            <w:pPr>
              <w:jc w:val="center"/>
              <w:rPr>
                <w:b/>
                <w:bCs/>
              </w:rPr>
            </w:pPr>
            <w:proofErr w:type="gramStart"/>
            <w:r w:rsidRPr="00796F93">
              <w:rPr>
                <w:b/>
                <w:bCs/>
              </w:rPr>
              <w:t>Top-1</w:t>
            </w:r>
            <w:proofErr w:type="gramEnd"/>
            <w:r w:rsidRPr="00796F93">
              <w:rPr>
                <w:b/>
                <w:bCs/>
              </w:rPr>
              <w:t xml:space="preserve"> Accuracy (%)</w:t>
            </w:r>
          </w:p>
        </w:tc>
        <w:tc>
          <w:tcPr>
            <w:tcW w:w="1516" w:type="dxa"/>
            <w:shd w:val="clear" w:color="auto" w:fill="D9D9D9" w:themeFill="background1" w:themeFillShade="D9"/>
            <w:vAlign w:val="center"/>
          </w:tcPr>
          <w:p w14:paraId="659B4BF7" w14:textId="17DED1F4" w:rsidR="005E7A31" w:rsidRPr="00796F93" w:rsidRDefault="005E7A31" w:rsidP="00CA09C2">
            <w:pPr>
              <w:jc w:val="center"/>
              <w:rPr>
                <w:b/>
                <w:bCs/>
              </w:rPr>
            </w:pPr>
            <w:proofErr w:type="gramStart"/>
            <w:r w:rsidRPr="00796F93">
              <w:rPr>
                <w:b/>
                <w:bCs/>
              </w:rPr>
              <w:t>Top-5</w:t>
            </w:r>
            <w:proofErr w:type="gramEnd"/>
            <w:r w:rsidRPr="00796F93">
              <w:rPr>
                <w:b/>
                <w:bCs/>
              </w:rPr>
              <w:t xml:space="preserve"> Accuracy (%)</w:t>
            </w:r>
          </w:p>
        </w:tc>
        <w:tc>
          <w:tcPr>
            <w:tcW w:w="1596" w:type="dxa"/>
            <w:shd w:val="clear" w:color="auto" w:fill="D9D9D9" w:themeFill="background1" w:themeFillShade="D9"/>
            <w:vAlign w:val="center"/>
          </w:tcPr>
          <w:p w14:paraId="11BE3A78" w14:textId="5A294AF7" w:rsidR="005E7A31" w:rsidRPr="00796F93" w:rsidRDefault="005E7A31" w:rsidP="00CA09C2">
            <w:pPr>
              <w:jc w:val="center"/>
              <w:rPr>
                <w:b/>
                <w:bCs/>
              </w:rPr>
            </w:pPr>
            <w:r w:rsidRPr="00796F93">
              <w:rPr>
                <w:b/>
                <w:bCs/>
              </w:rPr>
              <w:t>Average Accuracy per Class (%)</w:t>
            </w:r>
          </w:p>
        </w:tc>
        <w:tc>
          <w:tcPr>
            <w:tcW w:w="1791" w:type="dxa"/>
            <w:shd w:val="clear" w:color="auto" w:fill="D9D9D9" w:themeFill="background1" w:themeFillShade="D9"/>
            <w:vAlign w:val="center"/>
          </w:tcPr>
          <w:p w14:paraId="49D5CB1C" w14:textId="7D2DD0F3" w:rsidR="005E7A31" w:rsidRPr="00796F93" w:rsidRDefault="005E7A31" w:rsidP="00CA09C2">
            <w:pPr>
              <w:jc w:val="center"/>
              <w:rPr>
                <w:b/>
                <w:bCs/>
              </w:rPr>
            </w:pPr>
            <w:r w:rsidRPr="00796F93">
              <w:rPr>
                <w:b/>
                <w:bCs/>
              </w:rPr>
              <w:t>Comments</w:t>
            </w:r>
          </w:p>
        </w:tc>
      </w:tr>
      <w:tr w:rsidR="005E7A31" w:rsidRPr="00796F93" w14:paraId="498EF9DB" w14:textId="77777777" w:rsidTr="00B17B2D">
        <w:tc>
          <w:tcPr>
            <w:tcW w:w="1532" w:type="dxa"/>
            <w:vMerge w:val="restart"/>
            <w:vAlign w:val="center"/>
          </w:tcPr>
          <w:p w14:paraId="3D7CDB5B" w14:textId="61B5F7B5" w:rsidR="005E7A31" w:rsidRPr="00796F93" w:rsidRDefault="005E7A31" w:rsidP="00CA09C2">
            <w:pPr>
              <w:jc w:val="center"/>
              <w:rPr>
                <w:b/>
                <w:bCs/>
              </w:rPr>
            </w:pPr>
            <w:r w:rsidRPr="00796F93">
              <w:rPr>
                <w:b/>
                <w:bCs/>
              </w:rPr>
              <w:t>EfficientNet</w:t>
            </w:r>
          </w:p>
        </w:tc>
        <w:tc>
          <w:tcPr>
            <w:tcW w:w="1066" w:type="dxa"/>
            <w:vAlign w:val="center"/>
          </w:tcPr>
          <w:p w14:paraId="79F80C1F" w14:textId="1CECB74B" w:rsidR="005E7A31" w:rsidRPr="00796F93" w:rsidRDefault="005E7A31" w:rsidP="00CA09C2">
            <w:pPr>
              <w:jc w:val="center"/>
              <w:rPr>
                <w:sz w:val="22"/>
                <w:szCs w:val="22"/>
              </w:rPr>
            </w:pPr>
            <w:r w:rsidRPr="00796F93">
              <w:rPr>
                <w:sz w:val="22"/>
                <w:szCs w:val="22"/>
              </w:rPr>
              <w:t>First</w:t>
            </w:r>
          </w:p>
        </w:tc>
        <w:tc>
          <w:tcPr>
            <w:tcW w:w="1515" w:type="dxa"/>
            <w:vAlign w:val="center"/>
          </w:tcPr>
          <w:p w14:paraId="3BF5E7D7" w14:textId="3759DCF6" w:rsidR="005E7A31" w:rsidRPr="00796F93" w:rsidRDefault="00CA09C2" w:rsidP="00CA09C2">
            <w:pPr>
              <w:jc w:val="center"/>
              <w:rPr>
                <w:sz w:val="22"/>
                <w:szCs w:val="22"/>
              </w:rPr>
            </w:pPr>
            <w:r w:rsidRPr="00796F93">
              <w:rPr>
                <w:sz w:val="22"/>
                <w:szCs w:val="22"/>
              </w:rPr>
              <w:t>53.73</w:t>
            </w:r>
          </w:p>
        </w:tc>
        <w:tc>
          <w:tcPr>
            <w:tcW w:w="1516" w:type="dxa"/>
            <w:vAlign w:val="center"/>
          </w:tcPr>
          <w:p w14:paraId="63CBF034" w14:textId="16744F39" w:rsidR="005E7A31" w:rsidRPr="00796F93" w:rsidRDefault="00CA09C2" w:rsidP="00CA09C2">
            <w:pPr>
              <w:jc w:val="center"/>
              <w:rPr>
                <w:sz w:val="22"/>
                <w:szCs w:val="22"/>
              </w:rPr>
            </w:pPr>
            <w:r w:rsidRPr="00796F93">
              <w:rPr>
                <w:sz w:val="22"/>
                <w:szCs w:val="22"/>
              </w:rPr>
              <w:t>79.48</w:t>
            </w:r>
          </w:p>
        </w:tc>
        <w:tc>
          <w:tcPr>
            <w:tcW w:w="1596" w:type="dxa"/>
            <w:vAlign w:val="center"/>
          </w:tcPr>
          <w:p w14:paraId="21CAF793" w14:textId="43E6C9DE" w:rsidR="005E7A31" w:rsidRPr="00796F93" w:rsidRDefault="005E7A31" w:rsidP="00CA09C2">
            <w:pPr>
              <w:jc w:val="center"/>
              <w:rPr>
                <w:sz w:val="22"/>
                <w:szCs w:val="22"/>
              </w:rPr>
            </w:pPr>
            <w:r w:rsidRPr="00796F93">
              <w:rPr>
                <w:sz w:val="22"/>
                <w:szCs w:val="22"/>
              </w:rPr>
              <w:t>39.08</w:t>
            </w:r>
          </w:p>
        </w:tc>
        <w:tc>
          <w:tcPr>
            <w:tcW w:w="1791" w:type="dxa"/>
            <w:vAlign w:val="center"/>
          </w:tcPr>
          <w:p w14:paraId="02887F79" w14:textId="3F372640" w:rsidR="005E7A31" w:rsidRPr="00796F93" w:rsidRDefault="00B17B2D" w:rsidP="00B17B2D">
            <w:pPr>
              <w:jc w:val="center"/>
              <w:rPr>
                <w:sz w:val="22"/>
                <w:szCs w:val="22"/>
              </w:rPr>
            </w:pPr>
            <w:r w:rsidRPr="00796F93">
              <w:rPr>
                <w:sz w:val="22"/>
                <w:szCs w:val="22"/>
              </w:rPr>
              <w:t xml:space="preserve">Overfitting observed; validation </w:t>
            </w:r>
            <w:proofErr w:type="gramStart"/>
            <w:r w:rsidRPr="00796F93">
              <w:rPr>
                <w:sz w:val="22"/>
                <w:szCs w:val="22"/>
              </w:rPr>
              <w:t>lagged behind</w:t>
            </w:r>
            <w:proofErr w:type="gramEnd"/>
            <w:r w:rsidRPr="00796F93">
              <w:rPr>
                <w:sz w:val="22"/>
                <w:szCs w:val="22"/>
              </w:rPr>
              <w:t xml:space="preserve"> training</w:t>
            </w:r>
          </w:p>
        </w:tc>
      </w:tr>
      <w:tr w:rsidR="005E7A31" w:rsidRPr="00796F93" w14:paraId="64A0E153" w14:textId="77777777" w:rsidTr="00B17B2D">
        <w:tc>
          <w:tcPr>
            <w:tcW w:w="1532" w:type="dxa"/>
            <w:vMerge/>
            <w:vAlign w:val="center"/>
          </w:tcPr>
          <w:p w14:paraId="0D14298B" w14:textId="7DA540A6" w:rsidR="005E7A31" w:rsidRPr="00796F93" w:rsidRDefault="005E7A31" w:rsidP="00CA09C2">
            <w:pPr>
              <w:jc w:val="center"/>
            </w:pPr>
          </w:p>
        </w:tc>
        <w:tc>
          <w:tcPr>
            <w:tcW w:w="1066" w:type="dxa"/>
            <w:vAlign w:val="center"/>
          </w:tcPr>
          <w:p w14:paraId="598A81F3" w14:textId="201FC021" w:rsidR="005E7A31" w:rsidRPr="00796F93" w:rsidRDefault="005E7A31" w:rsidP="00CA09C2">
            <w:pPr>
              <w:jc w:val="center"/>
              <w:rPr>
                <w:sz w:val="22"/>
                <w:szCs w:val="22"/>
              </w:rPr>
            </w:pPr>
            <w:r w:rsidRPr="00796F93">
              <w:rPr>
                <w:sz w:val="22"/>
                <w:szCs w:val="22"/>
              </w:rPr>
              <w:t>Second</w:t>
            </w:r>
          </w:p>
        </w:tc>
        <w:tc>
          <w:tcPr>
            <w:tcW w:w="1515" w:type="dxa"/>
            <w:vAlign w:val="center"/>
          </w:tcPr>
          <w:p w14:paraId="31A839EB" w14:textId="5F645FAA" w:rsidR="005E7A31" w:rsidRPr="00796F93" w:rsidRDefault="00CA09C2" w:rsidP="00CA09C2">
            <w:pPr>
              <w:jc w:val="center"/>
              <w:rPr>
                <w:sz w:val="22"/>
                <w:szCs w:val="22"/>
              </w:rPr>
            </w:pPr>
            <w:r w:rsidRPr="00796F93">
              <w:rPr>
                <w:sz w:val="22"/>
                <w:szCs w:val="22"/>
              </w:rPr>
              <w:t>53.73</w:t>
            </w:r>
          </w:p>
        </w:tc>
        <w:tc>
          <w:tcPr>
            <w:tcW w:w="1516" w:type="dxa"/>
            <w:vAlign w:val="center"/>
          </w:tcPr>
          <w:p w14:paraId="1DC2C2C4" w14:textId="15B9F2BC" w:rsidR="005E7A31" w:rsidRPr="00796F93" w:rsidRDefault="00CA09C2" w:rsidP="00CA09C2">
            <w:pPr>
              <w:jc w:val="center"/>
              <w:rPr>
                <w:sz w:val="22"/>
                <w:szCs w:val="22"/>
              </w:rPr>
            </w:pPr>
            <w:r w:rsidRPr="00796F93">
              <w:rPr>
                <w:sz w:val="22"/>
                <w:szCs w:val="22"/>
              </w:rPr>
              <w:t>79.48</w:t>
            </w:r>
          </w:p>
        </w:tc>
        <w:tc>
          <w:tcPr>
            <w:tcW w:w="1596" w:type="dxa"/>
            <w:vAlign w:val="center"/>
          </w:tcPr>
          <w:p w14:paraId="53B69D3D" w14:textId="10BD9CCA" w:rsidR="005E7A31" w:rsidRPr="00796F93" w:rsidRDefault="005E7A31" w:rsidP="00CA09C2">
            <w:pPr>
              <w:jc w:val="center"/>
              <w:rPr>
                <w:sz w:val="22"/>
                <w:szCs w:val="22"/>
              </w:rPr>
            </w:pPr>
            <w:r w:rsidRPr="00796F93">
              <w:rPr>
                <w:sz w:val="22"/>
                <w:szCs w:val="22"/>
              </w:rPr>
              <w:t>39.08</w:t>
            </w:r>
          </w:p>
        </w:tc>
        <w:tc>
          <w:tcPr>
            <w:tcW w:w="1791" w:type="dxa"/>
            <w:vAlign w:val="center"/>
          </w:tcPr>
          <w:p w14:paraId="1FBB044E" w14:textId="3E7471A6" w:rsidR="005E7A31" w:rsidRPr="00796F93" w:rsidRDefault="00B17B2D" w:rsidP="00B17B2D">
            <w:pPr>
              <w:jc w:val="center"/>
              <w:rPr>
                <w:sz w:val="22"/>
                <w:szCs w:val="22"/>
              </w:rPr>
            </w:pPr>
            <w:r w:rsidRPr="00796F93">
              <w:rPr>
                <w:sz w:val="22"/>
                <w:szCs w:val="22"/>
              </w:rPr>
              <w:t>Learning rate adjustments; limited improvement</w:t>
            </w:r>
          </w:p>
        </w:tc>
      </w:tr>
      <w:tr w:rsidR="005E7A31" w:rsidRPr="00796F93" w14:paraId="3281DAB4" w14:textId="77777777" w:rsidTr="00B17B2D">
        <w:tc>
          <w:tcPr>
            <w:tcW w:w="1532" w:type="dxa"/>
            <w:vMerge w:val="restart"/>
            <w:vAlign w:val="center"/>
          </w:tcPr>
          <w:p w14:paraId="0AF127D0" w14:textId="51EA79AE" w:rsidR="005E7A31" w:rsidRPr="00796F93" w:rsidRDefault="005E7A31" w:rsidP="00CA09C2">
            <w:pPr>
              <w:jc w:val="center"/>
              <w:rPr>
                <w:b/>
                <w:bCs/>
              </w:rPr>
            </w:pPr>
            <w:r w:rsidRPr="00796F93">
              <w:rPr>
                <w:b/>
                <w:bCs/>
              </w:rPr>
              <w:t>DINOv2 Transformer</w:t>
            </w:r>
          </w:p>
        </w:tc>
        <w:tc>
          <w:tcPr>
            <w:tcW w:w="1066" w:type="dxa"/>
            <w:vAlign w:val="center"/>
          </w:tcPr>
          <w:p w14:paraId="6091174D" w14:textId="2B4ADBFB" w:rsidR="005E7A31" w:rsidRPr="00796F93" w:rsidRDefault="005E7A31" w:rsidP="00CA09C2">
            <w:pPr>
              <w:jc w:val="center"/>
              <w:rPr>
                <w:sz w:val="22"/>
                <w:szCs w:val="22"/>
              </w:rPr>
            </w:pPr>
            <w:r w:rsidRPr="00796F93">
              <w:rPr>
                <w:sz w:val="22"/>
                <w:szCs w:val="22"/>
              </w:rPr>
              <w:t>First</w:t>
            </w:r>
          </w:p>
        </w:tc>
        <w:tc>
          <w:tcPr>
            <w:tcW w:w="1515" w:type="dxa"/>
            <w:vAlign w:val="center"/>
          </w:tcPr>
          <w:p w14:paraId="3937BC6A" w14:textId="71E608DE" w:rsidR="005E7A31" w:rsidRPr="00796F93" w:rsidRDefault="005E7A31" w:rsidP="00CA09C2">
            <w:pPr>
              <w:jc w:val="center"/>
              <w:rPr>
                <w:sz w:val="22"/>
                <w:szCs w:val="22"/>
              </w:rPr>
            </w:pPr>
            <w:r w:rsidRPr="00796F93">
              <w:rPr>
                <w:sz w:val="22"/>
                <w:szCs w:val="22"/>
              </w:rPr>
              <w:t>82.64</w:t>
            </w:r>
          </w:p>
        </w:tc>
        <w:tc>
          <w:tcPr>
            <w:tcW w:w="1516" w:type="dxa"/>
            <w:vAlign w:val="center"/>
          </w:tcPr>
          <w:p w14:paraId="2A440760" w14:textId="20EF20F0" w:rsidR="005E7A31" w:rsidRPr="00796F93" w:rsidRDefault="005E7A31" w:rsidP="00CA09C2">
            <w:pPr>
              <w:jc w:val="center"/>
              <w:rPr>
                <w:sz w:val="22"/>
                <w:szCs w:val="22"/>
              </w:rPr>
            </w:pPr>
            <w:r w:rsidRPr="00796F93">
              <w:rPr>
                <w:sz w:val="22"/>
                <w:szCs w:val="22"/>
              </w:rPr>
              <w:t>-</w:t>
            </w:r>
          </w:p>
        </w:tc>
        <w:tc>
          <w:tcPr>
            <w:tcW w:w="1596" w:type="dxa"/>
            <w:vAlign w:val="center"/>
          </w:tcPr>
          <w:p w14:paraId="0EDBB1B0" w14:textId="10CF6D6F" w:rsidR="005E7A31" w:rsidRPr="00796F93" w:rsidRDefault="005E7A31" w:rsidP="00CA09C2">
            <w:pPr>
              <w:jc w:val="center"/>
              <w:rPr>
                <w:sz w:val="22"/>
                <w:szCs w:val="22"/>
              </w:rPr>
            </w:pPr>
            <w:r w:rsidRPr="00796F93">
              <w:rPr>
                <w:sz w:val="22"/>
                <w:szCs w:val="22"/>
              </w:rPr>
              <w:t>82.17</w:t>
            </w:r>
          </w:p>
        </w:tc>
        <w:tc>
          <w:tcPr>
            <w:tcW w:w="1791" w:type="dxa"/>
            <w:vAlign w:val="center"/>
          </w:tcPr>
          <w:p w14:paraId="1D3C6F2D" w14:textId="50EC531B" w:rsidR="005E7A31" w:rsidRPr="00796F93" w:rsidRDefault="00B17B2D" w:rsidP="00B17B2D">
            <w:pPr>
              <w:jc w:val="center"/>
              <w:rPr>
                <w:sz w:val="22"/>
                <w:szCs w:val="22"/>
              </w:rPr>
            </w:pPr>
            <w:r w:rsidRPr="00796F93">
              <w:rPr>
                <w:sz w:val="22"/>
                <w:szCs w:val="22"/>
              </w:rPr>
              <w:t>Minor overfitting noticed</w:t>
            </w:r>
          </w:p>
        </w:tc>
      </w:tr>
      <w:tr w:rsidR="005E7A31" w:rsidRPr="00796F93" w14:paraId="5CB96D00" w14:textId="77777777" w:rsidTr="00B17B2D">
        <w:tc>
          <w:tcPr>
            <w:tcW w:w="1532" w:type="dxa"/>
            <w:vMerge/>
          </w:tcPr>
          <w:p w14:paraId="3AAFFE90" w14:textId="6D166832" w:rsidR="005E7A31" w:rsidRPr="00796F93" w:rsidRDefault="005E7A31" w:rsidP="005E7A31"/>
        </w:tc>
        <w:tc>
          <w:tcPr>
            <w:tcW w:w="1066" w:type="dxa"/>
            <w:vAlign w:val="center"/>
          </w:tcPr>
          <w:p w14:paraId="0CC5A59E" w14:textId="56B86207" w:rsidR="005E7A31" w:rsidRPr="00796F93" w:rsidRDefault="005E7A31" w:rsidP="00CA09C2">
            <w:pPr>
              <w:jc w:val="center"/>
              <w:rPr>
                <w:sz w:val="22"/>
                <w:szCs w:val="22"/>
              </w:rPr>
            </w:pPr>
            <w:r w:rsidRPr="00796F93">
              <w:rPr>
                <w:sz w:val="22"/>
                <w:szCs w:val="22"/>
              </w:rPr>
              <w:t>Second</w:t>
            </w:r>
          </w:p>
        </w:tc>
        <w:tc>
          <w:tcPr>
            <w:tcW w:w="1515" w:type="dxa"/>
            <w:vAlign w:val="center"/>
          </w:tcPr>
          <w:p w14:paraId="156F66EF" w14:textId="7A958FE4" w:rsidR="005E7A31" w:rsidRPr="00796F93" w:rsidRDefault="005E7A31" w:rsidP="00CA09C2">
            <w:pPr>
              <w:jc w:val="center"/>
              <w:rPr>
                <w:sz w:val="22"/>
                <w:szCs w:val="22"/>
              </w:rPr>
            </w:pPr>
            <w:r w:rsidRPr="00796F93">
              <w:rPr>
                <w:sz w:val="22"/>
                <w:szCs w:val="22"/>
              </w:rPr>
              <w:t>82.64</w:t>
            </w:r>
          </w:p>
        </w:tc>
        <w:tc>
          <w:tcPr>
            <w:tcW w:w="1516" w:type="dxa"/>
            <w:vAlign w:val="center"/>
          </w:tcPr>
          <w:p w14:paraId="6DCC8BB4" w14:textId="56BE0680" w:rsidR="005E7A31" w:rsidRPr="00796F93" w:rsidRDefault="005E7A31" w:rsidP="00CA09C2">
            <w:pPr>
              <w:jc w:val="center"/>
              <w:rPr>
                <w:sz w:val="22"/>
                <w:szCs w:val="22"/>
              </w:rPr>
            </w:pPr>
            <w:r w:rsidRPr="00796F93">
              <w:rPr>
                <w:sz w:val="22"/>
                <w:szCs w:val="22"/>
              </w:rPr>
              <w:t>-</w:t>
            </w:r>
          </w:p>
        </w:tc>
        <w:tc>
          <w:tcPr>
            <w:tcW w:w="1596" w:type="dxa"/>
            <w:vAlign w:val="center"/>
          </w:tcPr>
          <w:p w14:paraId="5B187106" w14:textId="530C5343" w:rsidR="005E7A31" w:rsidRPr="00796F93" w:rsidRDefault="005E7A31" w:rsidP="00CA09C2">
            <w:pPr>
              <w:jc w:val="center"/>
              <w:rPr>
                <w:sz w:val="22"/>
                <w:szCs w:val="22"/>
              </w:rPr>
            </w:pPr>
            <w:r w:rsidRPr="00796F93">
              <w:rPr>
                <w:sz w:val="22"/>
                <w:szCs w:val="22"/>
              </w:rPr>
              <w:t>82.18</w:t>
            </w:r>
          </w:p>
        </w:tc>
        <w:tc>
          <w:tcPr>
            <w:tcW w:w="1791" w:type="dxa"/>
            <w:vAlign w:val="center"/>
          </w:tcPr>
          <w:p w14:paraId="53B4DE1A" w14:textId="1048E5AD" w:rsidR="005E7A31" w:rsidRPr="00796F93" w:rsidRDefault="00B17B2D" w:rsidP="00B17B2D">
            <w:pPr>
              <w:keepNext/>
              <w:jc w:val="center"/>
              <w:rPr>
                <w:sz w:val="22"/>
                <w:szCs w:val="22"/>
              </w:rPr>
            </w:pPr>
            <w:r w:rsidRPr="00796F93">
              <w:rPr>
                <w:sz w:val="22"/>
                <w:szCs w:val="22"/>
              </w:rPr>
              <w:t>Stable performance with only 5 layers unfrozen</w:t>
            </w:r>
          </w:p>
        </w:tc>
      </w:tr>
    </w:tbl>
    <w:p w14:paraId="3F063D72" w14:textId="3BCDC730" w:rsidR="009A0997" w:rsidRPr="00796F93" w:rsidRDefault="00216D73" w:rsidP="00216D73">
      <w:pPr>
        <w:pStyle w:val="Caption"/>
        <w:jc w:val="center"/>
        <w:rPr>
          <w:sz w:val="24"/>
          <w:szCs w:val="24"/>
        </w:rPr>
      </w:pPr>
      <w:r w:rsidRPr="00796F93">
        <w:rPr>
          <w:sz w:val="20"/>
          <w:szCs w:val="20"/>
        </w:rPr>
        <w:t xml:space="preserve">Table </w:t>
      </w:r>
      <w:r w:rsidRPr="00796F93">
        <w:rPr>
          <w:sz w:val="20"/>
          <w:szCs w:val="20"/>
        </w:rPr>
        <w:fldChar w:fldCharType="begin"/>
      </w:r>
      <w:r w:rsidRPr="00796F93">
        <w:rPr>
          <w:sz w:val="20"/>
          <w:szCs w:val="20"/>
        </w:rPr>
        <w:instrText xml:space="preserve"> SEQ Table \* ARABIC </w:instrText>
      </w:r>
      <w:r w:rsidRPr="00796F93">
        <w:rPr>
          <w:sz w:val="20"/>
          <w:szCs w:val="20"/>
        </w:rPr>
        <w:fldChar w:fldCharType="separate"/>
      </w:r>
      <w:r w:rsidRPr="00796F93">
        <w:rPr>
          <w:noProof/>
          <w:sz w:val="20"/>
          <w:szCs w:val="20"/>
        </w:rPr>
        <w:t>1</w:t>
      </w:r>
      <w:r w:rsidRPr="00796F93">
        <w:rPr>
          <w:sz w:val="20"/>
          <w:szCs w:val="20"/>
        </w:rPr>
        <w:fldChar w:fldCharType="end"/>
      </w:r>
      <w:r w:rsidRPr="00796F93">
        <w:rPr>
          <w:sz w:val="20"/>
          <w:szCs w:val="20"/>
        </w:rPr>
        <w:t>: EfficientNet &amp; DINOv2 Models Accuracies</w:t>
      </w:r>
    </w:p>
    <w:tbl>
      <w:tblPr>
        <w:tblStyle w:val="TableGrid"/>
        <w:tblW w:w="5000" w:type="pct"/>
        <w:tblLook w:val="04A0" w:firstRow="1" w:lastRow="0" w:firstColumn="1" w:lastColumn="0" w:noHBand="0" w:noVBand="1"/>
      </w:tblPr>
      <w:tblGrid>
        <w:gridCol w:w="1161"/>
        <w:gridCol w:w="437"/>
        <w:gridCol w:w="437"/>
        <w:gridCol w:w="437"/>
        <w:gridCol w:w="437"/>
        <w:gridCol w:w="437"/>
        <w:gridCol w:w="437"/>
        <w:gridCol w:w="437"/>
        <w:gridCol w:w="436"/>
        <w:gridCol w:w="436"/>
        <w:gridCol w:w="436"/>
        <w:gridCol w:w="436"/>
        <w:gridCol w:w="436"/>
        <w:gridCol w:w="436"/>
        <w:gridCol w:w="436"/>
        <w:gridCol w:w="436"/>
        <w:gridCol w:w="436"/>
        <w:gridCol w:w="436"/>
        <w:gridCol w:w="436"/>
      </w:tblGrid>
      <w:tr w:rsidR="00216D73" w:rsidRPr="00796F93" w14:paraId="4B1AECD3" w14:textId="77777777" w:rsidTr="00216D73">
        <w:tc>
          <w:tcPr>
            <w:tcW w:w="502" w:type="pct"/>
            <w:vAlign w:val="center"/>
          </w:tcPr>
          <w:p w14:paraId="6F869A66" w14:textId="3805FEDF" w:rsidR="00216D73" w:rsidRPr="00796F93" w:rsidRDefault="00216D73" w:rsidP="00216D73">
            <w:r w:rsidRPr="00796F93">
              <w:rPr>
                <w:rFonts w:ascii="Aptos Narrow" w:hAnsi="Aptos Narrow"/>
                <w:b/>
                <w:bCs/>
                <w:color w:val="000000"/>
              </w:rPr>
              <w:lastRenderedPageBreak/>
              <w:t>Count of Classes</w:t>
            </w:r>
          </w:p>
        </w:tc>
        <w:tc>
          <w:tcPr>
            <w:tcW w:w="281" w:type="pct"/>
            <w:vAlign w:val="center"/>
          </w:tcPr>
          <w:p w14:paraId="19DE2E13" w14:textId="590F775E" w:rsidR="00216D73" w:rsidRPr="00796F93" w:rsidRDefault="00216D73" w:rsidP="00216D73">
            <w:pPr>
              <w:rPr>
                <w:sz w:val="20"/>
                <w:szCs w:val="20"/>
              </w:rPr>
            </w:pPr>
            <w:r w:rsidRPr="00796F93">
              <w:rPr>
                <w:rFonts w:ascii="Aptos Narrow" w:hAnsi="Aptos Narrow"/>
                <w:b/>
                <w:bCs/>
                <w:color w:val="000000"/>
                <w:sz w:val="20"/>
                <w:szCs w:val="20"/>
              </w:rPr>
              <w:t>85</w:t>
            </w:r>
          </w:p>
        </w:tc>
        <w:tc>
          <w:tcPr>
            <w:tcW w:w="185" w:type="pct"/>
            <w:vAlign w:val="center"/>
          </w:tcPr>
          <w:p w14:paraId="7B9A3B7B" w14:textId="4163407E" w:rsidR="00216D73" w:rsidRPr="00796F93" w:rsidRDefault="00216D73" w:rsidP="00216D73">
            <w:pPr>
              <w:rPr>
                <w:sz w:val="20"/>
                <w:szCs w:val="20"/>
              </w:rPr>
            </w:pPr>
            <w:r w:rsidRPr="00796F93">
              <w:rPr>
                <w:rFonts w:ascii="Aptos Narrow" w:hAnsi="Aptos Narrow"/>
                <w:b/>
                <w:bCs/>
                <w:color w:val="000000"/>
                <w:sz w:val="20"/>
                <w:szCs w:val="20"/>
              </w:rPr>
              <w:t>1</w:t>
            </w:r>
          </w:p>
        </w:tc>
        <w:tc>
          <w:tcPr>
            <w:tcW w:w="276" w:type="pct"/>
            <w:vAlign w:val="center"/>
          </w:tcPr>
          <w:p w14:paraId="66E8E0CE" w14:textId="17ADF878" w:rsidR="00216D73" w:rsidRPr="00796F93" w:rsidRDefault="00216D73" w:rsidP="00216D73">
            <w:pPr>
              <w:rPr>
                <w:sz w:val="20"/>
                <w:szCs w:val="20"/>
              </w:rPr>
            </w:pPr>
            <w:r w:rsidRPr="00796F93">
              <w:rPr>
                <w:rFonts w:ascii="Aptos Narrow" w:hAnsi="Aptos Narrow"/>
                <w:b/>
                <w:bCs/>
                <w:color w:val="000000"/>
                <w:sz w:val="20"/>
                <w:szCs w:val="20"/>
              </w:rPr>
              <w:t>18</w:t>
            </w:r>
          </w:p>
        </w:tc>
        <w:tc>
          <w:tcPr>
            <w:tcW w:w="276" w:type="pct"/>
            <w:vAlign w:val="center"/>
          </w:tcPr>
          <w:p w14:paraId="0F053A3F" w14:textId="0821CD24" w:rsidR="00216D73" w:rsidRPr="00796F93" w:rsidRDefault="00216D73" w:rsidP="00216D73">
            <w:pPr>
              <w:rPr>
                <w:sz w:val="20"/>
                <w:szCs w:val="20"/>
              </w:rPr>
            </w:pPr>
            <w:r w:rsidRPr="00796F93">
              <w:rPr>
                <w:rFonts w:ascii="Aptos Narrow" w:hAnsi="Aptos Narrow"/>
                <w:b/>
                <w:bCs/>
                <w:color w:val="000000"/>
                <w:sz w:val="20"/>
                <w:szCs w:val="20"/>
              </w:rPr>
              <w:t>13</w:t>
            </w:r>
          </w:p>
        </w:tc>
        <w:tc>
          <w:tcPr>
            <w:tcW w:w="207" w:type="pct"/>
            <w:vAlign w:val="center"/>
          </w:tcPr>
          <w:p w14:paraId="56983C95" w14:textId="13C7A4BD" w:rsidR="00216D73" w:rsidRPr="00796F93" w:rsidRDefault="00216D73" w:rsidP="00216D73">
            <w:pPr>
              <w:rPr>
                <w:sz w:val="20"/>
                <w:szCs w:val="20"/>
              </w:rPr>
            </w:pPr>
            <w:r w:rsidRPr="00796F93">
              <w:rPr>
                <w:rFonts w:ascii="Aptos Narrow" w:hAnsi="Aptos Narrow"/>
                <w:b/>
                <w:bCs/>
                <w:color w:val="000000"/>
                <w:sz w:val="20"/>
                <w:szCs w:val="20"/>
              </w:rPr>
              <w:t>15</w:t>
            </w:r>
          </w:p>
        </w:tc>
        <w:tc>
          <w:tcPr>
            <w:tcW w:w="241" w:type="pct"/>
            <w:vAlign w:val="center"/>
          </w:tcPr>
          <w:p w14:paraId="2958F4BA" w14:textId="6D07A526" w:rsidR="00216D73" w:rsidRPr="00796F93" w:rsidRDefault="00216D73" w:rsidP="00216D73">
            <w:pPr>
              <w:rPr>
                <w:sz w:val="20"/>
                <w:szCs w:val="20"/>
              </w:rPr>
            </w:pPr>
            <w:r w:rsidRPr="00796F93">
              <w:rPr>
                <w:rFonts w:ascii="Aptos Narrow" w:hAnsi="Aptos Narrow"/>
                <w:b/>
                <w:bCs/>
                <w:color w:val="000000"/>
                <w:sz w:val="20"/>
                <w:szCs w:val="20"/>
              </w:rPr>
              <w:t>10</w:t>
            </w:r>
          </w:p>
        </w:tc>
        <w:tc>
          <w:tcPr>
            <w:tcW w:w="276" w:type="pct"/>
            <w:vAlign w:val="center"/>
          </w:tcPr>
          <w:p w14:paraId="54B139D1" w14:textId="59578F60" w:rsidR="00216D73" w:rsidRPr="00796F93" w:rsidRDefault="00216D73" w:rsidP="00216D73">
            <w:pPr>
              <w:rPr>
                <w:sz w:val="20"/>
                <w:szCs w:val="20"/>
              </w:rPr>
            </w:pPr>
            <w:r w:rsidRPr="00796F93">
              <w:rPr>
                <w:rFonts w:ascii="Aptos Narrow" w:hAnsi="Aptos Narrow"/>
                <w:b/>
                <w:bCs/>
                <w:color w:val="000000"/>
                <w:sz w:val="20"/>
                <w:szCs w:val="20"/>
              </w:rPr>
              <w:t>13</w:t>
            </w:r>
          </w:p>
        </w:tc>
        <w:tc>
          <w:tcPr>
            <w:tcW w:w="276" w:type="pct"/>
            <w:vAlign w:val="center"/>
          </w:tcPr>
          <w:p w14:paraId="2E03F43F" w14:textId="0F24375C" w:rsidR="00216D73" w:rsidRPr="00796F93" w:rsidRDefault="00216D73" w:rsidP="00216D73">
            <w:pPr>
              <w:rPr>
                <w:sz w:val="20"/>
                <w:szCs w:val="20"/>
              </w:rPr>
            </w:pPr>
            <w:r w:rsidRPr="00796F93">
              <w:rPr>
                <w:rFonts w:ascii="Aptos Narrow" w:hAnsi="Aptos Narrow"/>
                <w:b/>
                <w:bCs/>
                <w:color w:val="000000"/>
                <w:sz w:val="20"/>
                <w:szCs w:val="20"/>
              </w:rPr>
              <w:t>9</w:t>
            </w:r>
          </w:p>
        </w:tc>
        <w:tc>
          <w:tcPr>
            <w:tcW w:w="276" w:type="pct"/>
            <w:vAlign w:val="center"/>
          </w:tcPr>
          <w:p w14:paraId="68BDEF40" w14:textId="7B6C83F5" w:rsidR="00216D73" w:rsidRPr="00796F93" w:rsidRDefault="00216D73" w:rsidP="00216D73">
            <w:pPr>
              <w:rPr>
                <w:sz w:val="20"/>
                <w:szCs w:val="20"/>
              </w:rPr>
            </w:pPr>
            <w:r w:rsidRPr="00796F93">
              <w:rPr>
                <w:rFonts w:ascii="Aptos Narrow" w:hAnsi="Aptos Narrow"/>
                <w:b/>
                <w:bCs/>
                <w:color w:val="000000"/>
                <w:sz w:val="20"/>
                <w:szCs w:val="20"/>
              </w:rPr>
              <w:t>1</w:t>
            </w:r>
          </w:p>
        </w:tc>
        <w:tc>
          <w:tcPr>
            <w:tcW w:w="207" w:type="pct"/>
            <w:vAlign w:val="center"/>
          </w:tcPr>
          <w:p w14:paraId="59904656" w14:textId="0D0F4F69" w:rsidR="00216D73" w:rsidRPr="00796F93" w:rsidRDefault="00216D73" w:rsidP="00216D73">
            <w:pPr>
              <w:rPr>
                <w:sz w:val="20"/>
                <w:szCs w:val="20"/>
              </w:rPr>
            </w:pPr>
            <w:r w:rsidRPr="00796F93">
              <w:rPr>
                <w:rFonts w:ascii="Aptos Narrow" w:hAnsi="Aptos Narrow"/>
                <w:b/>
                <w:bCs/>
                <w:color w:val="000000"/>
                <w:sz w:val="20"/>
                <w:szCs w:val="20"/>
              </w:rPr>
              <w:t>8</w:t>
            </w:r>
          </w:p>
        </w:tc>
        <w:tc>
          <w:tcPr>
            <w:tcW w:w="276" w:type="pct"/>
            <w:vAlign w:val="center"/>
          </w:tcPr>
          <w:p w14:paraId="0EE73427" w14:textId="1F6616EF" w:rsidR="00216D73" w:rsidRPr="00796F93" w:rsidRDefault="00216D73" w:rsidP="00216D73">
            <w:pPr>
              <w:rPr>
                <w:sz w:val="20"/>
                <w:szCs w:val="20"/>
              </w:rPr>
            </w:pPr>
            <w:r w:rsidRPr="00796F93">
              <w:rPr>
                <w:rFonts w:ascii="Aptos Narrow" w:hAnsi="Aptos Narrow"/>
                <w:b/>
                <w:bCs/>
                <w:color w:val="000000"/>
                <w:sz w:val="20"/>
                <w:szCs w:val="20"/>
              </w:rPr>
              <w:t>8</w:t>
            </w:r>
          </w:p>
        </w:tc>
        <w:tc>
          <w:tcPr>
            <w:tcW w:w="207" w:type="pct"/>
            <w:vAlign w:val="center"/>
          </w:tcPr>
          <w:p w14:paraId="56C866A7" w14:textId="2A8A939C" w:rsidR="00216D73" w:rsidRPr="00796F93" w:rsidRDefault="00216D73" w:rsidP="00216D73">
            <w:pPr>
              <w:rPr>
                <w:sz w:val="20"/>
                <w:szCs w:val="20"/>
              </w:rPr>
            </w:pPr>
            <w:r w:rsidRPr="00796F93">
              <w:rPr>
                <w:rFonts w:ascii="Aptos Narrow" w:hAnsi="Aptos Narrow"/>
                <w:b/>
                <w:bCs/>
                <w:color w:val="000000"/>
                <w:sz w:val="20"/>
                <w:szCs w:val="20"/>
              </w:rPr>
              <w:t>7</w:t>
            </w:r>
          </w:p>
        </w:tc>
        <w:tc>
          <w:tcPr>
            <w:tcW w:w="276" w:type="pct"/>
            <w:vAlign w:val="center"/>
          </w:tcPr>
          <w:p w14:paraId="5F8206FE" w14:textId="214D97C6" w:rsidR="00216D73" w:rsidRPr="00796F93" w:rsidRDefault="00216D73" w:rsidP="00216D73">
            <w:pPr>
              <w:rPr>
                <w:sz w:val="20"/>
                <w:szCs w:val="20"/>
              </w:rPr>
            </w:pPr>
            <w:r w:rsidRPr="00796F93">
              <w:rPr>
                <w:rFonts w:ascii="Aptos Narrow" w:hAnsi="Aptos Narrow"/>
                <w:b/>
                <w:bCs/>
                <w:color w:val="000000"/>
                <w:sz w:val="20"/>
                <w:szCs w:val="20"/>
              </w:rPr>
              <w:t>1</w:t>
            </w:r>
          </w:p>
        </w:tc>
        <w:tc>
          <w:tcPr>
            <w:tcW w:w="207" w:type="pct"/>
            <w:vAlign w:val="center"/>
          </w:tcPr>
          <w:p w14:paraId="6116EE21" w14:textId="38C44113" w:rsidR="00216D73" w:rsidRPr="00796F93" w:rsidRDefault="00216D73" w:rsidP="00216D73">
            <w:pPr>
              <w:rPr>
                <w:sz w:val="20"/>
                <w:szCs w:val="20"/>
              </w:rPr>
            </w:pPr>
            <w:r w:rsidRPr="00796F93">
              <w:rPr>
                <w:rFonts w:ascii="Aptos Narrow" w:hAnsi="Aptos Narrow"/>
                <w:b/>
                <w:bCs/>
                <w:color w:val="000000"/>
                <w:sz w:val="20"/>
                <w:szCs w:val="20"/>
              </w:rPr>
              <w:t>5</w:t>
            </w:r>
          </w:p>
        </w:tc>
        <w:tc>
          <w:tcPr>
            <w:tcW w:w="276" w:type="pct"/>
            <w:vAlign w:val="center"/>
          </w:tcPr>
          <w:p w14:paraId="47BA638B" w14:textId="5C014DF1" w:rsidR="00216D73" w:rsidRPr="00796F93" w:rsidRDefault="00216D73" w:rsidP="00216D73">
            <w:pPr>
              <w:rPr>
                <w:sz w:val="20"/>
                <w:szCs w:val="20"/>
              </w:rPr>
            </w:pPr>
            <w:r w:rsidRPr="00796F93">
              <w:rPr>
                <w:rFonts w:ascii="Aptos Narrow" w:hAnsi="Aptos Narrow"/>
                <w:b/>
                <w:bCs/>
                <w:color w:val="000000"/>
                <w:sz w:val="20"/>
                <w:szCs w:val="20"/>
              </w:rPr>
              <w:t>3</w:t>
            </w:r>
          </w:p>
        </w:tc>
        <w:tc>
          <w:tcPr>
            <w:tcW w:w="207" w:type="pct"/>
            <w:vAlign w:val="center"/>
          </w:tcPr>
          <w:p w14:paraId="5489B97D" w14:textId="391800CD" w:rsidR="00216D73" w:rsidRPr="00796F93" w:rsidRDefault="00216D73" w:rsidP="00216D73">
            <w:pPr>
              <w:rPr>
                <w:sz w:val="20"/>
                <w:szCs w:val="20"/>
              </w:rPr>
            </w:pPr>
            <w:r w:rsidRPr="00796F93">
              <w:rPr>
                <w:rFonts w:ascii="Aptos Narrow" w:hAnsi="Aptos Narrow"/>
                <w:b/>
                <w:bCs/>
                <w:color w:val="000000"/>
                <w:sz w:val="20"/>
                <w:szCs w:val="20"/>
              </w:rPr>
              <w:t>1</w:t>
            </w:r>
          </w:p>
        </w:tc>
        <w:tc>
          <w:tcPr>
            <w:tcW w:w="276" w:type="pct"/>
            <w:vAlign w:val="center"/>
          </w:tcPr>
          <w:p w14:paraId="429DE320" w14:textId="68E381AD" w:rsidR="00216D73" w:rsidRPr="00796F93" w:rsidRDefault="00216D73" w:rsidP="00216D73">
            <w:pPr>
              <w:rPr>
                <w:sz w:val="20"/>
                <w:szCs w:val="20"/>
              </w:rPr>
            </w:pPr>
            <w:r w:rsidRPr="00796F93">
              <w:rPr>
                <w:rFonts w:ascii="Aptos Narrow" w:hAnsi="Aptos Narrow"/>
                <w:b/>
                <w:bCs/>
                <w:color w:val="000000"/>
                <w:sz w:val="20"/>
                <w:szCs w:val="20"/>
              </w:rPr>
              <w:t>1</w:t>
            </w:r>
          </w:p>
        </w:tc>
        <w:tc>
          <w:tcPr>
            <w:tcW w:w="276" w:type="pct"/>
            <w:vAlign w:val="center"/>
          </w:tcPr>
          <w:p w14:paraId="3E1F1FFC" w14:textId="7AF2B571" w:rsidR="00216D73" w:rsidRPr="00796F93" w:rsidRDefault="00216D73" w:rsidP="00216D73">
            <w:pPr>
              <w:rPr>
                <w:sz w:val="20"/>
                <w:szCs w:val="20"/>
              </w:rPr>
            </w:pPr>
            <w:r w:rsidRPr="00796F93">
              <w:rPr>
                <w:rFonts w:ascii="Aptos Narrow" w:hAnsi="Aptos Narrow"/>
                <w:b/>
                <w:bCs/>
                <w:color w:val="000000"/>
                <w:sz w:val="20"/>
                <w:szCs w:val="20"/>
              </w:rPr>
              <w:t>1</w:t>
            </w:r>
          </w:p>
        </w:tc>
      </w:tr>
      <w:tr w:rsidR="00216D73" w:rsidRPr="00796F93" w14:paraId="2D90CBCD" w14:textId="77777777" w:rsidTr="00216D73">
        <w:trPr>
          <w:cantSplit/>
          <w:trHeight w:val="806"/>
        </w:trPr>
        <w:tc>
          <w:tcPr>
            <w:tcW w:w="502" w:type="pct"/>
            <w:vAlign w:val="center"/>
          </w:tcPr>
          <w:p w14:paraId="62FC322B" w14:textId="4C27A9F5" w:rsidR="00216D73" w:rsidRPr="00796F93" w:rsidRDefault="00216D73" w:rsidP="00216D73">
            <w:r w:rsidRPr="00796F93">
              <w:rPr>
                <w:rFonts w:ascii="Aptos Narrow" w:hAnsi="Aptos Narrow"/>
                <w:b/>
                <w:bCs/>
                <w:color w:val="000000"/>
              </w:rPr>
              <w:t>Unique Accuracies</w:t>
            </w:r>
          </w:p>
        </w:tc>
        <w:tc>
          <w:tcPr>
            <w:tcW w:w="281" w:type="pct"/>
            <w:textDirection w:val="btLr"/>
            <w:vAlign w:val="center"/>
          </w:tcPr>
          <w:p w14:paraId="001D7B75" w14:textId="28B00A3A" w:rsidR="00216D73" w:rsidRPr="00796F93" w:rsidRDefault="00216D73" w:rsidP="00216D73">
            <w:pPr>
              <w:ind w:left="113" w:right="113"/>
              <w:jc w:val="center"/>
              <w:rPr>
                <w:sz w:val="20"/>
                <w:szCs w:val="20"/>
              </w:rPr>
            </w:pPr>
            <w:r w:rsidRPr="00796F93">
              <w:rPr>
                <w:rFonts w:ascii="Aptos Narrow" w:hAnsi="Aptos Narrow"/>
                <w:color w:val="000000"/>
                <w:sz w:val="20"/>
                <w:szCs w:val="20"/>
              </w:rPr>
              <w:t>1</w:t>
            </w:r>
          </w:p>
        </w:tc>
        <w:tc>
          <w:tcPr>
            <w:tcW w:w="185" w:type="pct"/>
            <w:textDirection w:val="btLr"/>
            <w:vAlign w:val="center"/>
          </w:tcPr>
          <w:p w14:paraId="0615F732" w14:textId="04850DF8" w:rsidR="00216D73" w:rsidRPr="00796F93" w:rsidRDefault="00216D73" w:rsidP="00216D73">
            <w:pPr>
              <w:ind w:left="113" w:right="113"/>
              <w:jc w:val="center"/>
              <w:rPr>
                <w:sz w:val="20"/>
                <w:szCs w:val="20"/>
              </w:rPr>
            </w:pPr>
            <w:r w:rsidRPr="00796F93">
              <w:rPr>
                <w:rFonts w:ascii="Aptos Narrow" w:hAnsi="Aptos Narrow"/>
                <w:color w:val="000000"/>
                <w:sz w:val="20"/>
                <w:szCs w:val="20"/>
              </w:rPr>
              <w:t>0.875</w:t>
            </w:r>
          </w:p>
        </w:tc>
        <w:tc>
          <w:tcPr>
            <w:tcW w:w="276" w:type="pct"/>
            <w:textDirection w:val="btLr"/>
            <w:vAlign w:val="center"/>
          </w:tcPr>
          <w:p w14:paraId="13B8FBC8" w14:textId="7F758DB9" w:rsidR="00216D73" w:rsidRPr="00796F93" w:rsidRDefault="00216D73" w:rsidP="00216D73">
            <w:pPr>
              <w:ind w:left="113" w:right="113"/>
              <w:jc w:val="center"/>
              <w:rPr>
                <w:sz w:val="20"/>
                <w:szCs w:val="20"/>
              </w:rPr>
            </w:pPr>
            <w:r w:rsidRPr="00796F93">
              <w:rPr>
                <w:rFonts w:ascii="Aptos Narrow" w:hAnsi="Aptos Narrow"/>
                <w:color w:val="000000"/>
                <w:sz w:val="20"/>
                <w:szCs w:val="20"/>
              </w:rPr>
              <w:t>0.857</w:t>
            </w:r>
          </w:p>
        </w:tc>
        <w:tc>
          <w:tcPr>
            <w:tcW w:w="276" w:type="pct"/>
            <w:textDirection w:val="btLr"/>
            <w:vAlign w:val="center"/>
          </w:tcPr>
          <w:p w14:paraId="3A9FD580" w14:textId="5BCAFFF8" w:rsidR="00216D73" w:rsidRPr="00796F93" w:rsidRDefault="00216D73" w:rsidP="00216D73">
            <w:pPr>
              <w:ind w:left="113" w:right="113"/>
              <w:jc w:val="center"/>
              <w:rPr>
                <w:sz w:val="20"/>
                <w:szCs w:val="20"/>
              </w:rPr>
            </w:pPr>
            <w:r w:rsidRPr="00796F93">
              <w:rPr>
                <w:rFonts w:ascii="Aptos Narrow" w:hAnsi="Aptos Narrow"/>
                <w:color w:val="000000"/>
                <w:sz w:val="20"/>
                <w:szCs w:val="20"/>
              </w:rPr>
              <w:t>0.833</w:t>
            </w:r>
          </w:p>
        </w:tc>
        <w:tc>
          <w:tcPr>
            <w:tcW w:w="207" w:type="pct"/>
            <w:textDirection w:val="btLr"/>
            <w:vAlign w:val="center"/>
          </w:tcPr>
          <w:p w14:paraId="20CE58BF" w14:textId="15CAC069" w:rsidR="00216D73" w:rsidRPr="00796F93" w:rsidRDefault="00216D73" w:rsidP="00216D73">
            <w:pPr>
              <w:ind w:left="113" w:right="113"/>
              <w:jc w:val="center"/>
              <w:rPr>
                <w:sz w:val="20"/>
                <w:szCs w:val="20"/>
              </w:rPr>
            </w:pPr>
            <w:r w:rsidRPr="00796F93">
              <w:rPr>
                <w:rFonts w:ascii="Aptos Narrow" w:hAnsi="Aptos Narrow"/>
                <w:color w:val="000000"/>
                <w:sz w:val="20"/>
                <w:szCs w:val="20"/>
              </w:rPr>
              <w:t>0.8</w:t>
            </w:r>
          </w:p>
        </w:tc>
        <w:tc>
          <w:tcPr>
            <w:tcW w:w="241" w:type="pct"/>
            <w:textDirection w:val="btLr"/>
            <w:vAlign w:val="center"/>
          </w:tcPr>
          <w:p w14:paraId="272F4CE3" w14:textId="1E444487" w:rsidR="00216D73" w:rsidRPr="00796F93" w:rsidRDefault="00216D73" w:rsidP="00216D73">
            <w:pPr>
              <w:ind w:left="113" w:right="113"/>
              <w:jc w:val="center"/>
              <w:rPr>
                <w:sz w:val="20"/>
                <w:szCs w:val="20"/>
              </w:rPr>
            </w:pPr>
            <w:r w:rsidRPr="00796F93">
              <w:rPr>
                <w:rFonts w:ascii="Aptos Narrow" w:hAnsi="Aptos Narrow"/>
                <w:color w:val="000000"/>
                <w:sz w:val="20"/>
                <w:szCs w:val="20"/>
              </w:rPr>
              <w:t>0.75</w:t>
            </w:r>
          </w:p>
        </w:tc>
        <w:tc>
          <w:tcPr>
            <w:tcW w:w="276" w:type="pct"/>
            <w:textDirection w:val="btLr"/>
            <w:vAlign w:val="center"/>
          </w:tcPr>
          <w:p w14:paraId="5CA56E77" w14:textId="3C05B45A" w:rsidR="00216D73" w:rsidRPr="00796F93" w:rsidRDefault="00216D73" w:rsidP="00216D73">
            <w:pPr>
              <w:ind w:left="113" w:right="113"/>
              <w:jc w:val="center"/>
              <w:rPr>
                <w:sz w:val="20"/>
                <w:szCs w:val="20"/>
              </w:rPr>
            </w:pPr>
            <w:r w:rsidRPr="00796F93">
              <w:rPr>
                <w:rFonts w:ascii="Aptos Narrow" w:hAnsi="Aptos Narrow"/>
                <w:color w:val="000000"/>
                <w:sz w:val="20"/>
                <w:szCs w:val="20"/>
              </w:rPr>
              <w:t>0.714</w:t>
            </w:r>
          </w:p>
        </w:tc>
        <w:tc>
          <w:tcPr>
            <w:tcW w:w="276" w:type="pct"/>
            <w:textDirection w:val="btLr"/>
            <w:vAlign w:val="center"/>
          </w:tcPr>
          <w:p w14:paraId="518BA871" w14:textId="41E4BB35" w:rsidR="00216D73" w:rsidRPr="00796F93" w:rsidRDefault="00216D73" w:rsidP="00216D73">
            <w:pPr>
              <w:ind w:left="113" w:right="113"/>
              <w:jc w:val="center"/>
              <w:rPr>
                <w:sz w:val="20"/>
                <w:szCs w:val="20"/>
              </w:rPr>
            </w:pPr>
            <w:r w:rsidRPr="00796F93">
              <w:rPr>
                <w:rFonts w:ascii="Aptos Narrow" w:hAnsi="Aptos Narrow"/>
                <w:color w:val="000000"/>
                <w:sz w:val="20"/>
                <w:szCs w:val="20"/>
              </w:rPr>
              <w:t>0.667</w:t>
            </w:r>
          </w:p>
        </w:tc>
        <w:tc>
          <w:tcPr>
            <w:tcW w:w="276" w:type="pct"/>
            <w:textDirection w:val="btLr"/>
            <w:vAlign w:val="center"/>
          </w:tcPr>
          <w:p w14:paraId="75C9CF63" w14:textId="7EEECA46" w:rsidR="00216D73" w:rsidRPr="00796F93" w:rsidRDefault="00216D73" w:rsidP="00216D73">
            <w:pPr>
              <w:ind w:left="113" w:right="113"/>
              <w:jc w:val="center"/>
              <w:rPr>
                <w:sz w:val="20"/>
                <w:szCs w:val="20"/>
              </w:rPr>
            </w:pPr>
            <w:r w:rsidRPr="00796F93">
              <w:rPr>
                <w:rFonts w:ascii="Aptos Narrow" w:hAnsi="Aptos Narrow"/>
                <w:color w:val="000000"/>
                <w:sz w:val="20"/>
                <w:szCs w:val="20"/>
              </w:rPr>
              <w:t>0.625</w:t>
            </w:r>
          </w:p>
        </w:tc>
        <w:tc>
          <w:tcPr>
            <w:tcW w:w="207" w:type="pct"/>
            <w:textDirection w:val="btLr"/>
            <w:vAlign w:val="center"/>
          </w:tcPr>
          <w:p w14:paraId="5A260F16" w14:textId="29D2E075" w:rsidR="00216D73" w:rsidRPr="00796F93" w:rsidRDefault="00216D73" w:rsidP="00216D73">
            <w:pPr>
              <w:ind w:left="113" w:right="113"/>
              <w:jc w:val="center"/>
              <w:rPr>
                <w:sz w:val="20"/>
                <w:szCs w:val="20"/>
              </w:rPr>
            </w:pPr>
            <w:r w:rsidRPr="00796F93">
              <w:rPr>
                <w:rFonts w:ascii="Aptos Narrow" w:hAnsi="Aptos Narrow"/>
                <w:color w:val="000000"/>
                <w:sz w:val="20"/>
                <w:szCs w:val="20"/>
              </w:rPr>
              <w:t>0.6</w:t>
            </w:r>
          </w:p>
        </w:tc>
        <w:tc>
          <w:tcPr>
            <w:tcW w:w="276" w:type="pct"/>
            <w:textDirection w:val="btLr"/>
            <w:vAlign w:val="center"/>
          </w:tcPr>
          <w:p w14:paraId="011D9E3B" w14:textId="19F9BA41" w:rsidR="00216D73" w:rsidRPr="00796F93" w:rsidRDefault="00216D73" w:rsidP="00216D73">
            <w:pPr>
              <w:ind w:left="113" w:right="113"/>
              <w:jc w:val="center"/>
              <w:rPr>
                <w:sz w:val="20"/>
                <w:szCs w:val="20"/>
              </w:rPr>
            </w:pPr>
            <w:r w:rsidRPr="00796F93">
              <w:rPr>
                <w:rFonts w:ascii="Aptos Narrow" w:hAnsi="Aptos Narrow"/>
                <w:color w:val="000000"/>
                <w:sz w:val="20"/>
                <w:szCs w:val="20"/>
              </w:rPr>
              <w:t>0.571</w:t>
            </w:r>
          </w:p>
        </w:tc>
        <w:tc>
          <w:tcPr>
            <w:tcW w:w="207" w:type="pct"/>
            <w:textDirection w:val="btLr"/>
            <w:vAlign w:val="center"/>
          </w:tcPr>
          <w:p w14:paraId="684BEBBD" w14:textId="1C6B099C" w:rsidR="00216D73" w:rsidRPr="00796F93" w:rsidRDefault="00216D73" w:rsidP="00216D73">
            <w:pPr>
              <w:ind w:left="113" w:right="113"/>
              <w:jc w:val="center"/>
              <w:rPr>
                <w:sz w:val="20"/>
                <w:szCs w:val="20"/>
              </w:rPr>
            </w:pPr>
            <w:r w:rsidRPr="00796F93">
              <w:rPr>
                <w:rFonts w:ascii="Aptos Narrow" w:hAnsi="Aptos Narrow"/>
                <w:color w:val="000000"/>
                <w:sz w:val="20"/>
                <w:szCs w:val="20"/>
              </w:rPr>
              <w:t>0.5</w:t>
            </w:r>
          </w:p>
        </w:tc>
        <w:tc>
          <w:tcPr>
            <w:tcW w:w="276" w:type="pct"/>
            <w:textDirection w:val="btLr"/>
            <w:vAlign w:val="center"/>
          </w:tcPr>
          <w:p w14:paraId="049996A1" w14:textId="515C6FC6" w:rsidR="00216D73" w:rsidRPr="00796F93" w:rsidRDefault="00216D73" w:rsidP="00216D73">
            <w:pPr>
              <w:ind w:left="113" w:right="113"/>
              <w:jc w:val="center"/>
              <w:rPr>
                <w:sz w:val="20"/>
                <w:szCs w:val="20"/>
              </w:rPr>
            </w:pPr>
            <w:r w:rsidRPr="00796F93">
              <w:rPr>
                <w:rFonts w:ascii="Aptos Narrow" w:hAnsi="Aptos Narrow"/>
                <w:color w:val="000000"/>
                <w:sz w:val="20"/>
                <w:szCs w:val="20"/>
              </w:rPr>
              <w:t>0.429</w:t>
            </w:r>
          </w:p>
        </w:tc>
        <w:tc>
          <w:tcPr>
            <w:tcW w:w="207" w:type="pct"/>
            <w:textDirection w:val="btLr"/>
            <w:vAlign w:val="center"/>
          </w:tcPr>
          <w:p w14:paraId="439F953E" w14:textId="6238F16B" w:rsidR="00216D73" w:rsidRPr="00796F93" w:rsidRDefault="00216D73" w:rsidP="00216D73">
            <w:pPr>
              <w:ind w:left="113" w:right="113"/>
              <w:jc w:val="center"/>
              <w:rPr>
                <w:sz w:val="20"/>
                <w:szCs w:val="20"/>
              </w:rPr>
            </w:pPr>
            <w:r w:rsidRPr="00796F93">
              <w:rPr>
                <w:rFonts w:ascii="Aptos Narrow" w:hAnsi="Aptos Narrow"/>
                <w:color w:val="000000"/>
                <w:sz w:val="20"/>
                <w:szCs w:val="20"/>
              </w:rPr>
              <w:t>0.4</w:t>
            </w:r>
          </w:p>
        </w:tc>
        <w:tc>
          <w:tcPr>
            <w:tcW w:w="276" w:type="pct"/>
            <w:textDirection w:val="btLr"/>
            <w:vAlign w:val="center"/>
          </w:tcPr>
          <w:p w14:paraId="5C2D39D2" w14:textId="3D9284B1" w:rsidR="00216D73" w:rsidRPr="00796F93" w:rsidRDefault="00216D73" w:rsidP="00216D73">
            <w:pPr>
              <w:ind w:left="113" w:right="113"/>
              <w:jc w:val="center"/>
              <w:rPr>
                <w:sz w:val="20"/>
                <w:szCs w:val="20"/>
              </w:rPr>
            </w:pPr>
            <w:r w:rsidRPr="00796F93">
              <w:rPr>
                <w:rFonts w:ascii="Aptos Narrow" w:hAnsi="Aptos Narrow"/>
                <w:color w:val="000000"/>
                <w:sz w:val="20"/>
                <w:szCs w:val="20"/>
              </w:rPr>
              <w:t>0.333</w:t>
            </w:r>
          </w:p>
        </w:tc>
        <w:tc>
          <w:tcPr>
            <w:tcW w:w="207" w:type="pct"/>
            <w:textDirection w:val="btLr"/>
            <w:vAlign w:val="center"/>
          </w:tcPr>
          <w:p w14:paraId="4E10265F" w14:textId="38F94694" w:rsidR="00216D73" w:rsidRPr="00796F93" w:rsidRDefault="00216D73" w:rsidP="00216D73">
            <w:pPr>
              <w:ind w:left="113" w:right="113"/>
              <w:jc w:val="center"/>
              <w:rPr>
                <w:sz w:val="20"/>
                <w:szCs w:val="20"/>
              </w:rPr>
            </w:pPr>
            <w:r w:rsidRPr="00796F93">
              <w:rPr>
                <w:rFonts w:ascii="Aptos Narrow" w:hAnsi="Aptos Narrow"/>
                <w:color w:val="000000"/>
                <w:sz w:val="20"/>
                <w:szCs w:val="20"/>
              </w:rPr>
              <w:t>0.2</w:t>
            </w:r>
          </w:p>
        </w:tc>
        <w:tc>
          <w:tcPr>
            <w:tcW w:w="276" w:type="pct"/>
            <w:textDirection w:val="btLr"/>
            <w:vAlign w:val="center"/>
          </w:tcPr>
          <w:p w14:paraId="5C9CF8BB" w14:textId="4E157228" w:rsidR="00216D73" w:rsidRPr="00796F93" w:rsidRDefault="00216D73" w:rsidP="00216D73">
            <w:pPr>
              <w:ind w:left="113" w:right="113"/>
              <w:jc w:val="center"/>
              <w:rPr>
                <w:sz w:val="20"/>
                <w:szCs w:val="20"/>
              </w:rPr>
            </w:pPr>
            <w:r w:rsidRPr="00796F93">
              <w:rPr>
                <w:rFonts w:ascii="Aptos Narrow" w:hAnsi="Aptos Narrow"/>
                <w:color w:val="000000"/>
                <w:sz w:val="20"/>
                <w:szCs w:val="20"/>
              </w:rPr>
              <w:t>0.167</w:t>
            </w:r>
          </w:p>
        </w:tc>
        <w:tc>
          <w:tcPr>
            <w:tcW w:w="276" w:type="pct"/>
            <w:textDirection w:val="btLr"/>
            <w:vAlign w:val="center"/>
          </w:tcPr>
          <w:p w14:paraId="0CFEFF32" w14:textId="27C952EE" w:rsidR="00216D73" w:rsidRPr="00796F93" w:rsidRDefault="00216D73" w:rsidP="00216D73">
            <w:pPr>
              <w:keepNext/>
              <w:ind w:left="113" w:right="113"/>
              <w:jc w:val="center"/>
              <w:rPr>
                <w:sz w:val="20"/>
                <w:szCs w:val="20"/>
              </w:rPr>
            </w:pPr>
            <w:r w:rsidRPr="00796F93">
              <w:rPr>
                <w:rFonts w:ascii="Aptos Narrow" w:hAnsi="Aptos Narrow"/>
                <w:color w:val="000000"/>
                <w:sz w:val="20"/>
                <w:szCs w:val="20"/>
              </w:rPr>
              <w:t>0.143</w:t>
            </w:r>
          </w:p>
        </w:tc>
      </w:tr>
    </w:tbl>
    <w:p w14:paraId="3A899CF4" w14:textId="3016F741" w:rsidR="00216D73" w:rsidRPr="00796F93" w:rsidRDefault="00216D73" w:rsidP="00216D73">
      <w:pPr>
        <w:pStyle w:val="Caption"/>
        <w:jc w:val="center"/>
        <w:rPr>
          <w:sz w:val="24"/>
          <w:szCs w:val="24"/>
        </w:rPr>
      </w:pPr>
      <w:r w:rsidRPr="00796F93">
        <w:rPr>
          <w:sz w:val="20"/>
          <w:szCs w:val="20"/>
        </w:rPr>
        <w:t>Table 2: DINOv2</w:t>
      </w:r>
      <w:r w:rsidR="00B17B2D" w:rsidRPr="00796F93">
        <w:rPr>
          <w:sz w:val="20"/>
          <w:szCs w:val="20"/>
        </w:rPr>
        <w:t xml:space="preserve"> (2nd iteration)</w:t>
      </w:r>
      <w:r w:rsidRPr="00796F93">
        <w:rPr>
          <w:sz w:val="20"/>
          <w:szCs w:val="20"/>
        </w:rPr>
        <w:t>: Number of classes that Share the same Accuracy</w:t>
      </w:r>
    </w:p>
    <w:tbl>
      <w:tblPr>
        <w:tblStyle w:val="TableGrid"/>
        <w:tblW w:w="0" w:type="auto"/>
        <w:tblLook w:val="04A0" w:firstRow="1" w:lastRow="0" w:firstColumn="1" w:lastColumn="0" w:noHBand="0" w:noVBand="1"/>
      </w:tblPr>
      <w:tblGrid>
        <w:gridCol w:w="4508"/>
        <w:gridCol w:w="4508"/>
      </w:tblGrid>
      <w:tr w:rsidR="00216D73" w:rsidRPr="00796F93" w14:paraId="5D7FEA10" w14:textId="77777777" w:rsidTr="00526DD7">
        <w:tc>
          <w:tcPr>
            <w:tcW w:w="4508" w:type="dxa"/>
            <w:vAlign w:val="bottom"/>
          </w:tcPr>
          <w:p w14:paraId="12636C1C" w14:textId="2F330265" w:rsidR="00216D73" w:rsidRPr="00796F93" w:rsidRDefault="00216D73" w:rsidP="00216D73">
            <w:pPr>
              <w:rPr>
                <w:sz w:val="20"/>
                <w:szCs w:val="20"/>
              </w:rPr>
            </w:pPr>
            <w:r w:rsidRPr="00796F93">
              <w:rPr>
                <w:rFonts w:ascii="Aptos Narrow" w:hAnsi="Aptos Narrow"/>
                <w:color w:val="000000"/>
                <w:sz w:val="20"/>
                <w:szCs w:val="20"/>
              </w:rPr>
              <w:t>Total Number of classes with Accuracy of more than 70%</w:t>
            </w:r>
          </w:p>
        </w:tc>
        <w:tc>
          <w:tcPr>
            <w:tcW w:w="4508" w:type="dxa"/>
            <w:vAlign w:val="bottom"/>
          </w:tcPr>
          <w:p w14:paraId="0B372480" w14:textId="52EFB6D4" w:rsidR="00216D73" w:rsidRPr="00796F93" w:rsidRDefault="00216D73" w:rsidP="00216D73">
            <w:pPr>
              <w:rPr>
                <w:sz w:val="20"/>
                <w:szCs w:val="20"/>
              </w:rPr>
            </w:pPr>
            <w:r w:rsidRPr="00796F93">
              <w:rPr>
                <w:rFonts w:ascii="Aptos Narrow" w:hAnsi="Aptos Narrow"/>
                <w:color w:val="000000"/>
                <w:sz w:val="20"/>
                <w:szCs w:val="20"/>
              </w:rPr>
              <w:t>155</w:t>
            </w:r>
          </w:p>
        </w:tc>
      </w:tr>
      <w:tr w:rsidR="00216D73" w:rsidRPr="00796F93" w14:paraId="0A80893F" w14:textId="77777777" w:rsidTr="00526DD7">
        <w:tc>
          <w:tcPr>
            <w:tcW w:w="4508" w:type="dxa"/>
            <w:vAlign w:val="bottom"/>
          </w:tcPr>
          <w:p w14:paraId="0F433E0F" w14:textId="5145D08F" w:rsidR="00216D73" w:rsidRPr="00796F93" w:rsidRDefault="00216D73" w:rsidP="00216D73">
            <w:pPr>
              <w:rPr>
                <w:sz w:val="20"/>
                <w:szCs w:val="20"/>
              </w:rPr>
            </w:pPr>
            <w:r w:rsidRPr="00796F93">
              <w:rPr>
                <w:rFonts w:ascii="Aptos Narrow" w:hAnsi="Aptos Narrow"/>
                <w:color w:val="000000"/>
                <w:sz w:val="20"/>
                <w:szCs w:val="20"/>
              </w:rPr>
              <w:t>Total Number of classes with Accuracy of more than 60%</w:t>
            </w:r>
          </w:p>
        </w:tc>
        <w:tc>
          <w:tcPr>
            <w:tcW w:w="4508" w:type="dxa"/>
            <w:vAlign w:val="bottom"/>
          </w:tcPr>
          <w:p w14:paraId="21B07B8D" w14:textId="7E5EED37" w:rsidR="00216D73" w:rsidRPr="00796F93" w:rsidRDefault="00216D73" w:rsidP="00216D73">
            <w:pPr>
              <w:rPr>
                <w:sz w:val="20"/>
                <w:szCs w:val="20"/>
              </w:rPr>
            </w:pPr>
            <w:r w:rsidRPr="00796F93">
              <w:rPr>
                <w:rFonts w:ascii="Aptos Narrow" w:hAnsi="Aptos Narrow"/>
                <w:color w:val="000000"/>
                <w:sz w:val="20"/>
                <w:szCs w:val="20"/>
              </w:rPr>
              <w:t>173</w:t>
            </w:r>
          </w:p>
        </w:tc>
      </w:tr>
      <w:tr w:rsidR="00216D73" w:rsidRPr="00796F93" w14:paraId="7A6B5BD8" w14:textId="77777777" w:rsidTr="00526DD7">
        <w:tc>
          <w:tcPr>
            <w:tcW w:w="4508" w:type="dxa"/>
            <w:vAlign w:val="bottom"/>
          </w:tcPr>
          <w:p w14:paraId="706D5D79" w14:textId="1ABF4D12" w:rsidR="00216D73" w:rsidRPr="00796F93" w:rsidRDefault="00216D73" w:rsidP="00216D73">
            <w:pPr>
              <w:rPr>
                <w:sz w:val="20"/>
                <w:szCs w:val="20"/>
              </w:rPr>
            </w:pPr>
            <w:r w:rsidRPr="00796F93">
              <w:rPr>
                <w:rFonts w:ascii="Aptos Narrow" w:hAnsi="Aptos Narrow"/>
                <w:color w:val="000000"/>
                <w:sz w:val="20"/>
                <w:szCs w:val="20"/>
              </w:rPr>
              <w:t>Total Number of classes with Accuracy of more than 50%</w:t>
            </w:r>
          </w:p>
        </w:tc>
        <w:tc>
          <w:tcPr>
            <w:tcW w:w="4508" w:type="dxa"/>
            <w:vAlign w:val="bottom"/>
          </w:tcPr>
          <w:p w14:paraId="2EA7E790" w14:textId="37FC6935" w:rsidR="00216D73" w:rsidRPr="00796F93" w:rsidRDefault="00216D73" w:rsidP="00216D73">
            <w:pPr>
              <w:keepNext/>
              <w:rPr>
                <w:sz w:val="20"/>
                <w:szCs w:val="20"/>
              </w:rPr>
            </w:pPr>
            <w:r w:rsidRPr="00796F93">
              <w:rPr>
                <w:rFonts w:ascii="Aptos Narrow" w:hAnsi="Aptos Narrow"/>
                <w:color w:val="000000"/>
                <w:sz w:val="20"/>
                <w:szCs w:val="20"/>
              </w:rPr>
              <w:t>188</w:t>
            </w:r>
          </w:p>
        </w:tc>
      </w:tr>
    </w:tbl>
    <w:p w14:paraId="70CE2D8C" w14:textId="424415C3" w:rsidR="00216D73" w:rsidRPr="00796F93" w:rsidRDefault="00216D73" w:rsidP="00796F93">
      <w:pPr>
        <w:pStyle w:val="Caption"/>
        <w:jc w:val="center"/>
        <w:rPr>
          <w:sz w:val="24"/>
          <w:szCs w:val="24"/>
        </w:rPr>
      </w:pPr>
      <w:r w:rsidRPr="00796F93">
        <w:rPr>
          <w:sz w:val="20"/>
          <w:szCs w:val="20"/>
        </w:rPr>
        <w:t>Table 3: DINOv2</w:t>
      </w:r>
      <w:r w:rsidR="00B17B2D" w:rsidRPr="00796F93">
        <w:rPr>
          <w:sz w:val="20"/>
          <w:szCs w:val="20"/>
        </w:rPr>
        <w:t xml:space="preserve"> (2nd iteration):</w:t>
      </w:r>
      <w:r w:rsidRPr="00796F93">
        <w:rPr>
          <w:sz w:val="20"/>
          <w:szCs w:val="20"/>
        </w:rPr>
        <w:t xml:space="preserve"> number of classes </w:t>
      </w:r>
      <w:proofErr w:type="gramStart"/>
      <w:r w:rsidRPr="00796F93">
        <w:rPr>
          <w:sz w:val="20"/>
          <w:szCs w:val="20"/>
        </w:rPr>
        <w:t>with in</w:t>
      </w:r>
      <w:proofErr w:type="gramEnd"/>
      <w:r w:rsidRPr="00796F93">
        <w:rPr>
          <w:sz w:val="20"/>
          <w:szCs w:val="20"/>
        </w:rPr>
        <w:t xml:space="preserve"> a range</w:t>
      </w:r>
    </w:p>
    <w:p w14:paraId="108479F7" w14:textId="77777777" w:rsidR="005A6B13" w:rsidRPr="00796F93" w:rsidRDefault="005A6B13" w:rsidP="005A6B13">
      <w:pPr>
        <w:pStyle w:val="Heading2"/>
      </w:pPr>
      <w:r w:rsidRPr="00796F93">
        <w:t>2.1. EfficientNet Performance</w:t>
      </w:r>
    </w:p>
    <w:p w14:paraId="1835FC4B" w14:textId="77777777" w:rsidR="00B17B2D" w:rsidRPr="00B17B2D" w:rsidRDefault="00B17B2D" w:rsidP="00B17B2D">
      <w:r w:rsidRPr="00B17B2D">
        <w:rPr>
          <w:b/>
          <w:bCs/>
        </w:rPr>
        <w:t>First Iteration:</w:t>
      </w:r>
    </w:p>
    <w:p w14:paraId="6A1C8902" w14:textId="77777777" w:rsidR="00B17B2D" w:rsidRPr="00B17B2D" w:rsidRDefault="00B17B2D" w:rsidP="00B17B2D">
      <w:pPr>
        <w:numPr>
          <w:ilvl w:val="0"/>
          <w:numId w:val="14"/>
        </w:numPr>
      </w:pPr>
      <w:r w:rsidRPr="00B17B2D">
        <w:t xml:space="preserve">Achieved </w:t>
      </w:r>
      <w:r w:rsidRPr="00B17B2D">
        <w:rPr>
          <w:b/>
          <w:bCs/>
        </w:rPr>
        <w:t xml:space="preserve">53.73% </w:t>
      </w:r>
      <w:proofErr w:type="gramStart"/>
      <w:r w:rsidRPr="00B17B2D">
        <w:rPr>
          <w:b/>
          <w:bCs/>
        </w:rPr>
        <w:t>Top-1</w:t>
      </w:r>
      <w:proofErr w:type="gramEnd"/>
      <w:r w:rsidRPr="00B17B2D">
        <w:t xml:space="preserve"> and </w:t>
      </w:r>
      <w:r w:rsidRPr="00B17B2D">
        <w:rPr>
          <w:b/>
          <w:bCs/>
        </w:rPr>
        <w:t>79.48% Top-5</w:t>
      </w:r>
      <w:r w:rsidRPr="00B17B2D">
        <w:t xml:space="preserve"> accuracy, indicating reasonable performance on closely related species.</w:t>
      </w:r>
    </w:p>
    <w:p w14:paraId="63C101AB" w14:textId="77777777" w:rsidR="00B17B2D" w:rsidRPr="00B17B2D" w:rsidRDefault="00B17B2D" w:rsidP="00B17B2D">
      <w:pPr>
        <w:numPr>
          <w:ilvl w:val="0"/>
          <w:numId w:val="14"/>
        </w:numPr>
      </w:pPr>
      <w:r w:rsidRPr="00B17B2D">
        <w:t xml:space="preserve">Overfitting was observed: Validation accuracy </w:t>
      </w:r>
      <w:proofErr w:type="gramStart"/>
      <w:r w:rsidRPr="00B17B2D">
        <w:t>lagged behind</w:t>
      </w:r>
      <w:proofErr w:type="gramEnd"/>
      <w:r w:rsidRPr="00B17B2D">
        <w:t>, limiting generalization to new data.</w:t>
      </w:r>
    </w:p>
    <w:p w14:paraId="7E69E531" w14:textId="77777777" w:rsidR="00B17B2D" w:rsidRPr="00B17B2D" w:rsidRDefault="00B17B2D" w:rsidP="00B17B2D">
      <w:r w:rsidRPr="00B17B2D">
        <w:rPr>
          <w:b/>
          <w:bCs/>
        </w:rPr>
        <w:t>Second Iteration:</w:t>
      </w:r>
    </w:p>
    <w:p w14:paraId="3F8A9478" w14:textId="77777777" w:rsidR="00B17B2D" w:rsidRPr="00B17B2D" w:rsidRDefault="00B17B2D" w:rsidP="00B17B2D">
      <w:pPr>
        <w:numPr>
          <w:ilvl w:val="0"/>
          <w:numId w:val="15"/>
        </w:numPr>
      </w:pPr>
      <w:r w:rsidRPr="00B17B2D">
        <w:t>Adjusted learning rates for the last 40 layers and the dense output layer, but accuracy improvements were marginal.</w:t>
      </w:r>
    </w:p>
    <w:p w14:paraId="2CCB3CE7" w14:textId="64A35D74" w:rsidR="006901A3" w:rsidRPr="00796F93" w:rsidRDefault="00B17B2D" w:rsidP="00B17B2D">
      <w:pPr>
        <w:numPr>
          <w:ilvl w:val="0"/>
          <w:numId w:val="15"/>
        </w:numPr>
      </w:pPr>
      <w:r w:rsidRPr="00B17B2D">
        <w:t xml:space="preserve">Average class accuracy remained </w:t>
      </w:r>
      <w:r w:rsidRPr="00B17B2D">
        <w:rPr>
          <w:b/>
          <w:bCs/>
        </w:rPr>
        <w:t>39.08%</w:t>
      </w:r>
      <w:r w:rsidRPr="00B17B2D">
        <w:t>, revealing inconsistency across classes—some species were easily identified, while others proved challenging.</w:t>
      </w:r>
    </w:p>
    <w:p w14:paraId="50C4DD38" w14:textId="77777777" w:rsidR="00B17B2D" w:rsidRPr="00796F93" w:rsidRDefault="00B17B2D" w:rsidP="006901A3"/>
    <w:p w14:paraId="7CA84F47" w14:textId="42DF035F" w:rsidR="005A6B13" w:rsidRPr="00796F93" w:rsidRDefault="005A6B13" w:rsidP="00B17B2D">
      <w:pPr>
        <w:pStyle w:val="Heading2"/>
      </w:pPr>
      <w:r w:rsidRPr="00796F93">
        <w:t>2.2. DINOv2 Transformer Performance</w:t>
      </w:r>
    </w:p>
    <w:p w14:paraId="151CFC09" w14:textId="77777777" w:rsidR="00B17B2D" w:rsidRPr="00B17B2D" w:rsidRDefault="00B17B2D" w:rsidP="00B17B2D">
      <w:r w:rsidRPr="00B17B2D">
        <w:rPr>
          <w:b/>
          <w:bCs/>
        </w:rPr>
        <w:t>First Iteration:</w:t>
      </w:r>
    </w:p>
    <w:p w14:paraId="13FD95C0" w14:textId="77777777" w:rsidR="00B17B2D" w:rsidRPr="00B17B2D" w:rsidRDefault="00B17B2D" w:rsidP="00B17B2D">
      <w:pPr>
        <w:numPr>
          <w:ilvl w:val="0"/>
          <w:numId w:val="16"/>
        </w:numPr>
      </w:pPr>
      <w:r w:rsidRPr="00B17B2D">
        <w:t xml:space="preserve">Achieved </w:t>
      </w:r>
      <w:r w:rsidRPr="00B17B2D">
        <w:rPr>
          <w:b/>
          <w:bCs/>
        </w:rPr>
        <w:t xml:space="preserve">82.64% </w:t>
      </w:r>
      <w:proofErr w:type="gramStart"/>
      <w:r w:rsidRPr="00B17B2D">
        <w:rPr>
          <w:b/>
          <w:bCs/>
        </w:rPr>
        <w:t>Top-1</w:t>
      </w:r>
      <w:proofErr w:type="gramEnd"/>
      <w:r w:rsidRPr="00B17B2D">
        <w:t xml:space="preserve"> and </w:t>
      </w:r>
      <w:r w:rsidRPr="00B17B2D">
        <w:rPr>
          <w:b/>
          <w:bCs/>
        </w:rPr>
        <w:t>82.17% Average Class Accuracy</w:t>
      </w:r>
      <w:r w:rsidRPr="00B17B2D">
        <w:t>, with minor overfitting.</w:t>
      </w:r>
    </w:p>
    <w:p w14:paraId="0266AE3C" w14:textId="77777777" w:rsidR="00B17B2D" w:rsidRPr="00B17B2D" w:rsidRDefault="00B17B2D" w:rsidP="00B17B2D">
      <w:pPr>
        <w:numPr>
          <w:ilvl w:val="0"/>
          <w:numId w:val="16"/>
        </w:numPr>
      </w:pPr>
      <w:r w:rsidRPr="00B17B2D">
        <w:t>All layers were trained with identical learning rates, providing good convergence across classes.</w:t>
      </w:r>
    </w:p>
    <w:p w14:paraId="3836F237" w14:textId="77777777" w:rsidR="00B17B2D" w:rsidRPr="00B17B2D" w:rsidRDefault="00B17B2D" w:rsidP="00B17B2D">
      <w:r w:rsidRPr="00B17B2D">
        <w:rPr>
          <w:b/>
          <w:bCs/>
        </w:rPr>
        <w:t>Second Iteration:</w:t>
      </w:r>
    </w:p>
    <w:p w14:paraId="2EF6E739" w14:textId="77777777" w:rsidR="00B17B2D" w:rsidRPr="00B17B2D" w:rsidRDefault="00B17B2D" w:rsidP="00B17B2D">
      <w:pPr>
        <w:numPr>
          <w:ilvl w:val="0"/>
          <w:numId w:val="17"/>
        </w:numPr>
      </w:pPr>
      <w:r w:rsidRPr="00B17B2D">
        <w:t xml:space="preserve">By freezing all layers except the last 5, the model maintained </w:t>
      </w:r>
      <w:r w:rsidRPr="00B17B2D">
        <w:rPr>
          <w:b/>
          <w:bCs/>
        </w:rPr>
        <w:t xml:space="preserve">82.64% </w:t>
      </w:r>
      <w:proofErr w:type="gramStart"/>
      <w:r w:rsidRPr="00B17B2D">
        <w:rPr>
          <w:b/>
          <w:bCs/>
        </w:rPr>
        <w:t>Top-1</w:t>
      </w:r>
      <w:proofErr w:type="gramEnd"/>
      <w:r w:rsidRPr="00B17B2D">
        <w:rPr>
          <w:b/>
          <w:bCs/>
        </w:rPr>
        <w:t xml:space="preserve"> Accuracy</w:t>
      </w:r>
      <w:r w:rsidRPr="00B17B2D">
        <w:t>.</w:t>
      </w:r>
    </w:p>
    <w:p w14:paraId="59B9E791" w14:textId="2DA12ADF" w:rsidR="00B17B2D" w:rsidRPr="00796F93" w:rsidRDefault="00B17B2D" w:rsidP="00B17B2D">
      <w:pPr>
        <w:numPr>
          <w:ilvl w:val="0"/>
          <w:numId w:val="17"/>
        </w:numPr>
      </w:pPr>
      <w:r w:rsidRPr="00B17B2D">
        <w:rPr>
          <w:b/>
          <w:bCs/>
        </w:rPr>
        <w:lastRenderedPageBreak/>
        <w:t>188 out of 200 classes</w:t>
      </w:r>
      <w:r w:rsidRPr="00B17B2D">
        <w:t xml:space="preserve"> achieved over 60% accuracy, showcasing robust performance. The SVM classifier further contributed by maintaining </w:t>
      </w:r>
      <w:r w:rsidRPr="00B17B2D">
        <w:rPr>
          <w:b/>
          <w:bCs/>
        </w:rPr>
        <w:t>class balance</w:t>
      </w:r>
      <w:r w:rsidRPr="00B17B2D">
        <w:t xml:space="preserve"> through L2 regularization.</w:t>
      </w:r>
    </w:p>
    <w:p w14:paraId="7438FE01" w14:textId="77777777" w:rsidR="006901A3" w:rsidRPr="00796F93" w:rsidRDefault="006901A3" w:rsidP="005E7A31"/>
    <w:p w14:paraId="5FF64AA1" w14:textId="77777777" w:rsidR="005A6B13" w:rsidRPr="00796F93" w:rsidRDefault="005A6B13" w:rsidP="005A6B13">
      <w:pPr>
        <w:pStyle w:val="Heading2"/>
      </w:pPr>
      <w:r w:rsidRPr="00796F93">
        <w:t>2.3. Comparison and Model Selection</w:t>
      </w:r>
    </w:p>
    <w:p w14:paraId="7BE2CA6B" w14:textId="467C72B7" w:rsidR="00B17B2D" w:rsidRPr="00796F93" w:rsidRDefault="006901A3" w:rsidP="00B17B2D">
      <w:r w:rsidRPr="00796F93">
        <w:t>The two models, EfficientNet and DINOv2 Vision Transformer, demonstrated distinct performance characteristics across iterations. Below is a summary of their strengths and limitations:</w:t>
      </w:r>
    </w:p>
    <w:p w14:paraId="4808E3B4" w14:textId="77777777" w:rsidR="00B17B2D" w:rsidRPr="00B17B2D" w:rsidRDefault="00B17B2D" w:rsidP="00796F93">
      <w:pPr>
        <w:pStyle w:val="Heading3"/>
      </w:pPr>
      <w:r w:rsidRPr="00B17B2D">
        <w:t>EfficientNet:</w:t>
      </w:r>
    </w:p>
    <w:p w14:paraId="18144AC2" w14:textId="77777777" w:rsidR="00B17B2D" w:rsidRPr="00B17B2D" w:rsidRDefault="00B17B2D" w:rsidP="00B17B2D">
      <w:pPr>
        <w:numPr>
          <w:ilvl w:val="0"/>
          <w:numId w:val="18"/>
        </w:numPr>
      </w:pPr>
      <w:r w:rsidRPr="00B17B2D">
        <w:t>Strengths:</w:t>
      </w:r>
    </w:p>
    <w:p w14:paraId="5D84AA33" w14:textId="77777777" w:rsidR="00B17B2D" w:rsidRPr="00B17B2D" w:rsidRDefault="00B17B2D" w:rsidP="00B17B2D">
      <w:pPr>
        <w:numPr>
          <w:ilvl w:val="1"/>
          <w:numId w:val="18"/>
        </w:numPr>
      </w:pPr>
      <w:proofErr w:type="gramStart"/>
      <w:r w:rsidRPr="00B17B2D">
        <w:rPr>
          <w:b/>
          <w:bCs/>
        </w:rPr>
        <w:t>Top-5</w:t>
      </w:r>
      <w:proofErr w:type="gramEnd"/>
      <w:r w:rsidRPr="00B17B2D">
        <w:rPr>
          <w:b/>
          <w:bCs/>
        </w:rPr>
        <w:t xml:space="preserve"> Accuracy:</w:t>
      </w:r>
      <w:r w:rsidRPr="00B17B2D">
        <w:t xml:space="preserve"> 79.48%, indicating it can effectively identify correct classes within multiple predictions.</w:t>
      </w:r>
    </w:p>
    <w:p w14:paraId="4582496F" w14:textId="77777777" w:rsidR="00B17B2D" w:rsidRPr="00B17B2D" w:rsidRDefault="00B17B2D" w:rsidP="00B17B2D">
      <w:pPr>
        <w:numPr>
          <w:ilvl w:val="1"/>
          <w:numId w:val="18"/>
        </w:numPr>
      </w:pPr>
      <w:r w:rsidRPr="00B17B2D">
        <w:t xml:space="preserve">Benefited from </w:t>
      </w:r>
      <w:r w:rsidRPr="00B17B2D">
        <w:rPr>
          <w:b/>
          <w:bCs/>
        </w:rPr>
        <w:t>data augmentation</w:t>
      </w:r>
      <w:r w:rsidRPr="00B17B2D">
        <w:t>, enhancing generalization during training.</w:t>
      </w:r>
    </w:p>
    <w:p w14:paraId="3247F82C" w14:textId="77777777" w:rsidR="00B17B2D" w:rsidRPr="00B17B2D" w:rsidRDefault="00B17B2D" w:rsidP="00B17B2D">
      <w:pPr>
        <w:numPr>
          <w:ilvl w:val="0"/>
          <w:numId w:val="18"/>
        </w:numPr>
      </w:pPr>
      <w:r w:rsidRPr="00B17B2D">
        <w:t>Weaknesses:</w:t>
      </w:r>
    </w:p>
    <w:p w14:paraId="0E088974" w14:textId="77777777" w:rsidR="00B17B2D" w:rsidRPr="00B17B2D" w:rsidRDefault="00B17B2D" w:rsidP="00B17B2D">
      <w:pPr>
        <w:numPr>
          <w:ilvl w:val="1"/>
          <w:numId w:val="18"/>
        </w:numPr>
      </w:pPr>
      <w:r w:rsidRPr="00B17B2D">
        <w:rPr>
          <w:b/>
          <w:bCs/>
        </w:rPr>
        <w:t>Overfitting persisted</w:t>
      </w:r>
      <w:r w:rsidRPr="00B17B2D">
        <w:t xml:space="preserve"> even after adjustments.</w:t>
      </w:r>
    </w:p>
    <w:p w14:paraId="788DD5F8" w14:textId="77777777" w:rsidR="00B17B2D" w:rsidRPr="00B17B2D" w:rsidRDefault="00B17B2D" w:rsidP="00B17B2D">
      <w:pPr>
        <w:numPr>
          <w:ilvl w:val="1"/>
          <w:numId w:val="18"/>
        </w:numPr>
      </w:pPr>
      <w:r w:rsidRPr="00B17B2D">
        <w:t xml:space="preserve">Inconsistent performance across classes, with an average accuracy of </w:t>
      </w:r>
      <w:r w:rsidRPr="00B17B2D">
        <w:rPr>
          <w:b/>
          <w:bCs/>
        </w:rPr>
        <w:t>39.08%</w:t>
      </w:r>
      <w:r w:rsidRPr="00B17B2D">
        <w:t>.</w:t>
      </w:r>
    </w:p>
    <w:p w14:paraId="74567916" w14:textId="77777777" w:rsidR="00B17B2D" w:rsidRPr="00B17B2D" w:rsidRDefault="00B17B2D" w:rsidP="00796F93">
      <w:pPr>
        <w:pStyle w:val="Heading3"/>
      </w:pPr>
      <w:r w:rsidRPr="00B17B2D">
        <w:t>DINOv2 Transformer:</w:t>
      </w:r>
    </w:p>
    <w:p w14:paraId="347033B5" w14:textId="77777777" w:rsidR="00B17B2D" w:rsidRPr="00B17B2D" w:rsidRDefault="00B17B2D" w:rsidP="00B17B2D">
      <w:pPr>
        <w:numPr>
          <w:ilvl w:val="0"/>
          <w:numId w:val="19"/>
        </w:numPr>
      </w:pPr>
      <w:r w:rsidRPr="00B17B2D">
        <w:t>Strengths:</w:t>
      </w:r>
    </w:p>
    <w:p w14:paraId="4F7C8430" w14:textId="77777777" w:rsidR="00B17B2D" w:rsidRPr="00B17B2D" w:rsidRDefault="00B17B2D" w:rsidP="00B17B2D">
      <w:pPr>
        <w:numPr>
          <w:ilvl w:val="1"/>
          <w:numId w:val="19"/>
        </w:numPr>
      </w:pPr>
      <w:r w:rsidRPr="00B17B2D">
        <w:rPr>
          <w:b/>
          <w:bCs/>
        </w:rPr>
        <w:t xml:space="preserve">Consistent </w:t>
      </w:r>
      <w:proofErr w:type="gramStart"/>
      <w:r w:rsidRPr="00B17B2D">
        <w:rPr>
          <w:b/>
          <w:bCs/>
        </w:rPr>
        <w:t>Top-1</w:t>
      </w:r>
      <w:proofErr w:type="gramEnd"/>
      <w:r w:rsidRPr="00B17B2D">
        <w:rPr>
          <w:b/>
          <w:bCs/>
        </w:rPr>
        <w:t xml:space="preserve"> Accuracy:</w:t>
      </w:r>
      <w:r w:rsidRPr="00B17B2D">
        <w:t xml:space="preserve"> 82.64% across iterations, demonstrating superior class prediction precision.</w:t>
      </w:r>
    </w:p>
    <w:p w14:paraId="76E812AE" w14:textId="77777777" w:rsidR="00B17B2D" w:rsidRPr="00B17B2D" w:rsidRDefault="00B17B2D" w:rsidP="00B17B2D">
      <w:pPr>
        <w:numPr>
          <w:ilvl w:val="1"/>
          <w:numId w:val="19"/>
        </w:numPr>
      </w:pPr>
      <w:r w:rsidRPr="00B17B2D">
        <w:rPr>
          <w:b/>
          <w:bCs/>
        </w:rPr>
        <w:t>Balanced Performance:</w:t>
      </w:r>
      <w:r w:rsidRPr="00B17B2D">
        <w:t xml:space="preserve"> 82.18% average class accuracy, indicating stable generalization across species.</w:t>
      </w:r>
    </w:p>
    <w:p w14:paraId="402196F8" w14:textId="77777777" w:rsidR="00B17B2D" w:rsidRPr="00B17B2D" w:rsidRDefault="00B17B2D" w:rsidP="00B17B2D">
      <w:pPr>
        <w:numPr>
          <w:ilvl w:val="1"/>
          <w:numId w:val="19"/>
        </w:numPr>
      </w:pPr>
      <w:r w:rsidRPr="00B17B2D">
        <w:rPr>
          <w:b/>
          <w:bCs/>
        </w:rPr>
        <w:t>Effective Fine-tuning:</w:t>
      </w:r>
      <w:r w:rsidRPr="00B17B2D">
        <w:t xml:space="preserve"> Training only 5 layers while maintaining high performance illustrates architectural efficiency.</w:t>
      </w:r>
    </w:p>
    <w:p w14:paraId="63A98860" w14:textId="77777777" w:rsidR="00B17B2D" w:rsidRPr="00B17B2D" w:rsidRDefault="00B17B2D" w:rsidP="00B17B2D">
      <w:pPr>
        <w:numPr>
          <w:ilvl w:val="0"/>
          <w:numId w:val="19"/>
        </w:numPr>
      </w:pPr>
      <w:r w:rsidRPr="00B17B2D">
        <w:t>Weaknesses:</w:t>
      </w:r>
    </w:p>
    <w:p w14:paraId="3ACFB683" w14:textId="09CA61CF" w:rsidR="00B17B2D" w:rsidRPr="00796F93" w:rsidRDefault="00B17B2D" w:rsidP="00796F93">
      <w:pPr>
        <w:numPr>
          <w:ilvl w:val="1"/>
          <w:numId w:val="19"/>
        </w:numPr>
      </w:pPr>
      <w:r w:rsidRPr="00B17B2D">
        <w:t xml:space="preserve">Higher computational cost due to the </w:t>
      </w:r>
      <w:r w:rsidRPr="00B17B2D">
        <w:rPr>
          <w:b/>
          <w:bCs/>
        </w:rPr>
        <w:t>transformer architecture</w:t>
      </w:r>
      <w:r w:rsidRPr="00B17B2D">
        <w:t>.</w:t>
      </w:r>
    </w:p>
    <w:p w14:paraId="163E7E0E" w14:textId="77777777" w:rsidR="00B17B2D" w:rsidRPr="00796F93" w:rsidRDefault="00B17B2D" w:rsidP="00B17B2D"/>
    <w:p w14:paraId="44AE27FE" w14:textId="1AF67492" w:rsidR="006901A3" w:rsidRPr="00796F93" w:rsidRDefault="006901A3" w:rsidP="006901A3">
      <w:pPr>
        <w:pStyle w:val="Heading3"/>
        <w:rPr>
          <w:sz w:val="32"/>
          <w:szCs w:val="32"/>
        </w:rPr>
      </w:pPr>
      <w:r w:rsidRPr="00796F93">
        <w:rPr>
          <w:sz w:val="32"/>
          <w:szCs w:val="32"/>
        </w:rPr>
        <w:lastRenderedPageBreak/>
        <w:t>Model Selection</w:t>
      </w:r>
    </w:p>
    <w:p w14:paraId="2474C3F7" w14:textId="60C4014F" w:rsidR="006901A3" w:rsidRPr="00796F93" w:rsidRDefault="006901A3" w:rsidP="006901A3">
      <w:r w:rsidRPr="00796F93">
        <w:t>The DINOv2 Vision Transformer is selected as the preferred model for the following reasons:</w:t>
      </w:r>
    </w:p>
    <w:p w14:paraId="2E8EB386" w14:textId="77777777" w:rsidR="006901A3" w:rsidRPr="00796F93" w:rsidRDefault="006901A3" w:rsidP="006901A3">
      <w:pPr>
        <w:pStyle w:val="ListParagraph"/>
        <w:numPr>
          <w:ilvl w:val="0"/>
          <w:numId w:val="8"/>
        </w:numPr>
      </w:pPr>
      <w:r w:rsidRPr="00796F93">
        <w:rPr>
          <w:b/>
          <w:bCs/>
        </w:rPr>
        <w:t xml:space="preserve">Higher </w:t>
      </w:r>
      <w:proofErr w:type="gramStart"/>
      <w:r w:rsidRPr="00796F93">
        <w:rPr>
          <w:b/>
          <w:bCs/>
        </w:rPr>
        <w:t>Top-1</w:t>
      </w:r>
      <w:proofErr w:type="gramEnd"/>
      <w:r w:rsidRPr="00796F93">
        <w:rPr>
          <w:b/>
          <w:bCs/>
        </w:rPr>
        <w:t xml:space="preserve"> Accuracy: </w:t>
      </w:r>
      <w:r w:rsidRPr="00796F93">
        <w:t>DINOv2 consistently outperforms EfficientNet with a Top-1 Accuracy of 82.64%, indicating its superior ability to predict the correct class with a single prediction.</w:t>
      </w:r>
    </w:p>
    <w:p w14:paraId="3389D886" w14:textId="77777777" w:rsidR="006901A3" w:rsidRPr="00796F93" w:rsidRDefault="006901A3" w:rsidP="006901A3">
      <w:pPr>
        <w:pStyle w:val="ListParagraph"/>
        <w:numPr>
          <w:ilvl w:val="0"/>
          <w:numId w:val="8"/>
        </w:numPr>
      </w:pPr>
      <w:r w:rsidRPr="00796F93">
        <w:rPr>
          <w:b/>
          <w:bCs/>
        </w:rPr>
        <w:t>More Stable Class-wise Accuracy:</w:t>
      </w:r>
      <w:r w:rsidRPr="00796F93">
        <w:t xml:space="preserve"> The Average Class Accuracy of 82.18% in the second iteration demonstrates that DINOv2 handles the variability in class distribution better, compared to EfficientNet’s 39.08%.</w:t>
      </w:r>
    </w:p>
    <w:p w14:paraId="4A445309" w14:textId="77777777" w:rsidR="006901A3" w:rsidRPr="00796F93" w:rsidRDefault="006901A3" w:rsidP="006901A3">
      <w:pPr>
        <w:pStyle w:val="ListParagraph"/>
        <w:numPr>
          <w:ilvl w:val="0"/>
          <w:numId w:val="8"/>
        </w:numPr>
      </w:pPr>
      <w:r w:rsidRPr="00796F93">
        <w:rPr>
          <w:b/>
          <w:bCs/>
        </w:rPr>
        <w:t>SVM Regularization:</w:t>
      </w:r>
      <w:r w:rsidRPr="00796F93">
        <w:t xml:space="preserve"> The use of SVM with L2 regularization contributed to the model’s stability, ensuring better performance across diverse classes without significant overfitting.</w:t>
      </w:r>
    </w:p>
    <w:p w14:paraId="62630BF6" w14:textId="3FF1D4B4" w:rsidR="006901A3" w:rsidRPr="00796F93" w:rsidRDefault="006901A3" w:rsidP="006901A3">
      <w:pPr>
        <w:pStyle w:val="ListParagraph"/>
        <w:numPr>
          <w:ilvl w:val="0"/>
          <w:numId w:val="8"/>
        </w:numPr>
      </w:pPr>
      <w:r w:rsidRPr="00796F93">
        <w:rPr>
          <w:b/>
          <w:bCs/>
        </w:rPr>
        <w:t>Training Efficiency:</w:t>
      </w:r>
      <w:r w:rsidRPr="00796F93">
        <w:t xml:space="preserve"> The transformer’s ability to generalize well, even when only the last few layers were fine-tuned, highlights the effectiveness of its architectural design, making it better suited for datasets with diverse and fine-grained categories, such as bird species.</w:t>
      </w:r>
    </w:p>
    <w:p w14:paraId="1F042733" w14:textId="40B5C378" w:rsidR="009A0997" w:rsidRDefault="009A0997" w:rsidP="00796F93">
      <w:r w:rsidRPr="00796F93">
        <w:t>In comparison, EfficientNet's lower performance and tendency to overfit, even with data augmentation, suggest that it is less suitable for the specific challenges posed by this dataset. Thus, DINOv2 is recommended for practical bird species identification tasks.</w:t>
      </w:r>
    </w:p>
    <w:p w14:paraId="71233E8B" w14:textId="77777777" w:rsidR="006D73AA" w:rsidRPr="00796F93" w:rsidRDefault="006D73AA" w:rsidP="00796F93"/>
    <w:p w14:paraId="5FF85241" w14:textId="77777777" w:rsidR="005A6B13" w:rsidRPr="00796F93" w:rsidRDefault="005A6B13" w:rsidP="005A6B13">
      <w:pPr>
        <w:pStyle w:val="Heading1"/>
      </w:pPr>
      <w:r w:rsidRPr="00796F93">
        <w:t>3. Conclusion</w:t>
      </w:r>
    </w:p>
    <w:p w14:paraId="75FFC455" w14:textId="69180C81" w:rsidR="009A0997" w:rsidRPr="00796F93" w:rsidRDefault="009A0997" w:rsidP="009A0997">
      <w:r w:rsidRPr="00796F93">
        <w:t>This study evaluated the performance of two advanced image classifiers: EfficientNet and DINOv2 Vision Transformer, applied to a dataset of 200 bird species. Both models were explored across two iterations, with adjustments to their architectures and training strategies.</w:t>
      </w:r>
    </w:p>
    <w:p w14:paraId="77EEA78D" w14:textId="5AA4A394" w:rsidR="009A0997" w:rsidRPr="00796F93" w:rsidRDefault="009A0997" w:rsidP="009A0997">
      <w:r w:rsidRPr="00796F93">
        <w:t xml:space="preserve">While EfficientNet demonstrated good performance in </w:t>
      </w:r>
      <w:proofErr w:type="gramStart"/>
      <w:r w:rsidRPr="00796F93">
        <w:t>Top-5</w:t>
      </w:r>
      <w:proofErr w:type="gramEnd"/>
      <w:r w:rsidRPr="00796F93">
        <w:t xml:space="preserve"> accuracy (79.48%), it struggled with Top-1 accuracy and suffered from overfitting, limiting its generalization capabilities. In contrast, the DINOv2 Vision Transformer consistently achieved 82.64% </w:t>
      </w:r>
      <w:proofErr w:type="gramStart"/>
      <w:r w:rsidRPr="00796F93">
        <w:t>Top-1</w:t>
      </w:r>
      <w:proofErr w:type="gramEnd"/>
      <w:r w:rsidRPr="00796F93">
        <w:t xml:space="preserve"> Accuracy and 82.18% Average Class Accuracy, demonstrating stability across iterations. The ability to fine-tune only the last 5 layers while maintaining high performance further highlights the transformer’s efficiency.</w:t>
      </w:r>
    </w:p>
    <w:p w14:paraId="4ECA95CA" w14:textId="7023493D" w:rsidR="00216D73" w:rsidRPr="00796F93" w:rsidRDefault="009A0997" w:rsidP="006D73AA">
      <w:r w:rsidRPr="00796F93">
        <w:t>The DINOv2 model was selected as the preferred solution due to its superior accuracy, class-wise balance, and the benefits derived from SVM regularization. These attributes make DINOv2 a more suitable choice for real-world bird species identification tasks, where precision and consistent performance are critical.</w:t>
      </w:r>
    </w:p>
    <w:p w14:paraId="62AFCA1A" w14:textId="605CE260" w:rsidR="006D73AA" w:rsidRDefault="006D73AA" w:rsidP="004D5C8D">
      <w:pPr>
        <w:pStyle w:val="Heading1"/>
        <w:rPr>
          <w:sz w:val="44"/>
          <w:szCs w:val="44"/>
        </w:rPr>
      </w:pPr>
      <w:r>
        <w:rPr>
          <w:sz w:val="44"/>
          <w:szCs w:val="44"/>
        </w:rPr>
        <w:lastRenderedPageBreak/>
        <w:t>4. References</w:t>
      </w:r>
    </w:p>
    <w:p w14:paraId="2D2E51C2" w14:textId="064DE5E0" w:rsidR="00F24BC6" w:rsidRDefault="00F24BC6" w:rsidP="00F24BC6">
      <w:pPr>
        <w:pStyle w:val="ListParagraph"/>
        <w:numPr>
          <w:ilvl w:val="0"/>
          <w:numId w:val="23"/>
        </w:numPr>
      </w:pPr>
      <w:r>
        <w:t xml:space="preserve">Chutani, T. (n.d.). DINOv2 TensorFlow 2.x Implementation. GitHub. Retrieved from </w:t>
      </w:r>
      <w:hyperlink r:id="rId6" w:history="1">
        <w:r w:rsidRPr="009367CD">
          <w:rPr>
            <w:rStyle w:val="Hyperlink"/>
          </w:rPr>
          <w:t>https://github.com/TanyaChutani/DINO_Tf2.x/blob/main/README.md</w:t>
        </w:r>
      </w:hyperlink>
      <w:r>
        <w:t xml:space="preserve"> </w:t>
      </w:r>
    </w:p>
    <w:p w14:paraId="67D171C6" w14:textId="77777777" w:rsidR="00F24BC6" w:rsidRDefault="00F24BC6" w:rsidP="00F24BC6">
      <w:pPr>
        <w:pStyle w:val="ListParagraph"/>
      </w:pPr>
    </w:p>
    <w:p w14:paraId="65035A23" w14:textId="7D3962D9" w:rsidR="00F24BC6" w:rsidRDefault="00F24BC6" w:rsidP="00F24BC6">
      <w:pPr>
        <w:pStyle w:val="ListParagraph"/>
        <w:numPr>
          <w:ilvl w:val="0"/>
          <w:numId w:val="23"/>
        </w:numPr>
      </w:pPr>
      <w:r>
        <w:t xml:space="preserve">Facebook AI Research. (n.d.). DINOv2: Self-Supervised Vision Transformers. GitHub. Retrieved from </w:t>
      </w:r>
      <w:hyperlink r:id="rId7" w:history="1">
        <w:r w:rsidRPr="009367CD">
          <w:rPr>
            <w:rStyle w:val="Hyperlink"/>
          </w:rPr>
          <w:t>https://github.com/facebookresearch/dinov2</w:t>
        </w:r>
      </w:hyperlink>
      <w:r>
        <w:t xml:space="preserve"> </w:t>
      </w:r>
    </w:p>
    <w:p w14:paraId="6E785CD1" w14:textId="77777777" w:rsidR="00F24BC6" w:rsidRDefault="00F24BC6" w:rsidP="00F24BC6">
      <w:pPr>
        <w:pStyle w:val="ListParagraph"/>
      </w:pPr>
    </w:p>
    <w:p w14:paraId="4CA5E8AD" w14:textId="3B22124A" w:rsidR="00F24BC6" w:rsidRDefault="00F24BC6" w:rsidP="00F24BC6">
      <w:pPr>
        <w:pStyle w:val="ListParagraph"/>
        <w:numPr>
          <w:ilvl w:val="0"/>
          <w:numId w:val="23"/>
        </w:numPr>
      </w:pPr>
      <w:r w:rsidRPr="00403C48">
        <w:rPr>
          <w:lang w:val="it-IT"/>
        </w:rPr>
        <w:t xml:space="preserve">Meta AI. (n.d.). DINOv2 Vision Transformer Demo. </w:t>
      </w:r>
      <w:r>
        <w:t xml:space="preserve">Retrieved from </w:t>
      </w:r>
      <w:hyperlink r:id="rId8" w:history="1">
        <w:r w:rsidRPr="009367CD">
          <w:rPr>
            <w:rStyle w:val="Hyperlink"/>
          </w:rPr>
          <w:t>https://dinov2.metademolab.com/</w:t>
        </w:r>
      </w:hyperlink>
      <w:r>
        <w:t xml:space="preserve"> </w:t>
      </w:r>
    </w:p>
    <w:p w14:paraId="756878A0" w14:textId="77777777" w:rsidR="00F24BC6" w:rsidRDefault="00F24BC6" w:rsidP="00F24BC6">
      <w:pPr>
        <w:pStyle w:val="ListParagraph"/>
      </w:pPr>
    </w:p>
    <w:p w14:paraId="13DC0746" w14:textId="5A8AB405" w:rsidR="00F24BC6" w:rsidRDefault="00F24BC6" w:rsidP="00F24BC6">
      <w:pPr>
        <w:pStyle w:val="ListParagraph"/>
        <w:numPr>
          <w:ilvl w:val="0"/>
          <w:numId w:val="23"/>
        </w:numPr>
      </w:pPr>
      <w:r>
        <w:t xml:space="preserve">Hugging Face. (n.d.). DINOv2 Model Documentation. Retrieved from </w:t>
      </w:r>
      <w:hyperlink r:id="rId9" w:history="1">
        <w:r w:rsidRPr="009367CD">
          <w:rPr>
            <w:rStyle w:val="Hyperlink"/>
          </w:rPr>
          <w:t>https://huggingface.co/docs/transformers/en/model_doc/dinov2</w:t>
        </w:r>
      </w:hyperlink>
      <w:r>
        <w:t xml:space="preserve">  </w:t>
      </w:r>
    </w:p>
    <w:p w14:paraId="400AB4CE" w14:textId="77777777" w:rsidR="00F24BC6" w:rsidRDefault="00F24BC6" w:rsidP="00F24BC6">
      <w:pPr>
        <w:pStyle w:val="ListParagraph"/>
      </w:pPr>
    </w:p>
    <w:p w14:paraId="7B0FB469" w14:textId="13D3600F" w:rsidR="00F24BC6" w:rsidRDefault="00F24BC6" w:rsidP="00F24BC6">
      <w:pPr>
        <w:pStyle w:val="ListParagraph"/>
        <w:numPr>
          <w:ilvl w:val="0"/>
          <w:numId w:val="23"/>
        </w:numPr>
      </w:pPr>
      <w:proofErr w:type="spellStart"/>
      <w:r>
        <w:t>Keras</w:t>
      </w:r>
      <w:proofErr w:type="spellEnd"/>
      <w:r>
        <w:t xml:space="preserve">. (n.d.). EfficientNet API Documentation. Retrieved from </w:t>
      </w:r>
      <w:hyperlink r:id="rId10" w:history="1">
        <w:r w:rsidRPr="009367CD">
          <w:rPr>
            <w:rStyle w:val="Hyperlink"/>
          </w:rPr>
          <w:t>https://keras.io/api/applications/efficientnet/</w:t>
        </w:r>
      </w:hyperlink>
      <w:r>
        <w:t xml:space="preserve"> </w:t>
      </w:r>
    </w:p>
    <w:p w14:paraId="28173ED1" w14:textId="77777777" w:rsidR="00F24BC6" w:rsidRDefault="00F24BC6" w:rsidP="00F24BC6">
      <w:pPr>
        <w:pStyle w:val="ListParagraph"/>
      </w:pPr>
    </w:p>
    <w:p w14:paraId="7C5FC486" w14:textId="77316D90" w:rsidR="00F24BC6" w:rsidRDefault="00F24BC6" w:rsidP="00F24BC6">
      <w:pPr>
        <w:pStyle w:val="ListParagraph"/>
        <w:numPr>
          <w:ilvl w:val="0"/>
          <w:numId w:val="23"/>
        </w:numPr>
      </w:pPr>
      <w:proofErr w:type="spellStart"/>
      <w:r>
        <w:t>Keras</w:t>
      </w:r>
      <w:proofErr w:type="spellEnd"/>
      <w:r>
        <w:t xml:space="preserve">. (n.d.). Image Classification with EfficientNet: Fine-Tuning Example. Retrieved from </w:t>
      </w:r>
      <w:hyperlink r:id="rId11" w:history="1">
        <w:r w:rsidRPr="009367CD">
          <w:rPr>
            <w:rStyle w:val="Hyperlink"/>
          </w:rPr>
          <w:t>https://keras.io/examples/vision/image_classification_efficientnet_fine_tuning/</w:t>
        </w:r>
      </w:hyperlink>
      <w:r>
        <w:t xml:space="preserve"> </w:t>
      </w:r>
    </w:p>
    <w:p w14:paraId="6DAE2C83" w14:textId="77777777" w:rsidR="00F24BC6" w:rsidRDefault="00F24BC6" w:rsidP="00F24BC6">
      <w:pPr>
        <w:pStyle w:val="ListParagraph"/>
      </w:pPr>
    </w:p>
    <w:p w14:paraId="71F753E4" w14:textId="12A795B6" w:rsidR="00F24BC6" w:rsidRDefault="00F24BC6" w:rsidP="00F24BC6">
      <w:pPr>
        <w:pStyle w:val="ListParagraph"/>
        <w:numPr>
          <w:ilvl w:val="0"/>
          <w:numId w:val="23"/>
        </w:numPr>
      </w:pPr>
      <w:r>
        <w:t xml:space="preserve">PMC. (n.d.). Advanced Techniques in Neural Networks and Overfitting Solutions. Retrieved from </w:t>
      </w:r>
      <w:hyperlink r:id="rId12" w:history="1">
        <w:r w:rsidRPr="009367CD">
          <w:rPr>
            <w:rStyle w:val="Hyperlink"/>
          </w:rPr>
          <w:t>https://pmc.ncbi.nlm.nih.gov/articles/PMC11318802/</w:t>
        </w:r>
      </w:hyperlink>
      <w:r>
        <w:t xml:space="preserve"> </w:t>
      </w:r>
    </w:p>
    <w:p w14:paraId="5F99040D" w14:textId="77777777" w:rsidR="00403C48" w:rsidRPr="006D73AA" w:rsidRDefault="00403C48" w:rsidP="00403C48"/>
    <w:p w14:paraId="77D4231A" w14:textId="6DB643C9" w:rsidR="00216D73" w:rsidRPr="00796F93" w:rsidRDefault="006D73AA" w:rsidP="004D5C8D">
      <w:pPr>
        <w:pStyle w:val="Heading1"/>
        <w:rPr>
          <w:sz w:val="44"/>
          <w:szCs w:val="44"/>
        </w:rPr>
      </w:pPr>
      <w:r>
        <w:rPr>
          <w:sz w:val="44"/>
          <w:szCs w:val="44"/>
        </w:rPr>
        <w:t xml:space="preserve">5. </w:t>
      </w:r>
      <w:r w:rsidR="004D5C8D" w:rsidRPr="00796F93">
        <w:rPr>
          <w:sz w:val="44"/>
          <w:szCs w:val="44"/>
        </w:rPr>
        <w:t>Links</w:t>
      </w:r>
    </w:p>
    <w:p w14:paraId="05110811" w14:textId="34498DAC" w:rsidR="004D5C8D" w:rsidRPr="00796F93" w:rsidRDefault="004D5C8D" w:rsidP="004D5C8D">
      <w:pPr>
        <w:pStyle w:val="Heading2"/>
        <w:rPr>
          <w:sz w:val="36"/>
          <w:szCs w:val="36"/>
        </w:rPr>
      </w:pPr>
      <w:r w:rsidRPr="00796F93">
        <w:rPr>
          <w:sz w:val="36"/>
          <w:szCs w:val="36"/>
        </w:rPr>
        <w:t>Hugging Face:</w:t>
      </w:r>
    </w:p>
    <w:p w14:paraId="4CB72452" w14:textId="1E7597DD" w:rsidR="007D2389" w:rsidRPr="006D73AA" w:rsidRDefault="006D73AA" w:rsidP="006D73AA">
      <w:pPr>
        <w:pStyle w:val="ListParagraph"/>
        <w:numPr>
          <w:ilvl w:val="0"/>
          <w:numId w:val="22"/>
        </w:numPr>
        <w:rPr>
          <w:sz w:val="28"/>
          <w:szCs w:val="28"/>
        </w:rPr>
      </w:pPr>
      <w:hyperlink r:id="rId13" w:history="1">
        <w:r w:rsidRPr="009367CD">
          <w:rPr>
            <w:rStyle w:val="Hyperlink"/>
            <w:sz w:val="28"/>
            <w:szCs w:val="28"/>
          </w:rPr>
          <w:t>https://huggingface.co/spaces/MuniebAbdelrahman/Bird-image-classifier-dinov2</w:t>
        </w:r>
      </w:hyperlink>
      <w:r>
        <w:rPr>
          <w:sz w:val="28"/>
          <w:szCs w:val="28"/>
        </w:rPr>
        <w:t xml:space="preserve"> </w:t>
      </w:r>
    </w:p>
    <w:p w14:paraId="308E86CF" w14:textId="0F86752A" w:rsidR="004D5C8D" w:rsidRPr="00796F93" w:rsidRDefault="004D5C8D" w:rsidP="004D5C8D">
      <w:pPr>
        <w:pStyle w:val="Heading2"/>
        <w:rPr>
          <w:sz w:val="36"/>
          <w:szCs w:val="36"/>
        </w:rPr>
      </w:pPr>
      <w:r w:rsidRPr="00796F93">
        <w:rPr>
          <w:sz w:val="36"/>
          <w:szCs w:val="36"/>
        </w:rPr>
        <w:t>GitHub:</w:t>
      </w:r>
    </w:p>
    <w:p w14:paraId="7CA403F9" w14:textId="3B328C9F" w:rsidR="007D2389" w:rsidRPr="006D73AA" w:rsidRDefault="007D2389" w:rsidP="006D73AA">
      <w:pPr>
        <w:pStyle w:val="ListParagraph"/>
        <w:numPr>
          <w:ilvl w:val="0"/>
          <w:numId w:val="22"/>
        </w:numPr>
        <w:rPr>
          <w:sz w:val="28"/>
          <w:szCs w:val="28"/>
        </w:rPr>
      </w:pPr>
      <w:hyperlink r:id="rId14" w:history="1">
        <w:r w:rsidRPr="006D73AA">
          <w:rPr>
            <w:rStyle w:val="Hyperlink"/>
            <w:sz w:val="28"/>
            <w:szCs w:val="28"/>
          </w:rPr>
          <w:t>https://github.com/MuniebA/Bird-image-classifier</w:t>
        </w:r>
      </w:hyperlink>
      <w:r w:rsidRPr="006D73AA">
        <w:rPr>
          <w:sz w:val="28"/>
          <w:szCs w:val="28"/>
        </w:rPr>
        <w:t xml:space="preserve"> </w:t>
      </w:r>
    </w:p>
    <w:p w14:paraId="36F5D213" w14:textId="11DE12DD" w:rsidR="004D5C8D" w:rsidRPr="00796F93" w:rsidRDefault="004D5C8D" w:rsidP="004D5C8D">
      <w:pPr>
        <w:pStyle w:val="Heading2"/>
        <w:rPr>
          <w:sz w:val="36"/>
          <w:szCs w:val="36"/>
        </w:rPr>
      </w:pPr>
      <w:r w:rsidRPr="00796F93">
        <w:rPr>
          <w:sz w:val="36"/>
          <w:szCs w:val="36"/>
        </w:rPr>
        <w:t>Presentation Video:</w:t>
      </w:r>
    </w:p>
    <w:p w14:paraId="0FF35AC0" w14:textId="65F06D6A" w:rsidR="00B17B2D" w:rsidRDefault="00403C48" w:rsidP="00F24BC6">
      <w:pPr>
        <w:pStyle w:val="ListParagraph"/>
        <w:numPr>
          <w:ilvl w:val="0"/>
          <w:numId w:val="22"/>
        </w:numPr>
        <w:rPr>
          <w:sz w:val="28"/>
          <w:szCs w:val="28"/>
        </w:rPr>
      </w:pPr>
      <w:hyperlink r:id="rId15" w:history="1">
        <w:r w:rsidRPr="00AA7507">
          <w:rPr>
            <w:rStyle w:val="Hyperlink"/>
            <w:sz w:val="28"/>
            <w:szCs w:val="28"/>
          </w:rPr>
          <w:t>https://youtu.be/mR</w:t>
        </w:r>
        <w:r w:rsidRPr="00AA7507">
          <w:rPr>
            <w:rStyle w:val="Hyperlink"/>
            <w:sz w:val="28"/>
            <w:szCs w:val="28"/>
          </w:rPr>
          <w:t>z</w:t>
        </w:r>
        <w:r w:rsidRPr="00AA7507">
          <w:rPr>
            <w:rStyle w:val="Hyperlink"/>
            <w:sz w:val="28"/>
            <w:szCs w:val="28"/>
          </w:rPr>
          <w:t>XZnCFQdY</w:t>
        </w:r>
      </w:hyperlink>
      <w:r>
        <w:rPr>
          <w:sz w:val="28"/>
          <w:szCs w:val="28"/>
        </w:rPr>
        <w:t xml:space="preserve"> </w:t>
      </w:r>
    </w:p>
    <w:p w14:paraId="61DA218C" w14:textId="3CC2F471" w:rsidR="00403C48" w:rsidRPr="00F24BC6" w:rsidRDefault="00403C48" w:rsidP="00F24BC6">
      <w:pPr>
        <w:pStyle w:val="ListParagraph"/>
        <w:numPr>
          <w:ilvl w:val="0"/>
          <w:numId w:val="22"/>
        </w:numPr>
        <w:rPr>
          <w:sz w:val="28"/>
          <w:szCs w:val="28"/>
        </w:rPr>
      </w:pPr>
      <w:hyperlink r:id="rId16" w:history="1">
        <w:r w:rsidRPr="00AA7507">
          <w:rPr>
            <w:rStyle w:val="Hyperlink"/>
            <w:sz w:val="28"/>
            <w:szCs w:val="28"/>
          </w:rPr>
          <w:t>https://youtu.be/mRzXZnCFQdY?si=</w:t>
        </w:r>
        <w:r w:rsidRPr="00AA7507">
          <w:rPr>
            <w:rStyle w:val="Hyperlink"/>
            <w:sz w:val="28"/>
            <w:szCs w:val="28"/>
          </w:rPr>
          <w:t>N</w:t>
        </w:r>
        <w:r w:rsidRPr="00AA7507">
          <w:rPr>
            <w:rStyle w:val="Hyperlink"/>
            <w:sz w:val="28"/>
            <w:szCs w:val="28"/>
          </w:rPr>
          <w:t>Ie5taYYjC1mQCGt</w:t>
        </w:r>
      </w:hyperlink>
      <w:r>
        <w:rPr>
          <w:sz w:val="28"/>
          <w:szCs w:val="28"/>
        </w:rPr>
        <w:t xml:space="preserve"> </w:t>
      </w:r>
    </w:p>
    <w:sectPr w:rsidR="00403C48" w:rsidRPr="00F2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97762"/>
    <w:multiLevelType w:val="hybridMultilevel"/>
    <w:tmpl w:val="898C2C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617191"/>
    <w:multiLevelType w:val="multilevel"/>
    <w:tmpl w:val="49085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55D85"/>
    <w:multiLevelType w:val="hybridMultilevel"/>
    <w:tmpl w:val="09EE3DC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05762BD"/>
    <w:multiLevelType w:val="multilevel"/>
    <w:tmpl w:val="93A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11CE2"/>
    <w:multiLevelType w:val="multilevel"/>
    <w:tmpl w:val="8CE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95888"/>
    <w:multiLevelType w:val="multilevel"/>
    <w:tmpl w:val="20D8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A2557"/>
    <w:multiLevelType w:val="hybridMultilevel"/>
    <w:tmpl w:val="51F6A7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83C128D"/>
    <w:multiLevelType w:val="multilevel"/>
    <w:tmpl w:val="9FAC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E6FD4"/>
    <w:multiLevelType w:val="multilevel"/>
    <w:tmpl w:val="F562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00E96"/>
    <w:multiLevelType w:val="hybridMultilevel"/>
    <w:tmpl w:val="A30C6C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6126D6B"/>
    <w:multiLevelType w:val="hybridMultilevel"/>
    <w:tmpl w:val="C9484A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4CA93BC9"/>
    <w:multiLevelType w:val="hybridMultilevel"/>
    <w:tmpl w:val="8AE02FA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FAA5FBF"/>
    <w:multiLevelType w:val="multilevel"/>
    <w:tmpl w:val="D56C2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90253F"/>
    <w:multiLevelType w:val="multilevel"/>
    <w:tmpl w:val="4B4E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A3971"/>
    <w:multiLevelType w:val="multilevel"/>
    <w:tmpl w:val="DDB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D68CD"/>
    <w:multiLevelType w:val="multilevel"/>
    <w:tmpl w:val="B41C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46149"/>
    <w:multiLevelType w:val="multilevel"/>
    <w:tmpl w:val="FE34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45F2E"/>
    <w:multiLevelType w:val="multilevel"/>
    <w:tmpl w:val="485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15A6E"/>
    <w:multiLevelType w:val="hybridMultilevel"/>
    <w:tmpl w:val="9CBEBE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73E43EA4"/>
    <w:multiLevelType w:val="hybridMultilevel"/>
    <w:tmpl w:val="B7C2FE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75FF7A32"/>
    <w:multiLevelType w:val="multilevel"/>
    <w:tmpl w:val="3F5C1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E4FA0"/>
    <w:multiLevelType w:val="multilevel"/>
    <w:tmpl w:val="C63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1131A9"/>
    <w:multiLevelType w:val="hybridMultilevel"/>
    <w:tmpl w:val="A7E81C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900915">
    <w:abstractNumId w:val="16"/>
  </w:num>
  <w:num w:numId="2" w16cid:durableId="29838396">
    <w:abstractNumId w:val="17"/>
  </w:num>
  <w:num w:numId="3" w16cid:durableId="170996639">
    <w:abstractNumId w:val="15"/>
  </w:num>
  <w:num w:numId="4" w16cid:durableId="1132166589">
    <w:abstractNumId w:val="3"/>
  </w:num>
  <w:num w:numId="5" w16cid:durableId="1824349223">
    <w:abstractNumId w:val="0"/>
  </w:num>
  <w:num w:numId="6" w16cid:durableId="340279181">
    <w:abstractNumId w:val="10"/>
  </w:num>
  <w:num w:numId="7" w16cid:durableId="1496261240">
    <w:abstractNumId w:val="22"/>
  </w:num>
  <w:num w:numId="8" w16cid:durableId="1768885484">
    <w:abstractNumId w:val="19"/>
  </w:num>
  <w:num w:numId="9" w16cid:durableId="270548768">
    <w:abstractNumId w:val="18"/>
  </w:num>
  <w:num w:numId="10" w16cid:durableId="1711303544">
    <w:abstractNumId w:val="2"/>
  </w:num>
  <w:num w:numId="11" w16cid:durableId="859701892">
    <w:abstractNumId w:val="8"/>
  </w:num>
  <w:num w:numId="12" w16cid:durableId="1722364049">
    <w:abstractNumId w:val="12"/>
  </w:num>
  <w:num w:numId="13" w16cid:durableId="581717752">
    <w:abstractNumId w:val="9"/>
  </w:num>
  <w:num w:numId="14" w16cid:durableId="915742887">
    <w:abstractNumId w:val="13"/>
  </w:num>
  <w:num w:numId="15" w16cid:durableId="1546411021">
    <w:abstractNumId w:val="14"/>
  </w:num>
  <w:num w:numId="16" w16cid:durableId="1616135962">
    <w:abstractNumId w:val="4"/>
  </w:num>
  <w:num w:numId="17" w16cid:durableId="74741223">
    <w:abstractNumId w:val="21"/>
  </w:num>
  <w:num w:numId="18" w16cid:durableId="845703791">
    <w:abstractNumId w:val="1"/>
  </w:num>
  <w:num w:numId="19" w16cid:durableId="1993561589">
    <w:abstractNumId w:val="20"/>
  </w:num>
  <w:num w:numId="20" w16cid:durableId="225603599">
    <w:abstractNumId w:val="7"/>
  </w:num>
  <w:num w:numId="21" w16cid:durableId="2110660371">
    <w:abstractNumId w:val="5"/>
  </w:num>
  <w:num w:numId="22" w16cid:durableId="278075524">
    <w:abstractNumId w:val="6"/>
  </w:num>
  <w:num w:numId="23" w16cid:durableId="213586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ED"/>
    <w:rsid w:val="00171601"/>
    <w:rsid w:val="00216D73"/>
    <w:rsid w:val="003B4F9E"/>
    <w:rsid w:val="00403C48"/>
    <w:rsid w:val="004D5C8D"/>
    <w:rsid w:val="005A6B13"/>
    <w:rsid w:val="005C7D6D"/>
    <w:rsid w:val="005E7A31"/>
    <w:rsid w:val="006901A3"/>
    <w:rsid w:val="006D73AA"/>
    <w:rsid w:val="00796F93"/>
    <w:rsid w:val="007D2389"/>
    <w:rsid w:val="008113CC"/>
    <w:rsid w:val="00874DED"/>
    <w:rsid w:val="009A0997"/>
    <w:rsid w:val="009B1F9F"/>
    <w:rsid w:val="00A45CE6"/>
    <w:rsid w:val="00B17B2D"/>
    <w:rsid w:val="00C7745D"/>
    <w:rsid w:val="00CA09C2"/>
    <w:rsid w:val="00DB3FFB"/>
    <w:rsid w:val="00F24BC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0D53"/>
  <w15:chartTrackingRefBased/>
  <w15:docId w15:val="{CC018698-91AF-4098-9DB7-5DBB9447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D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D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4D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74D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D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D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D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4D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74D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D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DED"/>
    <w:rPr>
      <w:rFonts w:eastAsiaTheme="majorEastAsia" w:cstheme="majorBidi"/>
      <w:color w:val="272727" w:themeColor="text1" w:themeTint="D8"/>
    </w:rPr>
  </w:style>
  <w:style w:type="paragraph" w:styleId="Title">
    <w:name w:val="Title"/>
    <w:basedOn w:val="Normal"/>
    <w:next w:val="Normal"/>
    <w:link w:val="TitleChar"/>
    <w:uiPriority w:val="10"/>
    <w:qFormat/>
    <w:rsid w:val="00874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DED"/>
    <w:pPr>
      <w:spacing w:before="160"/>
      <w:jc w:val="center"/>
    </w:pPr>
    <w:rPr>
      <w:i/>
      <w:iCs/>
      <w:color w:val="404040" w:themeColor="text1" w:themeTint="BF"/>
    </w:rPr>
  </w:style>
  <w:style w:type="character" w:customStyle="1" w:styleId="QuoteChar">
    <w:name w:val="Quote Char"/>
    <w:basedOn w:val="DefaultParagraphFont"/>
    <w:link w:val="Quote"/>
    <w:uiPriority w:val="29"/>
    <w:rsid w:val="00874DED"/>
    <w:rPr>
      <w:i/>
      <w:iCs/>
      <w:color w:val="404040" w:themeColor="text1" w:themeTint="BF"/>
    </w:rPr>
  </w:style>
  <w:style w:type="paragraph" w:styleId="ListParagraph">
    <w:name w:val="List Paragraph"/>
    <w:basedOn w:val="Normal"/>
    <w:uiPriority w:val="34"/>
    <w:qFormat/>
    <w:rsid w:val="00874DED"/>
    <w:pPr>
      <w:ind w:left="720"/>
      <w:contextualSpacing/>
    </w:pPr>
  </w:style>
  <w:style w:type="character" w:styleId="IntenseEmphasis">
    <w:name w:val="Intense Emphasis"/>
    <w:basedOn w:val="DefaultParagraphFont"/>
    <w:uiPriority w:val="21"/>
    <w:qFormat/>
    <w:rsid w:val="00874DED"/>
    <w:rPr>
      <w:i/>
      <w:iCs/>
      <w:color w:val="0F4761" w:themeColor="accent1" w:themeShade="BF"/>
    </w:rPr>
  </w:style>
  <w:style w:type="paragraph" w:styleId="IntenseQuote">
    <w:name w:val="Intense Quote"/>
    <w:basedOn w:val="Normal"/>
    <w:next w:val="Normal"/>
    <w:link w:val="IntenseQuoteChar"/>
    <w:uiPriority w:val="30"/>
    <w:qFormat/>
    <w:rsid w:val="00874D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DED"/>
    <w:rPr>
      <w:i/>
      <w:iCs/>
      <w:color w:val="0F4761" w:themeColor="accent1" w:themeShade="BF"/>
    </w:rPr>
  </w:style>
  <w:style w:type="character" w:styleId="IntenseReference">
    <w:name w:val="Intense Reference"/>
    <w:basedOn w:val="DefaultParagraphFont"/>
    <w:uiPriority w:val="32"/>
    <w:qFormat/>
    <w:rsid w:val="00874DED"/>
    <w:rPr>
      <w:b/>
      <w:bCs/>
      <w:smallCaps/>
      <w:color w:val="0F4761" w:themeColor="accent1" w:themeShade="BF"/>
      <w:spacing w:val="5"/>
    </w:rPr>
  </w:style>
  <w:style w:type="table" w:styleId="TableGrid">
    <w:name w:val="Table Grid"/>
    <w:basedOn w:val="TableNormal"/>
    <w:uiPriority w:val="39"/>
    <w:rsid w:val="005E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E7A31"/>
    <w:rPr>
      <w:b/>
      <w:bCs/>
    </w:rPr>
  </w:style>
  <w:style w:type="paragraph" w:styleId="Caption">
    <w:name w:val="caption"/>
    <w:basedOn w:val="Normal"/>
    <w:next w:val="Normal"/>
    <w:uiPriority w:val="35"/>
    <w:unhideWhenUsed/>
    <w:qFormat/>
    <w:rsid w:val="00216D73"/>
    <w:pPr>
      <w:spacing w:after="200" w:line="240" w:lineRule="auto"/>
    </w:pPr>
    <w:rPr>
      <w:i/>
      <w:iCs/>
      <w:color w:val="0E2841" w:themeColor="text2"/>
      <w:sz w:val="18"/>
      <w:szCs w:val="18"/>
    </w:rPr>
  </w:style>
  <w:style w:type="character" w:styleId="Hyperlink">
    <w:name w:val="Hyperlink"/>
    <w:basedOn w:val="DefaultParagraphFont"/>
    <w:uiPriority w:val="99"/>
    <w:unhideWhenUsed/>
    <w:rsid w:val="004D5C8D"/>
    <w:rPr>
      <w:color w:val="467886" w:themeColor="hyperlink"/>
      <w:u w:val="single"/>
    </w:rPr>
  </w:style>
  <w:style w:type="character" w:styleId="UnresolvedMention">
    <w:name w:val="Unresolved Mention"/>
    <w:basedOn w:val="DefaultParagraphFont"/>
    <w:uiPriority w:val="99"/>
    <w:semiHidden/>
    <w:unhideWhenUsed/>
    <w:rsid w:val="004D5C8D"/>
    <w:rPr>
      <w:color w:val="605E5C"/>
      <w:shd w:val="clear" w:color="auto" w:fill="E1DFDD"/>
    </w:rPr>
  </w:style>
  <w:style w:type="character" w:styleId="FollowedHyperlink">
    <w:name w:val="FollowedHyperlink"/>
    <w:basedOn w:val="DefaultParagraphFont"/>
    <w:uiPriority w:val="99"/>
    <w:semiHidden/>
    <w:unhideWhenUsed/>
    <w:rsid w:val="00403C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0389">
      <w:bodyDiv w:val="1"/>
      <w:marLeft w:val="0"/>
      <w:marRight w:val="0"/>
      <w:marTop w:val="0"/>
      <w:marBottom w:val="0"/>
      <w:divBdr>
        <w:top w:val="none" w:sz="0" w:space="0" w:color="auto"/>
        <w:left w:val="none" w:sz="0" w:space="0" w:color="auto"/>
        <w:bottom w:val="none" w:sz="0" w:space="0" w:color="auto"/>
        <w:right w:val="none" w:sz="0" w:space="0" w:color="auto"/>
      </w:divBdr>
    </w:div>
    <w:div w:id="136608448">
      <w:bodyDiv w:val="1"/>
      <w:marLeft w:val="0"/>
      <w:marRight w:val="0"/>
      <w:marTop w:val="0"/>
      <w:marBottom w:val="0"/>
      <w:divBdr>
        <w:top w:val="none" w:sz="0" w:space="0" w:color="auto"/>
        <w:left w:val="none" w:sz="0" w:space="0" w:color="auto"/>
        <w:bottom w:val="none" w:sz="0" w:space="0" w:color="auto"/>
        <w:right w:val="none" w:sz="0" w:space="0" w:color="auto"/>
      </w:divBdr>
    </w:div>
    <w:div w:id="172956923">
      <w:bodyDiv w:val="1"/>
      <w:marLeft w:val="0"/>
      <w:marRight w:val="0"/>
      <w:marTop w:val="0"/>
      <w:marBottom w:val="0"/>
      <w:divBdr>
        <w:top w:val="none" w:sz="0" w:space="0" w:color="auto"/>
        <w:left w:val="none" w:sz="0" w:space="0" w:color="auto"/>
        <w:bottom w:val="none" w:sz="0" w:space="0" w:color="auto"/>
        <w:right w:val="none" w:sz="0" w:space="0" w:color="auto"/>
      </w:divBdr>
    </w:div>
    <w:div w:id="256518818">
      <w:bodyDiv w:val="1"/>
      <w:marLeft w:val="0"/>
      <w:marRight w:val="0"/>
      <w:marTop w:val="0"/>
      <w:marBottom w:val="0"/>
      <w:divBdr>
        <w:top w:val="none" w:sz="0" w:space="0" w:color="auto"/>
        <w:left w:val="none" w:sz="0" w:space="0" w:color="auto"/>
        <w:bottom w:val="none" w:sz="0" w:space="0" w:color="auto"/>
        <w:right w:val="none" w:sz="0" w:space="0" w:color="auto"/>
      </w:divBdr>
    </w:div>
    <w:div w:id="351684521">
      <w:bodyDiv w:val="1"/>
      <w:marLeft w:val="0"/>
      <w:marRight w:val="0"/>
      <w:marTop w:val="0"/>
      <w:marBottom w:val="0"/>
      <w:divBdr>
        <w:top w:val="none" w:sz="0" w:space="0" w:color="auto"/>
        <w:left w:val="none" w:sz="0" w:space="0" w:color="auto"/>
        <w:bottom w:val="none" w:sz="0" w:space="0" w:color="auto"/>
        <w:right w:val="none" w:sz="0" w:space="0" w:color="auto"/>
      </w:divBdr>
    </w:div>
    <w:div w:id="392854524">
      <w:bodyDiv w:val="1"/>
      <w:marLeft w:val="0"/>
      <w:marRight w:val="0"/>
      <w:marTop w:val="0"/>
      <w:marBottom w:val="0"/>
      <w:divBdr>
        <w:top w:val="none" w:sz="0" w:space="0" w:color="auto"/>
        <w:left w:val="none" w:sz="0" w:space="0" w:color="auto"/>
        <w:bottom w:val="none" w:sz="0" w:space="0" w:color="auto"/>
        <w:right w:val="none" w:sz="0" w:space="0" w:color="auto"/>
      </w:divBdr>
    </w:div>
    <w:div w:id="418143154">
      <w:bodyDiv w:val="1"/>
      <w:marLeft w:val="0"/>
      <w:marRight w:val="0"/>
      <w:marTop w:val="0"/>
      <w:marBottom w:val="0"/>
      <w:divBdr>
        <w:top w:val="none" w:sz="0" w:space="0" w:color="auto"/>
        <w:left w:val="none" w:sz="0" w:space="0" w:color="auto"/>
        <w:bottom w:val="none" w:sz="0" w:space="0" w:color="auto"/>
        <w:right w:val="none" w:sz="0" w:space="0" w:color="auto"/>
      </w:divBdr>
      <w:divsChild>
        <w:div w:id="1510873652">
          <w:marLeft w:val="0"/>
          <w:marRight w:val="0"/>
          <w:marTop w:val="0"/>
          <w:marBottom w:val="0"/>
          <w:divBdr>
            <w:top w:val="none" w:sz="0" w:space="0" w:color="auto"/>
            <w:left w:val="none" w:sz="0" w:space="0" w:color="auto"/>
            <w:bottom w:val="none" w:sz="0" w:space="0" w:color="auto"/>
            <w:right w:val="none" w:sz="0" w:space="0" w:color="auto"/>
          </w:divBdr>
          <w:divsChild>
            <w:div w:id="922762523">
              <w:marLeft w:val="0"/>
              <w:marRight w:val="0"/>
              <w:marTop w:val="0"/>
              <w:marBottom w:val="0"/>
              <w:divBdr>
                <w:top w:val="none" w:sz="0" w:space="0" w:color="auto"/>
                <w:left w:val="none" w:sz="0" w:space="0" w:color="auto"/>
                <w:bottom w:val="none" w:sz="0" w:space="0" w:color="auto"/>
                <w:right w:val="none" w:sz="0" w:space="0" w:color="auto"/>
              </w:divBdr>
            </w:div>
            <w:div w:id="722683127">
              <w:marLeft w:val="0"/>
              <w:marRight w:val="0"/>
              <w:marTop w:val="0"/>
              <w:marBottom w:val="0"/>
              <w:divBdr>
                <w:top w:val="none" w:sz="0" w:space="0" w:color="auto"/>
                <w:left w:val="none" w:sz="0" w:space="0" w:color="auto"/>
                <w:bottom w:val="none" w:sz="0" w:space="0" w:color="auto"/>
                <w:right w:val="none" w:sz="0" w:space="0" w:color="auto"/>
              </w:divBdr>
              <w:divsChild>
                <w:div w:id="243102969">
                  <w:marLeft w:val="0"/>
                  <w:marRight w:val="0"/>
                  <w:marTop w:val="0"/>
                  <w:marBottom w:val="0"/>
                  <w:divBdr>
                    <w:top w:val="none" w:sz="0" w:space="0" w:color="auto"/>
                    <w:left w:val="none" w:sz="0" w:space="0" w:color="auto"/>
                    <w:bottom w:val="none" w:sz="0" w:space="0" w:color="auto"/>
                    <w:right w:val="none" w:sz="0" w:space="0" w:color="auto"/>
                  </w:divBdr>
                  <w:divsChild>
                    <w:div w:id="10574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353">
      <w:bodyDiv w:val="1"/>
      <w:marLeft w:val="0"/>
      <w:marRight w:val="0"/>
      <w:marTop w:val="0"/>
      <w:marBottom w:val="0"/>
      <w:divBdr>
        <w:top w:val="none" w:sz="0" w:space="0" w:color="auto"/>
        <w:left w:val="none" w:sz="0" w:space="0" w:color="auto"/>
        <w:bottom w:val="none" w:sz="0" w:space="0" w:color="auto"/>
        <w:right w:val="none" w:sz="0" w:space="0" w:color="auto"/>
      </w:divBdr>
    </w:div>
    <w:div w:id="608052838">
      <w:bodyDiv w:val="1"/>
      <w:marLeft w:val="0"/>
      <w:marRight w:val="0"/>
      <w:marTop w:val="0"/>
      <w:marBottom w:val="0"/>
      <w:divBdr>
        <w:top w:val="none" w:sz="0" w:space="0" w:color="auto"/>
        <w:left w:val="none" w:sz="0" w:space="0" w:color="auto"/>
        <w:bottom w:val="none" w:sz="0" w:space="0" w:color="auto"/>
        <w:right w:val="none" w:sz="0" w:space="0" w:color="auto"/>
      </w:divBdr>
    </w:div>
    <w:div w:id="616332454">
      <w:bodyDiv w:val="1"/>
      <w:marLeft w:val="0"/>
      <w:marRight w:val="0"/>
      <w:marTop w:val="0"/>
      <w:marBottom w:val="0"/>
      <w:divBdr>
        <w:top w:val="none" w:sz="0" w:space="0" w:color="auto"/>
        <w:left w:val="none" w:sz="0" w:space="0" w:color="auto"/>
        <w:bottom w:val="none" w:sz="0" w:space="0" w:color="auto"/>
        <w:right w:val="none" w:sz="0" w:space="0" w:color="auto"/>
      </w:divBdr>
    </w:div>
    <w:div w:id="670179714">
      <w:bodyDiv w:val="1"/>
      <w:marLeft w:val="0"/>
      <w:marRight w:val="0"/>
      <w:marTop w:val="0"/>
      <w:marBottom w:val="0"/>
      <w:divBdr>
        <w:top w:val="none" w:sz="0" w:space="0" w:color="auto"/>
        <w:left w:val="none" w:sz="0" w:space="0" w:color="auto"/>
        <w:bottom w:val="none" w:sz="0" w:space="0" w:color="auto"/>
        <w:right w:val="none" w:sz="0" w:space="0" w:color="auto"/>
      </w:divBdr>
    </w:div>
    <w:div w:id="890534603">
      <w:bodyDiv w:val="1"/>
      <w:marLeft w:val="0"/>
      <w:marRight w:val="0"/>
      <w:marTop w:val="0"/>
      <w:marBottom w:val="0"/>
      <w:divBdr>
        <w:top w:val="none" w:sz="0" w:space="0" w:color="auto"/>
        <w:left w:val="none" w:sz="0" w:space="0" w:color="auto"/>
        <w:bottom w:val="none" w:sz="0" w:space="0" w:color="auto"/>
        <w:right w:val="none" w:sz="0" w:space="0" w:color="auto"/>
      </w:divBdr>
    </w:div>
    <w:div w:id="898587635">
      <w:bodyDiv w:val="1"/>
      <w:marLeft w:val="0"/>
      <w:marRight w:val="0"/>
      <w:marTop w:val="0"/>
      <w:marBottom w:val="0"/>
      <w:divBdr>
        <w:top w:val="none" w:sz="0" w:space="0" w:color="auto"/>
        <w:left w:val="none" w:sz="0" w:space="0" w:color="auto"/>
        <w:bottom w:val="none" w:sz="0" w:space="0" w:color="auto"/>
        <w:right w:val="none" w:sz="0" w:space="0" w:color="auto"/>
      </w:divBdr>
    </w:div>
    <w:div w:id="921989870">
      <w:bodyDiv w:val="1"/>
      <w:marLeft w:val="0"/>
      <w:marRight w:val="0"/>
      <w:marTop w:val="0"/>
      <w:marBottom w:val="0"/>
      <w:divBdr>
        <w:top w:val="none" w:sz="0" w:space="0" w:color="auto"/>
        <w:left w:val="none" w:sz="0" w:space="0" w:color="auto"/>
        <w:bottom w:val="none" w:sz="0" w:space="0" w:color="auto"/>
        <w:right w:val="none" w:sz="0" w:space="0" w:color="auto"/>
      </w:divBdr>
    </w:div>
    <w:div w:id="931166783">
      <w:bodyDiv w:val="1"/>
      <w:marLeft w:val="0"/>
      <w:marRight w:val="0"/>
      <w:marTop w:val="0"/>
      <w:marBottom w:val="0"/>
      <w:divBdr>
        <w:top w:val="none" w:sz="0" w:space="0" w:color="auto"/>
        <w:left w:val="none" w:sz="0" w:space="0" w:color="auto"/>
        <w:bottom w:val="none" w:sz="0" w:space="0" w:color="auto"/>
        <w:right w:val="none" w:sz="0" w:space="0" w:color="auto"/>
      </w:divBdr>
    </w:div>
    <w:div w:id="941959354">
      <w:bodyDiv w:val="1"/>
      <w:marLeft w:val="0"/>
      <w:marRight w:val="0"/>
      <w:marTop w:val="0"/>
      <w:marBottom w:val="0"/>
      <w:divBdr>
        <w:top w:val="none" w:sz="0" w:space="0" w:color="auto"/>
        <w:left w:val="none" w:sz="0" w:space="0" w:color="auto"/>
        <w:bottom w:val="none" w:sz="0" w:space="0" w:color="auto"/>
        <w:right w:val="none" w:sz="0" w:space="0" w:color="auto"/>
      </w:divBdr>
    </w:div>
    <w:div w:id="1003623823">
      <w:bodyDiv w:val="1"/>
      <w:marLeft w:val="0"/>
      <w:marRight w:val="0"/>
      <w:marTop w:val="0"/>
      <w:marBottom w:val="0"/>
      <w:divBdr>
        <w:top w:val="none" w:sz="0" w:space="0" w:color="auto"/>
        <w:left w:val="none" w:sz="0" w:space="0" w:color="auto"/>
        <w:bottom w:val="none" w:sz="0" w:space="0" w:color="auto"/>
        <w:right w:val="none" w:sz="0" w:space="0" w:color="auto"/>
      </w:divBdr>
    </w:div>
    <w:div w:id="1101413750">
      <w:bodyDiv w:val="1"/>
      <w:marLeft w:val="0"/>
      <w:marRight w:val="0"/>
      <w:marTop w:val="0"/>
      <w:marBottom w:val="0"/>
      <w:divBdr>
        <w:top w:val="none" w:sz="0" w:space="0" w:color="auto"/>
        <w:left w:val="none" w:sz="0" w:space="0" w:color="auto"/>
        <w:bottom w:val="none" w:sz="0" w:space="0" w:color="auto"/>
        <w:right w:val="none" w:sz="0" w:space="0" w:color="auto"/>
      </w:divBdr>
    </w:div>
    <w:div w:id="1209418777">
      <w:bodyDiv w:val="1"/>
      <w:marLeft w:val="0"/>
      <w:marRight w:val="0"/>
      <w:marTop w:val="0"/>
      <w:marBottom w:val="0"/>
      <w:divBdr>
        <w:top w:val="none" w:sz="0" w:space="0" w:color="auto"/>
        <w:left w:val="none" w:sz="0" w:space="0" w:color="auto"/>
        <w:bottom w:val="none" w:sz="0" w:space="0" w:color="auto"/>
        <w:right w:val="none" w:sz="0" w:space="0" w:color="auto"/>
      </w:divBdr>
    </w:div>
    <w:div w:id="1316840158">
      <w:bodyDiv w:val="1"/>
      <w:marLeft w:val="0"/>
      <w:marRight w:val="0"/>
      <w:marTop w:val="0"/>
      <w:marBottom w:val="0"/>
      <w:divBdr>
        <w:top w:val="none" w:sz="0" w:space="0" w:color="auto"/>
        <w:left w:val="none" w:sz="0" w:space="0" w:color="auto"/>
        <w:bottom w:val="none" w:sz="0" w:space="0" w:color="auto"/>
        <w:right w:val="none" w:sz="0" w:space="0" w:color="auto"/>
      </w:divBdr>
    </w:div>
    <w:div w:id="1456288353">
      <w:bodyDiv w:val="1"/>
      <w:marLeft w:val="0"/>
      <w:marRight w:val="0"/>
      <w:marTop w:val="0"/>
      <w:marBottom w:val="0"/>
      <w:divBdr>
        <w:top w:val="none" w:sz="0" w:space="0" w:color="auto"/>
        <w:left w:val="none" w:sz="0" w:space="0" w:color="auto"/>
        <w:bottom w:val="none" w:sz="0" w:space="0" w:color="auto"/>
        <w:right w:val="none" w:sz="0" w:space="0" w:color="auto"/>
      </w:divBdr>
    </w:div>
    <w:div w:id="1501310352">
      <w:bodyDiv w:val="1"/>
      <w:marLeft w:val="0"/>
      <w:marRight w:val="0"/>
      <w:marTop w:val="0"/>
      <w:marBottom w:val="0"/>
      <w:divBdr>
        <w:top w:val="none" w:sz="0" w:space="0" w:color="auto"/>
        <w:left w:val="none" w:sz="0" w:space="0" w:color="auto"/>
        <w:bottom w:val="none" w:sz="0" w:space="0" w:color="auto"/>
        <w:right w:val="none" w:sz="0" w:space="0" w:color="auto"/>
      </w:divBdr>
    </w:div>
    <w:div w:id="1582986991">
      <w:bodyDiv w:val="1"/>
      <w:marLeft w:val="0"/>
      <w:marRight w:val="0"/>
      <w:marTop w:val="0"/>
      <w:marBottom w:val="0"/>
      <w:divBdr>
        <w:top w:val="none" w:sz="0" w:space="0" w:color="auto"/>
        <w:left w:val="none" w:sz="0" w:space="0" w:color="auto"/>
        <w:bottom w:val="none" w:sz="0" w:space="0" w:color="auto"/>
        <w:right w:val="none" w:sz="0" w:space="0" w:color="auto"/>
      </w:divBdr>
    </w:div>
    <w:div w:id="1592082111">
      <w:bodyDiv w:val="1"/>
      <w:marLeft w:val="0"/>
      <w:marRight w:val="0"/>
      <w:marTop w:val="0"/>
      <w:marBottom w:val="0"/>
      <w:divBdr>
        <w:top w:val="none" w:sz="0" w:space="0" w:color="auto"/>
        <w:left w:val="none" w:sz="0" w:space="0" w:color="auto"/>
        <w:bottom w:val="none" w:sz="0" w:space="0" w:color="auto"/>
        <w:right w:val="none" w:sz="0" w:space="0" w:color="auto"/>
      </w:divBdr>
    </w:div>
    <w:div w:id="1622613028">
      <w:bodyDiv w:val="1"/>
      <w:marLeft w:val="0"/>
      <w:marRight w:val="0"/>
      <w:marTop w:val="0"/>
      <w:marBottom w:val="0"/>
      <w:divBdr>
        <w:top w:val="none" w:sz="0" w:space="0" w:color="auto"/>
        <w:left w:val="none" w:sz="0" w:space="0" w:color="auto"/>
        <w:bottom w:val="none" w:sz="0" w:space="0" w:color="auto"/>
        <w:right w:val="none" w:sz="0" w:space="0" w:color="auto"/>
      </w:divBdr>
    </w:div>
    <w:div w:id="1651398208">
      <w:bodyDiv w:val="1"/>
      <w:marLeft w:val="0"/>
      <w:marRight w:val="0"/>
      <w:marTop w:val="0"/>
      <w:marBottom w:val="0"/>
      <w:divBdr>
        <w:top w:val="none" w:sz="0" w:space="0" w:color="auto"/>
        <w:left w:val="none" w:sz="0" w:space="0" w:color="auto"/>
        <w:bottom w:val="none" w:sz="0" w:space="0" w:color="auto"/>
        <w:right w:val="none" w:sz="0" w:space="0" w:color="auto"/>
      </w:divBdr>
    </w:div>
    <w:div w:id="1685547643">
      <w:bodyDiv w:val="1"/>
      <w:marLeft w:val="0"/>
      <w:marRight w:val="0"/>
      <w:marTop w:val="0"/>
      <w:marBottom w:val="0"/>
      <w:divBdr>
        <w:top w:val="none" w:sz="0" w:space="0" w:color="auto"/>
        <w:left w:val="none" w:sz="0" w:space="0" w:color="auto"/>
        <w:bottom w:val="none" w:sz="0" w:space="0" w:color="auto"/>
        <w:right w:val="none" w:sz="0" w:space="0" w:color="auto"/>
      </w:divBdr>
      <w:divsChild>
        <w:div w:id="363093759">
          <w:marLeft w:val="0"/>
          <w:marRight w:val="0"/>
          <w:marTop w:val="0"/>
          <w:marBottom w:val="0"/>
          <w:divBdr>
            <w:top w:val="none" w:sz="0" w:space="0" w:color="auto"/>
            <w:left w:val="none" w:sz="0" w:space="0" w:color="auto"/>
            <w:bottom w:val="none" w:sz="0" w:space="0" w:color="auto"/>
            <w:right w:val="none" w:sz="0" w:space="0" w:color="auto"/>
          </w:divBdr>
          <w:divsChild>
            <w:div w:id="1974558713">
              <w:marLeft w:val="0"/>
              <w:marRight w:val="0"/>
              <w:marTop w:val="0"/>
              <w:marBottom w:val="0"/>
              <w:divBdr>
                <w:top w:val="none" w:sz="0" w:space="0" w:color="auto"/>
                <w:left w:val="none" w:sz="0" w:space="0" w:color="auto"/>
                <w:bottom w:val="none" w:sz="0" w:space="0" w:color="auto"/>
                <w:right w:val="none" w:sz="0" w:space="0" w:color="auto"/>
              </w:divBdr>
            </w:div>
            <w:div w:id="964891830">
              <w:marLeft w:val="0"/>
              <w:marRight w:val="0"/>
              <w:marTop w:val="0"/>
              <w:marBottom w:val="0"/>
              <w:divBdr>
                <w:top w:val="none" w:sz="0" w:space="0" w:color="auto"/>
                <w:left w:val="none" w:sz="0" w:space="0" w:color="auto"/>
                <w:bottom w:val="none" w:sz="0" w:space="0" w:color="auto"/>
                <w:right w:val="none" w:sz="0" w:space="0" w:color="auto"/>
              </w:divBdr>
              <w:divsChild>
                <w:div w:id="1516312492">
                  <w:marLeft w:val="0"/>
                  <w:marRight w:val="0"/>
                  <w:marTop w:val="0"/>
                  <w:marBottom w:val="0"/>
                  <w:divBdr>
                    <w:top w:val="none" w:sz="0" w:space="0" w:color="auto"/>
                    <w:left w:val="none" w:sz="0" w:space="0" w:color="auto"/>
                    <w:bottom w:val="none" w:sz="0" w:space="0" w:color="auto"/>
                    <w:right w:val="none" w:sz="0" w:space="0" w:color="auto"/>
                  </w:divBdr>
                  <w:divsChild>
                    <w:div w:id="1162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3107">
      <w:bodyDiv w:val="1"/>
      <w:marLeft w:val="0"/>
      <w:marRight w:val="0"/>
      <w:marTop w:val="0"/>
      <w:marBottom w:val="0"/>
      <w:divBdr>
        <w:top w:val="none" w:sz="0" w:space="0" w:color="auto"/>
        <w:left w:val="none" w:sz="0" w:space="0" w:color="auto"/>
        <w:bottom w:val="none" w:sz="0" w:space="0" w:color="auto"/>
        <w:right w:val="none" w:sz="0" w:space="0" w:color="auto"/>
      </w:divBdr>
    </w:div>
    <w:div w:id="1715423876">
      <w:bodyDiv w:val="1"/>
      <w:marLeft w:val="0"/>
      <w:marRight w:val="0"/>
      <w:marTop w:val="0"/>
      <w:marBottom w:val="0"/>
      <w:divBdr>
        <w:top w:val="none" w:sz="0" w:space="0" w:color="auto"/>
        <w:left w:val="none" w:sz="0" w:space="0" w:color="auto"/>
        <w:bottom w:val="none" w:sz="0" w:space="0" w:color="auto"/>
        <w:right w:val="none" w:sz="0" w:space="0" w:color="auto"/>
      </w:divBdr>
    </w:div>
    <w:div w:id="1793136333">
      <w:bodyDiv w:val="1"/>
      <w:marLeft w:val="0"/>
      <w:marRight w:val="0"/>
      <w:marTop w:val="0"/>
      <w:marBottom w:val="0"/>
      <w:divBdr>
        <w:top w:val="none" w:sz="0" w:space="0" w:color="auto"/>
        <w:left w:val="none" w:sz="0" w:space="0" w:color="auto"/>
        <w:bottom w:val="none" w:sz="0" w:space="0" w:color="auto"/>
        <w:right w:val="none" w:sz="0" w:space="0" w:color="auto"/>
      </w:divBdr>
    </w:div>
    <w:div w:id="19608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ov2.metademolab.com/" TargetMode="External"/><Relationship Id="rId13" Type="http://schemas.openxmlformats.org/officeDocument/2006/relationships/hyperlink" Target="https://huggingface.co/spaces/MuniebAbdelrahman/Bird-image-classifier-dinov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facebookresearch/dinov2" TargetMode="External"/><Relationship Id="rId12" Type="http://schemas.openxmlformats.org/officeDocument/2006/relationships/hyperlink" Target="https://pmc.ncbi.nlm.nih.gov/articles/PMC1131880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mRzXZnCFQdY?si=NIe5taYYjC1mQCGt" TargetMode="External"/><Relationship Id="rId1" Type="http://schemas.openxmlformats.org/officeDocument/2006/relationships/numbering" Target="numbering.xml"/><Relationship Id="rId6" Type="http://schemas.openxmlformats.org/officeDocument/2006/relationships/hyperlink" Target="https://github.com/TanyaChutani/DINO_Tf2.x/blob/main/README.md" TargetMode="External"/><Relationship Id="rId11" Type="http://schemas.openxmlformats.org/officeDocument/2006/relationships/hyperlink" Target="https://keras.io/examples/vision/image_classification_efficientnet_fine_tuning/" TargetMode="External"/><Relationship Id="rId5" Type="http://schemas.openxmlformats.org/officeDocument/2006/relationships/image" Target="media/image1.png"/><Relationship Id="rId15" Type="http://schemas.openxmlformats.org/officeDocument/2006/relationships/hyperlink" Target="https://youtu.be/mRzXZnCFQdY" TargetMode="External"/><Relationship Id="rId10" Type="http://schemas.openxmlformats.org/officeDocument/2006/relationships/hyperlink" Target="https://keras.io/api/applications/efficientnet/" TargetMode="External"/><Relationship Id="rId4" Type="http://schemas.openxmlformats.org/officeDocument/2006/relationships/webSettings" Target="webSettings.xml"/><Relationship Id="rId9" Type="http://schemas.openxmlformats.org/officeDocument/2006/relationships/hyperlink" Target="https://huggingface.co/docs/transformers/en/model_doc/dinov2" TargetMode="External"/><Relationship Id="rId14" Type="http://schemas.openxmlformats.org/officeDocument/2006/relationships/hyperlink" Target="https://github.com/MuniebA/Bird-imag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MUNIEB AWAD ELSHEIKHIDRIS ABDELRAHMAN</dc:creator>
  <cp:keywords/>
  <dc:description/>
  <cp:lastModifiedBy>MUNIEB AWAD ELSHEIKHIDRIS ABDELRAHMAN</cp:lastModifiedBy>
  <cp:revision>5</cp:revision>
  <dcterms:created xsi:type="dcterms:W3CDTF">2024-10-20T10:57:00Z</dcterms:created>
  <dcterms:modified xsi:type="dcterms:W3CDTF">2024-10-22T20:56:00Z</dcterms:modified>
</cp:coreProperties>
</file>