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39B83" w14:textId="77777777" w:rsidR="003129D8" w:rsidRPr="003129D8" w:rsidRDefault="003129D8" w:rsidP="003129D8">
      <w:r w:rsidRPr="003129D8">
        <w:rPr>
          <w:b/>
          <w:bCs/>
        </w:rPr>
        <w:t>Executive Summary – FNP Sales Analysis</w:t>
      </w:r>
    </w:p>
    <w:p w14:paraId="6011B719" w14:textId="77777777" w:rsidR="003129D8" w:rsidRPr="003129D8" w:rsidRDefault="003129D8" w:rsidP="003129D8">
      <w:r w:rsidRPr="003129D8">
        <w:t>This report presents a comprehensive analysis of FNP's sales performance over the observed period. The key objective is to evaluate order trends, customer behavior, and revenue contributors to identify growth opportunities and optimize sales strategies.</w:t>
      </w:r>
    </w:p>
    <w:p w14:paraId="22AA1100" w14:textId="77777777" w:rsidR="003129D8" w:rsidRPr="003129D8" w:rsidRDefault="003129D8" w:rsidP="003129D8">
      <w:r w:rsidRPr="003129D8">
        <w:rPr>
          <w:b/>
          <w:bCs/>
        </w:rPr>
        <w:t>Performance Snapshot</w:t>
      </w:r>
    </w:p>
    <w:p w14:paraId="715AFB72" w14:textId="77777777" w:rsidR="003129D8" w:rsidRPr="003129D8" w:rsidRDefault="003129D8" w:rsidP="003129D8">
      <w:pPr>
        <w:numPr>
          <w:ilvl w:val="0"/>
          <w:numId w:val="1"/>
        </w:numPr>
      </w:pPr>
      <w:r w:rsidRPr="003129D8">
        <w:rPr>
          <w:b/>
          <w:bCs/>
        </w:rPr>
        <w:t>Total Orders:</w:t>
      </w:r>
      <w:r w:rsidRPr="003129D8">
        <w:t xml:space="preserve"> 1,000</w:t>
      </w:r>
    </w:p>
    <w:p w14:paraId="4A6D4B6F" w14:textId="77777777" w:rsidR="003129D8" w:rsidRPr="003129D8" w:rsidRDefault="003129D8" w:rsidP="003129D8">
      <w:pPr>
        <w:numPr>
          <w:ilvl w:val="0"/>
          <w:numId w:val="1"/>
        </w:numPr>
      </w:pPr>
      <w:r w:rsidRPr="003129D8">
        <w:rPr>
          <w:b/>
          <w:bCs/>
        </w:rPr>
        <w:t>Total Revenue:</w:t>
      </w:r>
      <w:r w:rsidRPr="003129D8">
        <w:t xml:space="preserve"> ₹35,20,984</w:t>
      </w:r>
    </w:p>
    <w:p w14:paraId="5DF3C773" w14:textId="77777777" w:rsidR="003129D8" w:rsidRPr="003129D8" w:rsidRDefault="003129D8" w:rsidP="003129D8">
      <w:pPr>
        <w:numPr>
          <w:ilvl w:val="0"/>
          <w:numId w:val="1"/>
        </w:numPr>
      </w:pPr>
      <w:r w:rsidRPr="003129D8">
        <w:rPr>
          <w:b/>
          <w:bCs/>
        </w:rPr>
        <w:t>Average Customer Spend:</w:t>
      </w:r>
      <w:r w:rsidRPr="003129D8">
        <w:t xml:space="preserve"> ₹3,520.98</w:t>
      </w:r>
    </w:p>
    <w:p w14:paraId="6C3776B8" w14:textId="77777777" w:rsidR="003129D8" w:rsidRPr="003129D8" w:rsidRDefault="003129D8" w:rsidP="003129D8">
      <w:pPr>
        <w:numPr>
          <w:ilvl w:val="0"/>
          <w:numId w:val="1"/>
        </w:numPr>
      </w:pPr>
      <w:r w:rsidRPr="003129D8">
        <w:rPr>
          <w:b/>
          <w:bCs/>
        </w:rPr>
        <w:t>Average Delivery Time:</w:t>
      </w:r>
      <w:r w:rsidRPr="003129D8">
        <w:t xml:space="preserve"> 5.53 days</w:t>
      </w:r>
    </w:p>
    <w:p w14:paraId="26D258EC" w14:textId="77777777" w:rsidR="003129D8" w:rsidRPr="003129D8" w:rsidRDefault="003129D8" w:rsidP="003129D8">
      <w:r w:rsidRPr="003129D8">
        <w:t>These metrics reflect strong overall performance, with a healthy average order value and an efficient delivery timeline.</w:t>
      </w:r>
    </w:p>
    <w:p w14:paraId="6EAA14BF" w14:textId="77777777" w:rsidR="003129D8" w:rsidRPr="003129D8" w:rsidRDefault="003129D8" w:rsidP="003129D8">
      <w:r w:rsidRPr="003129D8">
        <w:rPr>
          <w:b/>
          <w:bCs/>
        </w:rPr>
        <w:t>Key Revenue Drivers</w:t>
      </w:r>
    </w:p>
    <w:p w14:paraId="0DEADA60" w14:textId="77777777" w:rsidR="003129D8" w:rsidRPr="003129D8" w:rsidRDefault="003129D8" w:rsidP="003129D8">
      <w:pPr>
        <w:numPr>
          <w:ilvl w:val="0"/>
          <w:numId w:val="2"/>
        </w:numPr>
      </w:pPr>
      <w:r w:rsidRPr="003129D8">
        <w:rPr>
          <w:b/>
          <w:bCs/>
        </w:rPr>
        <w:t>Top Occasion:</w:t>
      </w:r>
      <w:r w:rsidRPr="003129D8">
        <w:t xml:space="preserve"> </w:t>
      </w:r>
      <w:r w:rsidRPr="003129D8">
        <w:rPr>
          <w:i/>
          <w:iCs/>
        </w:rPr>
        <w:t>Anniversary</w:t>
      </w:r>
      <w:r w:rsidRPr="003129D8">
        <w:t xml:space="preserve"> generated the highest revenue, indicating strong gifting demand for personal milestones.</w:t>
      </w:r>
    </w:p>
    <w:p w14:paraId="05C85970" w14:textId="77777777" w:rsidR="003129D8" w:rsidRPr="003129D8" w:rsidRDefault="003129D8" w:rsidP="003129D8">
      <w:pPr>
        <w:numPr>
          <w:ilvl w:val="0"/>
          <w:numId w:val="2"/>
        </w:numPr>
      </w:pPr>
      <w:r w:rsidRPr="003129D8">
        <w:rPr>
          <w:b/>
          <w:bCs/>
        </w:rPr>
        <w:t>Top Product Category:</w:t>
      </w:r>
      <w:r w:rsidRPr="003129D8">
        <w:t xml:space="preserve"> </w:t>
      </w:r>
      <w:proofErr w:type="spellStart"/>
      <w:r w:rsidRPr="003129D8">
        <w:rPr>
          <w:i/>
          <w:iCs/>
        </w:rPr>
        <w:t>Colors</w:t>
      </w:r>
      <w:proofErr w:type="spellEnd"/>
      <w:r w:rsidRPr="003129D8">
        <w:t xml:space="preserve"> emerged as the leading category, contributing significantly to total sales.</w:t>
      </w:r>
    </w:p>
    <w:p w14:paraId="721BD8E1" w14:textId="77777777" w:rsidR="003129D8" w:rsidRPr="003129D8" w:rsidRDefault="003129D8" w:rsidP="003129D8">
      <w:pPr>
        <w:numPr>
          <w:ilvl w:val="0"/>
          <w:numId w:val="2"/>
        </w:numPr>
      </w:pPr>
      <w:r w:rsidRPr="003129D8">
        <w:rPr>
          <w:b/>
          <w:bCs/>
        </w:rPr>
        <w:t>Top-Selling Product:</w:t>
      </w:r>
      <w:r w:rsidRPr="003129D8">
        <w:t xml:space="preserve"> </w:t>
      </w:r>
      <w:r w:rsidRPr="003129D8">
        <w:rPr>
          <w:i/>
          <w:iCs/>
        </w:rPr>
        <w:t>Eius Gift</w:t>
      </w:r>
      <w:r w:rsidRPr="003129D8">
        <w:t xml:space="preserve"> led product revenue, outperforming other items in the portfolio.</w:t>
      </w:r>
    </w:p>
    <w:p w14:paraId="315C1C9C" w14:textId="77777777" w:rsidR="003129D8" w:rsidRPr="003129D8" w:rsidRDefault="003129D8" w:rsidP="003129D8">
      <w:r w:rsidRPr="003129D8">
        <w:rPr>
          <w:b/>
          <w:bCs/>
        </w:rPr>
        <w:t>Temporal Insights</w:t>
      </w:r>
    </w:p>
    <w:p w14:paraId="35C263AA" w14:textId="77777777" w:rsidR="003129D8" w:rsidRPr="003129D8" w:rsidRDefault="003129D8" w:rsidP="003129D8">
      <w:pPr>
        <w:numPr>
          <w:ilvl w:val="0"/>
          <w:numId w:val="3"/>
        </w:numPr>
      </w:pPr>
      <w:r w:rsidRPr="003129D8">
        <w:rPr>
          <w:b/>
          <w:bCs/>
        </w:rPr>
        <w:t>Peak Revenue Hour:</w:t>
      </w:r>
      <w:r w:rsidRPr="003129D8">
        <w:t xml:space="preserve"> Orders peaked around </w:t>
      </w:r>
      <w:r w:rsidRPr="003129D8">
        <w:rPr>
          <w:b/>
          <w:bCs/>
        </w:rPr>
        <w:t>10 AM</w:t>
      </w:r>
      <w:r w:rsidRPr="003129D8">
        <w:t>, suggesting morning campaigns may be most effective.</w:t>
      </w:r>
    </w:p>
    <w:p w14:paraId="7D76462C" w14:textId="77777777" w:rsidR="003129D8" w:rsidRPr="003129D8" w:rsidRDefault="003129D8" w:rsidP="003129D8">
      <w:pPr>
        <w:numPr>
          <w:ilvl w:val="0"/>
          <w:numId w:val="3"/>
        </w:numPr>
      </w:pPr>
      <w:r w:rsidRPr="003129D8">
        <w:rPr>
          <w:b/>
          <w:bCs/>
        </w:rPr>
        <w:t>Top Revenue Month:</w:t>
      </w:r>
      <w:r w:rsidRPr="003129D8">
        <w:t xml:space="preserve"> </w:t>
      </w:r>
      <w:r w:rsidRPr="003129D8">
        <w:rPr>
          <w:i/>
          <w:iCs/>
        </w:rPr>
        <w:t>February</w:t>
      </w:r>
      <w:r w:rsidRPr="003129D8">
        <w:t xml:space="preserve"> recorded the highest revenue, likely influenced by seasonal events such as Valentine’s Day.</w:t>
      </w:r>
    </w:p>
    <w:p w14:paraId="3D6F08E2" w14:textId="77777777" w:rsidR="003129D8" w:rsidRPr="003129D8" w:rsidRDefault="003129D8" w:rsidP="003129D8">
      <w:r w:rsidRPr="003129D8">
        <w:rPr>
          <w:b/>
          <w:bCs/>
        </w:rPr>
        <w:t>Geographic Insights</w:t>
      </w:r>
    </w:p>
    <w:p w14:paraId="67B4AC87" w14:textId="77777777" w:rsidR="003129D8" w:rsidRPr="003129D8" w:rsidRDefault="003129D8" w:rsidP="003129D8">
      <w:pPr>
        <w:numPr>
          <w:ilvl w:val="0"/>
          <w:numId w:val="4"/>
        </w:numPr>
      </w:pPr>
      <w:r w:rsidRPr="003129D8">
        <w:rPr>
          <w:b/>
          <w:bCs/>
        </w:rPr>
        <w:t>Top City by Orders:</w:t>
      </w:r>
      <w:r w:rsidRPr="003129D8">
        <w:t xml:space="preserve"> </w:t>
      </w:r>
      <w:proofErr w:type="spellStart"/>
      <w:r w:rsidRPr="003129D8">
        <w:rPr>
          <w:i/>
          <w:iCs/>
        </w:rPr>
        <w:t>Guntakal</w:t>
      </w:r>
      <w:proofErr w:type="spellEnd"/>
      <w:r w:rsidRPr="003129D8">
        <w:t xml:space="preserve"> led in order volume, followed by Dhanbad and </w:t>
      </w:r>
      <w:proofErr w:type="spellStart"/>
      <w:r w:rsidRPr="003129D8">
        <w:t>Chinsurah</w:t>
      </w:r>
      <w:proofErr w:type="spellEnd"/>
      <w:r w:rsidRPr="003129D8">
        <w:t>, highlighting key regional markets.</w:t>
      </w:r>
    </w:p>
    <w:p w14:paraId="194B9C80" w14:textId="77777777" w:rsidR="003129D8" w:rsidRPr="003129D8" w:rsidRDefault="003129D8" w:rsidP="003129D8">
      <w:pPr>
        <w:numPr>
          <w:ilvl w:val="0"/>
          <w:numId w:val="4"/>
        </w:numPr>
      </w:pPr>
      <w:r w:rsidRPr="003129D8">
        <w:t>Distribution shows a balanced presence across tier-2 and tier-3 cities, indicating strong reach beyond metro areas.</w:t>
      </w:r>
    </w:p>
    <w:p w14:paraId="04BF8BBB" w14:textId="77777777" w:rsidR="003129D8" w:rsidRPr="003129D8" w:rsidRDefault="003129D8" w:rsidP="003129D8">
      <w:r w:rsidRPr="003129D8">
        <w:rPr>
          <w:b/>
          <w:bCs/>
        </w:rPr>
        <w:t>Occasion-Based Trends</w:t>
      </w:r>
    </w:p>
    <w:p w14:paraId="4360455F" w14:textId="77777777" w:rsidR="003129D8" w:rsidRPr="003129D8" w:rsidRDefault="003129D8" w:rsidP="003129D8">
      <w:pPr>
        <w:numPr>
          <w:ilvl w:val="0"/>
          <w:numId w:val="5"/>
        </w:numPr>
      </w:pPr>
      <w:r w:rsidRPr="003129D8">
        <w:t xml:space="preserve">Apart from Anniversary, </w:t>
      </w:r>
      <w:r w:rsidRPr="003129D8">
        <w:rPr>
          <w:b/>
          <w:bCs/>
        </w:rPr>
        <w:t>Raksha Bandhan</w:t>
      </w:r>
      <w:r w:rsidRPr="003129D8">
        <w:t xml:space="preserve"> and </w:t>
      </w:r>
      <w:r w:rsidRPr="003129D8">
        <w:rPr>
          <w:b/>
          <w:bCs/>
        </w:rPr>
        <w:t>Valentine’s Day</w:t>
      </w:r>
      <w:r w:rsidRPr="003129D8">
        <w:t xml:space="preserve"> also drove substantial revenue.</w:t>
      </w:r>
    </w:p>
    <w:p w14:paraId="5F522F71" w14:textId="77777777" w:rsidR="003129D8" w:rsidRPr="003129D8" w:rsidRDefault="003129D8" w:rsidP="003129D8">
      <w:pPr>
        <w:numPr>
          <w:ilvl w:val="0"/>
          <w:numId w:val="5"/>
        </w:numPr>
      </w:pPr>
      <w:r w:rsidRPr="003129D8">
        <w:t xml:space="preserve">Festivals like </w:t>
      </w:r>
      <w:r w:rsidRPr="003129D8">
        <w:rPr>
          <w:b/>
          <w:bCs/>
        </w:rPr>
        <w:t>Holi</w:t>
      </w:r>
      <w:r w:rsidRPr="003129D8">
        <w:t xml:space="preserve"> and </w:t>
      </w:r>
      <w:r w:rsidRPr="003129D8">
        <w:rPr>
          <w:b/>
          <w:bCs/>
        </w:rPr>
        <w:t>Diwali</w:t>
      </w:r>
      <w:r w:rsidRPr="003129D8">
        <w:t xml:space="preserve"> showed moderate performance, suggesting potential to improve promotional alignment with cultural events.</w:t>
      </w:r>
    </w:p>
    <w:p w14:paraId="6EF2EB66" w14:textId="77777777" w:rsidR="003129D8" w:rsidRPr="003129D8" w:rsidRDefault="003129D8" w:rsidP="003129D8">
      <w:r w:rsidRPr="003129D8">
        <w:rPr>
          <w:b/>
          <w:bCs/>
        </w:rPr>
        <w:t>Strategic Recommendations</w:t>
      </w:r>
    </w:p>
    <w:p w14:paraId="783D90BA" w14:textId="77777777" w:rsidR="003129D8" w:rsidRPr="003129D8" w:rsidRDefault="003129D8" w:rsidP="003129D8">
      <w:pPr>
        <w:numPr>
          <w:ilvl w:val="0"/>
          <w:numId w:val="6"/>
        </w:numPr>
      </w:pPr>
      <w:r w:rsidRPr="003129D8">
        <w:rPr>
          <w:b/>
          <w:bCs/>
        </w:rPr>
        <w:t>Strengthen Occasion Campaigns:</w:t>
      </w:r>
      <w:r w:rsidRPr="003129D8">
        <w:t xml:space="preserve"> Double down on Anniversary and Valentine’s Day with personalized promotions and bundling strategies.</w:t>
      </w:r>
    </w:p>
    <w:p w14:paraId="6CE62654" w14:textId="77777777" w:rsidR="003129D8" w:rsidRPr="003129D8" w:rsidRDefault="003129D8" w:rsidP="003129D8">
      <w:pPr>
        <w:numPr>
          <w:ilvl w:val="0"/>
          <w:numId w:val="6"/>
        </w:numPr>
      </w:pPr>
      <w:r w:rsidRPr="003129D8">
        <w:rPr>
          <w:b/>
          <w:bCs/>
        </w:rPr>
        <w:lastRenderedPageBreak/>
        <w:t>Focus on Winning Products:</w:t>
      </w:r>
      <w:r w:rsidRPr="003129D8">
        <w:t xml:space="preserve"> Expand inventory and visibility for top-performing products and categories.</w:t>
      </w:r>
    </w:p>
    <w:p w14:paraId="545960F8" w14:textId="77777777" w:rsidR="003129D8" w:rsidRPr="003129D8" w:rsidRDefault="003129D8" w:rsidP="003129D8">
      <w:pPr>
        <w:numPr>
          <w:ilvl w:val="0"/>
          <w:numId w:val="6"/>
        </w:numPr>
      </w:pPr>
      <w:r w:rsidRPr="003129D8">
        <w:rPr>
          <w:b/>
          <w:bCs/>
        </w:rPr>
        <w:t>Optimize Morning Engagement:</w:t>
      </w:r>
      <w:r w:rsidRPr="003129D8">
        <w:t xml:space="preserve"> Align digital marketing campaigns to peak order times (especially 10 AM).</w:t>
      </w:r>
    </w:p>
    <w:p w14:paraId="03E9FF10" w14:textId="77777777" w:rsidR="003129D8" w:rsidRPr="003129D8" w:rsidRDefault="003129D8" w:rsidP="003129D8">
      <w:pPr>
        <w:numPr>
          <w:ilvl w:val="0"/>
          <w:numId w:val="6"/>
        </w:numPr>
      </w:pPr>
      <w:r w:rsidRPr="003129D8">
        <w:rPr>
          <w:b/>
          <w:bCs/>
        </w:rPr>
        <w:t>Regional Expansion:</w:t>
      </w:r>
      <w:r w:rsidRPr="003129D8">
        <w:t xml:space="preserve"> Target top cities with tailored offers to deepen market penetration and customer loyalty.</w:t>
      </w:r>
    </w:p>
    <w:p w14:paraId="42EAAAAE" w14:textId="77777777" w:rsidR="003129D8" w:rsidRPr="003129D8" w:rsidRDefault="003129D8" w:rsidP="003129D8">
      <w:pPr>
        <w:numPr>
          <w:ilvl w:val="0"/>
          <w:numId w:val="6"/>
        </w:numPr>
      </w:pPr>
      <w:r w:rsidRPr="003129D8">
        <w:rPr>
          <w:b/>
          <w:bCs/>
        </w:rPr>
        <w:t>Enhance Festival Marketing:</w:t>
      </w:r>
      <w:r w:rsidRPr="003129D8">
        <w:t xml:space="preserve"> Refine Diwali and Holi campaigns with more targeted messaging and product offerings.</w:t>
      </w:r>
    </w:p>
    <w:p w14:paraId="3FA2B2F2" w14:textId="77777777" w:rsidR="003129D8" w:rsidRPr="003129D8" w:rsidRDefault="003129D8" w:rsidP="003129D8">
      <w:r w:rsidRPr="003129D8">
        <w:t>This analysis highlights FNP’s strong foundation and provides actionable insights to drive future growth and customer engagement.</w:t>
      </w:r>
    </w:p>
    <w:p w14:paraId="0BDFF1E3" w14:textId="77777777" w:rsidR="000E513A" w:rsidRDefault="000E513A"/>
    <w:sectPr w:rsidR="000E5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573FD"/>
    <w:multiLevelType w:val="multilevel"/>
    <w:tmpl w:val="F33A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65F7F"/>
    <w:multiLevelType w:val="multilevel"/>
    <w:tmpl w:val="B9E6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3597B"/>
    <w:multiLevelType w:val="multilevel"/>
    <w:tmpl w:val="1B8E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B51E9"/>
    <w:multiLevelType w:val="multilevel"/>
    <w:tmpl w:val="2D86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40BB4"/>
    <w:multiLevelType w:val="multilevel"/>
    <w:tmpl w:val="48F0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D21F3"/>
    <w:multiLevelType w:val="multilevel"/>
    <w:tmpl w:val="30DE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593739">
    <w:abstractNumId w:val="0"/>
  </w:num>
  <w:num w:numId="2" w16cid:durableId="261039759">
    <w:abstractNumId w:val="4"/>
  </w:num>
  <w:num w:numId="3" w16cid:durableId="1613319974">
    <w:abstractNumId w:val="5"/>
  </w:num>
  <w:num w:numId="4" w16cid:durableId="1591161049">
    <w:abstractNumId w:val="2"/>
  </w:num>
  <w:num w:numId="5" w16cid:durableId="1005861319">
    <w:abstractNumId w:val="3"/>
  </w:num>
  <w:num w:numId="6" w16cid:durableId="738787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D8"/>
    <w:rsid w:val="000D2D31"/>
    <w:rsid w:val="000E513A"/>
    <w:rsid w:val="00194326"/>
    <w:rsid w:val="003129D8"/>
    <w:rsid w:val="006F1C4A"/>
    <w:rsid w:val="00843433"/>
    <w:rsid w:val="008C2CA8"/>
    <w:rsid w:val="00AF5A27"/>
    <w:rsid w:val="00B93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3D8F"/>
  <w15:chartTrackingRefBased/>
  <w15:docId w15:val="{4A0398F3-1BE7-4D54-B81E-2CF1FED3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9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29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29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29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29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2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9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29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29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29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29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2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9D8"/>
    <w:rPr>
      <w:rFonts w:eastAsiaTheme="majorEastAsia" w:cstheme="majorBidi"/>
      <w:color w:val="272727" w:themeColor="text1" w:themeTint="D8"/>
    </w:rPr>
  </w:style>
  <w:style w:type="paragraph" w:styleId="Title">
    <w:name w:val="Title"/>
    <w:basedOn w:val="Normal"/>
    <w:next w:val="Normal"/>
    <w:link w:val="TitleChar"/>
    <w:uiPriority w:val="10"/>
    <w:qFormat/>
    <w:rsid w:val="00312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9D8"/>
    <w:pPr>
      <w:spacing w:before="160"/>
      <w:jc w:val="center"/>
    </w:pPr>
    <w:rPr>
      <w:i/>
      <w:iCs/>
      <w:color w:val="404040" w:themeColor="text1" w:themeTint="BF"/>
    </w:rPr>
  </w:style>
  <w:style w:type="character" w:customStyle="1" w:styleId="QuoteChar">
    <w:name w:val="Quote Char"/>
    <w:basedOn w:val="DefaultParagraphFont"/>
    <w:link w:val="Quote"/>
    <w:uiPriority w:val="29"/>
    <w:rsid w:val="003129D8"/>
    <w:rPr>
      <w:i/>
      <w:iCs/>
      <w:color w:val="404040" w:themeColor="text1" w:themeTint="BF"/>
    </w:rPr>
  </w:style>
  <w:style w:type="paragraph" w:styleId="ListParagraph">
    <w:name w:val="List Paragraph"/>
    <w:basedOn w:val="Normal"/>
    <w:uiPriority w:val="34"/>
    <w:qFormat/>
    <w:rsid w:val="003129D8"/>
    <w:pPr>
      <w:ind w:left="720"/>
      <w:contextualSpacing/>
    </w:pPr>
  </w:style>
  <w:style w:type="character" w:styleId="IntenseEmphasis">
    <w:name w:val="Intense Emphasis"/>
    <w:basedOn w:val="DefaultParagraphFont"/>
    <w:uiPriority w:val="21"/>
    <w:qFormat/>
    <w:rsid w:val="003129D8"/>
    <w:rPr>
      <w:i/>
      <w:iCs/>
      <w:color w:val="2F5496" w:themeColor="accent1" w:themeShade="BF"/>
    </w:rPr>
  </w:style>
  <w:style w:type="paragraph" w:styleId="IntenseQuote">
    <w:name w:val="Intense Quote"/>
    <w:basedOn w:val="Normal"/>
    <w:next w:val="Normal"/>
    <w:link w:val="IntenseQuoteChar"/>
    <w:uiPriority w:val="30"/>
    <w:qFormat/>
    <w:rsid w:val="003129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29D8"/>
    <w:rPr>
      <w:i/>
      <w:iCs/>
      <w:color w:val="2F5496" w:themeColor="accent1" w:themeShade="BF"/>
    </w:rPr>
  </w:style>
  <w:style w:type="character" w:styleId="IntenseReference">
    <w:name w:val="Intense Reference"/>
    <w:basedOn w:val="DefaultParagraphFont"/>
    <w:uiPriority w:val="32"/>
    <w:qFormat/>
    <w:rsid w:val="003129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692537">
      <w:bodyDiv w:val="1"/>
      <w:marLeft w:val="0"/>
      <w:marRight w:val="0"/>
      <w:marTop w:val="0"/>
      <w:marBottom w:val="0"/>
      <w:divBdr>
        <w:top w:val="none" w:sz="0" w:space="0" w:color="auto"/>
        <w:left w:val="none" w:sz="0" w:space="0" w:color="auto"/>
        <w:bottom w:val="none" w:sz="0" w:space="0" w:color="auto"/>
        <w:right w:val="none" w:sz="0" w:space="0" w:color="auto"/>
      </w:divBdr>
    </w:div>
    <w:div w:id="95926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madgula suresh</dc:creator>
  <cp:keywords/>
  <dc:description/>
  <cp:lastModifiedBy>madgula suresh</cp:lastModifiedBy>
  <cp:revision>2</cp:revision>
  <dcterms:created xsi:type="dcterms:W3CDTF">2025-05-21T14:00:00Z</dcterms:created>
  <dcterms:modified xsi:type="dcterms:W3CDTF">2025-05-21T14:00:00Z</dcterms:modified>
</cp:coreProperties>
</file>