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Meena, Roll No: 104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Green Valley has secured 85</w:t>
      </w:r>
      <w:r>
        <w:rPr>
          <w:sz w:val="28"/>
        </w:rPr>
        <w:t xml:space="preserve">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