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360" w:before="120" w:after="120"/>
        <w:jc w:val="both"/>
        <w:rPr>
          <w:rFonts w:eastAsia="Times New Roman"/>
          <w:color w:val="0070C0"/>
        </w:rPr>
      </w:pPr>
      <w:r>
        <w:rPr>
          <w:rFonts w:eastAsia="Times New Roman"/>
          <w:color w:val="0070C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20035" cy="1249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20035" cy="1249045"/>
                    </a:xfrm>
                    <a:prstGeom prst="rect">
                      <a:avLst/>
                    </a:prstGeom>
                  </pic:spPr>
                </pic:pic>
              </a:graphicData>
            </a:graphic>
          </wp:anchor>
        </w:drawing>
      </w:r>
    </w:p>
    <w:p>
      <w:pPr>
        <w:pStyle w:val="Heading3"/>
        <w:spacing w:lineRule="auto" w:line="360" w:before="120" w:after="120"/>
        <w:jc w:val="both"/>
        <w:rPr>
          <w:rFonts w:eastAsia="Times New Roman"/>
          <w:color w:val="0070C0"/>
        </w:rPr>
      </w:pPr>
      <w:r>
        <w:rPr>
          <w:rFonts w:eastAsia="Times New Roman"/>
          <w:color w:val="0070C0"/>
        </w:rPr>
      </w:r>
    </w:p>
    <w:p>
      <w:pPr>
        <w:pStyle w:val="Heading3"/>
        <w:spacing w:lineRule="auto" w:line="360" w:before="120" w:after="120"/>
        <w:jc w:val="both"/>
        <w:rPr>
          <w:rFonts w:eastAsia="Times New Roman"/>
          <w:color w:val="0070C0"/>
        </w:rPr>
      </w:pPr>
      <w:r>
        <w:rPr>
          <w:rFonts w:eastAsia="Times New Roman"/>
          <w:color w:val="0070C0"/>
        </w:rPr>
      </w:r>
    </w:p>
    <w:p>
      <w:pPr>
        <w:pStyle w:val="Heading3"/>
        <w:spacing w:lineRule="auto" w:line="360" w:before="120" w:after="120"/>
        <w:jc w:val="both"/>
        <w:rPr>
          <w:rFonts w:eastAsia="Times New Roman"/>
          <w:color w:val="0070C0"/>
        </w:rPr>
      </w:pPr>
      <w:r>
        <w:rPr>
          <w:rFonts w:eastAsia="Times New Roman"/>
          <w:color w:val="0070C0"/>
        </w:rPr>
      </w:r>
    </w:p>
    <w:p>
      <w:pPr>
        <w:pStyle w:val="Heading3"/>
        <w:spacing w:lineRule="auto" w:line="360" w:before="120" w:after="120"/>
        <w:jc w:val="both"/>
        <w:rPr>
          <w:rFonts w:eastAsia="Times New Roman"/>
          <w:color w:val="0070C0"/>
        </w:rPr>
      </w:pPr>
      <w:r>
        <w:rPr>
          <w:rFonts w:eastAsia="Times New Roman"/>
          <w:b/>
          <w:bCs/>
          <w:color w:val="0070C0"/>
          <w:sz w:val="24"/>
          <w:szCs w:val="24"/>
        </w:rPr>
        <w:t>What is Cassandra</w:t>
      </w:r>
    </w:p>
    <w:p>
      <w:pPr>
        <w:pStyle w:val="Normal"/>
        <w:shd w:val="clear" w:color="auto" w:fill="FFFFFF"/>
        <w:spacing w:lineRule="auto" w:line="360" w:before="120" w:after="120"/>
        <w:jc w:val="both"/>
        <w:rPr>
          <w:rFonts w:ascii="Verdana" w:hAnsi="Verdana" w:eastAsia="Times New Roman" w:cs="Times New Roman"/>
          <w:color w:val="000000"/>
          <w:szCs w:val="20"/>
          <w:lang w:eastAsia="en-GB"/>
        </w:rPr>
      </w:pPr>
      <w:r>
        <w:rPr>
          <w:rFonts w:ascii="Verdana" w:hAnsi="Verdana"/>
          <w:color w:val="000000"/>
          <w:sz w:val="24"/>
          <w:szCs w:val="24"/>
          <w:shd w:fill="FFFFFF" w:val="clear"/>
        </w:rPr>
        <w:t xml:space="preserve">Apache Cassandra is </w:t>
      </w:r>
      <w:r>
        <w:rPr>
          <w:rFonts w:ascii="Verdana" w:hAnsi="Verdana"/>
          <w:b/>
          <w:color w:val="000000"/>
          <w:sz w:val="24"/>
          <w:szCs w:val="24"/>
          <w:shd w:fill="FFFFFF" w:val="clear"/>
        </w:rPr>
        <w:t>highly scalable</w:t>
      </w:r>
      <w:r>
        <w:rPr>
          <w:rFonts w:ascii="Verdana" w:hAnsi="Verdana"/>
          <w:color w:val="000000"/>
          <w:sz w:val="24"/>
          <w:szCs w:val="24"/>
          <w:shd w:fill="FFFFFF" w:val="clear"/>
        </w:rPr>
        <w:t xml:space="preserve">, high performance, </w:t>
      </w:r>
      <w:r>
        <w:rPr>
          <w:rFonts w:ascii="Verdana" w:hAnsi="Verdana"/>
          <w:b/>
          <w:color w:val="000000"/>
          <w:sz w:val="24"/>
          <w:szCs w:val="24"/>
          <w:shd w:fill="FFFFFF" w:val="clear"/>
        </w:rPr>
        <w:t>distributed No SQL database</w:t>
      </w:r>
      <w:r>
        <w:rPr>
          <w:rFonts w:ascii="Verdana" w:hAnsi="Verdana"/>
          <w:color w:val="000000"/>
          <w:sz w:val="24"/>
          <w:szCs w:val="24"/>
          <w:shd w:fill="FFFFFF" w:val="clear"/>
        </w:rPr>
        <w:t>.</w:t>
      </w:r>
      <w:r>
        <w:rPr>
          <w:rFonts w:eastAsia="Times New Roman" w:cs="Times New Roman" w:ascii="Verdana" w:hAnsi="Verdana"/>
          <w:color w:val="000000"/>
          <w:sz w:val="24"/>
          <w:szCs w:val="24"/>
          <w:lang w:eastAsia="en-GB"/>
        </w:rPr>
        <w:t xml:space="preserve"> Cassandra is designed to handle huge amount of data across many commodity servers, providing </w:t>
      </w:r>
      <w:r>
        <w:rPr>
          <w:rFonts w:eastAsia="Times New Roman" w:cs="Times New Roman" w:ascii="Verdana" w:hAnsi="Verdana"/>
          <w:b/>
          <w:color w:val="000000"/>
          <w:sz w:val="24"/>
          <w:szCs w:val="24"/>
          <w:lang w:eastAsia="en-GB"/>
        </w:rPr>
        <w:t>high availability without a single point of failure</w:t>
      </w:r>
      <w:r>
        <w:rPr>
          <w:rFonts w:eastAsia="Times New Roman" w:cs="Times New Roman" w:ascii="Verdana" w:hAnsi="Verdana"/>
          <w:color w:val="000000"/>
          <w:sz w:val="24"/>
          <w:szCs w:val="24"/>
          <w:lang w:eastAsia="en-GB"/>
        </w:rPr>
        <w:t>.</w:t>
      </w:r>
    </w:p>
    <w:p>
      <w:pPr>
        <w:pStyle w:val="Normal"/>
        <w:shd w:val="clear" w:color="auto" w:fill="FFFFFF"/>
        <w:spacing w:lineRule="auto" w:line="360" w:before="120" w:after="120"/>
        <w:jc w:val="both"/>
        <w:rPr>
          <w:rFonts w:ascii="Verdana" w:hAnsi="Verdana" w:eastAsia="Times New Roman" w:cs="Times New Roman"/>
          <w:color w:val="000000"/>
          <w:szCs w:val="20"/>
          <w:lang w:eastAsia="en-GB"/>
        </w:rPr>
      </w:pPr>
      <w:r>
        <w:rPr>
          <w:rFonts w:eastAsia="Times New Roman" w:cs="Times New Roman" w:ascii="Verdana" w:hAnsi="Verdana"/>
          <w:color w:val="000000"/>
          <w:sz w:val="24"/>
          <w:szCs w:val="24"/>
          <w:lang w:eastAsia="en-GB"/>
        </w:rPr>
        <w:t>Cassandra has a distributed architecture which is capable to handle a huge amount of data. Data is placed on different machines with more than one replication factor to attain a high availability without a single point of failure.</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4"/>
          <w:szCs w:val="24"/>
          <w:lang w:eastAsia="en-US"/>
        </w:rPr>
      </w:pPr>
      <w:r>
        <w:rPr>
          <w:rFonts w:cs="" w:ascii="Arial" w:hAnsi="Arial" w:asciiTheme="majorHAnsi" w:cstheme="majorBidi" w:hAnsiTheme="majorHAnsi"/>
          <w:b/>
          <w:bCs/>
          <w:color w:val="0070C0"/>
          <w:sz w:val="24"/>
          <w:szCs w:val="24"/>
          <w:lang w:eastAsia="en-US"/>
        </w:rPr>
        <w:t>Reasons behind its popularity</w:t>
      </w:r>
    </w:p>
    <w:p>
      <w:pPr>
        <w:pStyle w:val="Normal"/>
        <w:shd w:val="clear" w:color="auto" w:fill="FFFFFF"/>
        <w:spacing w:lineRule="auto" w:line="360" w:before="120" w:after="120"/>
        <w:jc w:val="both"/>
        <w:rPr>
          <w:rFonts w:ascii="Verdana" w:hAnsi="Verdana"/>
          <w:color w:val="000000"/>
          <w:szCs w:val="20"/>
          <w:highlight w:val="white"/>
        </w:rPr>
      </w:pPr>
      <w:r>
        <w:rPr>
          <w:rFonts w:ascii="Verdana" w:hAnsi="Verdana"/>
          <w:color w:val="000000"/>
          <w:sz w:val="24"/>
          <w:szCs w:val="24"/>
          <w:shd w:fill="FFFFFF" w:val="clear"/>
        </w:rPr>
        <w:t>Cassandra is an Apache product. It is an open source, distributed and decentralized/distributed storage system (database). It is used to manage very large amounts of structured data spread out across the world. It provides high availability with no single point of failure.</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4"/>
          <w:szCs w:val="24"/>
          <w:lang w:eastAsia="en-US"/>
        </w:rPr>
      </w:pPr>
      <w:r>
        <w:rPr>
          <w:rFonts w:cs="" w:ascii="Arial" w:hAnsi="Arial" w:asciiTheme="majorHAnsi" w:cstheme="majorBidi" w:hAnsiTheme="majorHAnsi"/>
          <w:b/>
          <w:bCs/>
          <w:color w:val="0070C0"/>
          <w:sz w:val="24"/>
          <w:szCs w:val="24"/>
          <w:lang w:eastAsia="en-US"/>
        </w:rPr>
        <w:t>Important Points of Cassandra</w:t>
      </w:r>
    </w:p>
    <w:p>
      <w:pPr>
        <w:pStyle w:val="Normal"/>
        <w:numPr>
          <w:ilvl w:val="0"/>
          <w:numId w:val="1"/>
        </w:numPr>
        <w:shd w:val="clear" w:color="auto" w:fill="FFFFFF"/>
        <w:spacing w:lineRule="auto" w:line="360" w:before="120" w:after="120"/>
        <w:jc w:val="both"/>
        <w:rPr>
          <w:rFonts w:ascii="Verdana" w:hAnsi="Verdana" w:cs="Times New Roman"/>
          <w:color w:val="000000"/>
          <w:szCs w:val="20"/>
        </w:rPr>
      </w:pPr>
      <w:r>
        <w:rPr>
          <w:rFonts w:ascii="Verdana" w:hAnsi="Verdana"/>
          <w:color w:val="000000"/>
          <w:sz w:val="24"/>
          <w:szCs w:val="24"/>
        </w:rPr>
        <w:t>Cassandra is a column-oriented database.</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is scalable, consistent, and fault-tolerant.</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Cassandra's distribution design is based on Amazon's Dynamo and its data model on Google's Big table.</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is created at Facebook. It is totally different from relational database management systems.</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follows a Dynamo-style replication model with no single point of failure, but adds a more powerful "column family" data model.</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is being used by some of the biggest companies like Facebook, Twitter, Cisco, Rackspace, ebay, Twitter, Netflix, and more.</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color w:val="000000"/>
          <w:sz w:val="24"/>
          <w:szCs w:val="20"/>
        </w:rPr>
        <w:t>To enable fast access to rows within tables that span multiple servers, Cassandra uses tow additional kind of keys.</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bCs/>
          <w:color w:val="000000"/>
          <w:sz w:val="24"/>
          <w:szCs w:val="20"/>
        </w:rPr>
        <w:t>Partition Key:</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val="false"/>
          <w:bCs w:val="false"/>
          <w:color w:val="000000"/>
          <w:sz w:val="24"/>
          <w:szCs w:val="20"/>
        </w:rPr>
        <w:t xml:space="preserve">A partition key defines </w:t>
      </w:r>
      <w:r>
        <w:rPr>
          <w:rFonts w:ascii="Verdana" w:hAnsi="Verdana"/>
          <w:b/>
          <w:bCs/>
          <w:color w:val="000000"/>
          <w:sz w:val="24"/>
          <w:szCs w:val="20"/>
        </w:rPr>
        <w:t>which node</w:t>
      </w:r>
      <w:r>
        <w:rPr>
          <w:rFonts w:ascii="Verdana" w:hAnsi="Verdana"/>
          <w:b w:val="false"/>
          <w:bCs w:val="false"/>
          <w:color w:val="000000"/>
          <w:sz w:val="24"/>
          <w:szCs w:val="20"/>
        </w:rPr>
        <w:t xml:space="preserve"> in the cluster to use when storing or retrieving row.</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bCs/>
          <w:color w:val="000000"/>
          <w:sz w:val="24"/>
          <w:szCs w:val="20"/>
        </w:rPr>
        <w:t>Clustering Column:</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val="false"/>
          <w:bCs w:val="false"/>
          <w:color w:val="000000"/>
          <w:sz w:val="24"/>
          <w:szCs w:val="20"/>
        </w:rPr>
        <w:t>A clustering column defines the order in which rows are stored.</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b w:val="false"/>
          <w:bCs w:val="false"/>
          <w:color w:val="000000"/>
          <w:sz w:val="24"/>
          <w:szCs w:val="20"/>
        </w:rPr>
        <w:t>No fixed schema, some rows may have different column than other rows.</w:t>
      </w:r>
    </w:p>
    <w:p>
      <w:pPr>
        <w:pStyle w:val="Normal"/>
        <w:numPr>
          <w:ilvl w:val="0"/>
          <w:numId w:val="1"/>
        </w:numPr>
        <w:shd w:val="clear" w:color="auto" w:fill="FFFFFF"/>
        <w:spacing w:lineRule="auto" w:line="360" w:before="120" w:after="120"/>
        <w:jc w:val="both"/>
        <w:rPr>
          <w:rFonts w:ascii="Verdana" w:hAnsi="Verdana"/>
          <w:color w:val="000000"/>
          <w:szCs w:val="20"/>
        </w:rPr>
      </w:pPr>
      <w:r>
        <w:rPr>
          <w:rFonts w:ascii="Verdana" w:hAnsi="Verdana"/>
          <w:b w:val="false"/>
          <w:bCs w:val="false"/>
          <w:color w:val="000000"/>
          <w:sz w:val="24"/>
          <w:szCs w:val="20"/>
        </w:rPr>
        <w:t>In cassandra top level data structure is keyspace, this is like schema in relational data bases. When you define keyspace we need define replication strategy also. There are two kind of replication strategy’s.</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bCs/>
          <w:color w:val="000000"/>
          <w:sz w:val="24"/>
          <w:szCs w:val="20"/>
        </w:rPr>
        <w:t xml:space="preserve">Simple Replication: </w:t>
      </w:r>
      <w:r>
        <w:rPr>
          <w:rFonts w:ascii="Verdana" w:hAnsi="Verdana"/>
          <w:b w:val="false"/>
          <w:bCs w:val="false"/>
          <w:color w:val="000000"/>
          <w:sz w:val="24"/>
          <w:szCs w:val="20"/>
        </w:rPr>
        <w:t>Sets a number of replicas when using a single data center for a cluster.</w:t>
      </w:r>
    </w:p>
    <w:p>
      <w:pPr>
        <w:pStyle w:val="Normal"/>
        <w:numPr>
          <w:ilvl w:val="0"/>
          <w:numId w:val="0"/>
        </w:numPr>
        <w:shd w:val="clear" w:color="auto" w:fill="FFFFFF"/>
        <w:spacing w:lineRule="auto" w:line="360" w:before="120" w:after="120"/>
        <w:ind w:left="360" w:hanging="0"/>
        <w:jc w:val="both"/>
        <w:rPr>
          <w:rFonts w:ascii="Verdana" w:hAnsi="Verdana"/>
          <w:color w:val="000000"/>
          <w:szCs w:val="20"/>
        </w:rPr>
      </w:pPr>
      <w:r>
        <w:rPr>
          <w:rFonts w:ascii="Verdana" w:hAnsi="Verdana"/>
          <w:b/>
          <w:bCs/>
          <w:color w:val="000000"/>
          <w:sz w:val="24"/>
          <w:szCs w:val="20"/>
        </w:rPr>
        <w:t>Network Topology Replication:</w:t>
      </w:r>
      <w:r>
        <w:rPr>
          <w:rFonts w:ascii="Verdana" w:hAnsi="Verdana"/>
          <w:b w:val="false"/>
          <w:bCs w:val="false"/>
          <w:color w:val="000000"/>
          <w:sz w:val="24"/>
          <w:szCs w:val="20"/>
        </w:rPr>
        <w:t xml:space="preserve"> Sets a number of replicas across multiple data centers.</w:t>
      </w:r>
    </w:p>
    <w:p>
      <w:pPr>
        <w:pStyle w:val="Normal"/>
        <w:numPr>
          <w:ilvl w:val="0"/>
          <w:numId w:val="1"/>
        </w:numPr>
        <w:shd w:val="clear" w:color="auto" w:fill="FFFFFF"/>
        <w:spacing w:lineRule="auto" w:line="360" w:before="120" w:after="120"/>
        <w:jc w:val="both"/>
        <w:rPr>
          <w:rFonts w:ascii="Verdana" w:hAnsi="Verdana"/>
          <w:color w:val="000000"/>
          <w:szCs w:val="20"/>
        </w:rPr>
      </w:pPr>
      <w:r>
        <w:rPr>
          <w:b/>
          <w:bCs/>
        </w:rPr>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4"/>
          <w:szCs w:val="24"/>
          <w:lang w:eastAsia="en-US"/>
        </w:rPr>
      </w:pPr>
      <w:r>
        <w:rPr>
          <w:rFonts w:cs="" w:ascii="Arial" w:hAnsi="Arial" w:asciiTheme="majorHAnsi" w:cstheme="majorBidi" w:hAnsiTheme="majorHAnsi"/>
          <w:b/>
          <w:bCs/>
          <w:color w:val="0070C0"/>
          <w:sz w:val="24"/>
          <w:szCs w:val="24"/>
          <w:lang w:eastAsia="en-US"/>
        </w:rPr>
        <w:t>Features of Cassandra</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There are a lot of outstanding technical features which makes Cassandra very popular. Following is a list of some popular features of Cassandra:</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High Scalability</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is highly scalable which facilitates you to add more hardware to attach more customers and more data as per requirement.</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Rigid Architecture</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has not a single point of failure and it is continuously available for business-critical applications that cannot afford a failure.</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Fast Linear-scale Performance</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is linearly scalable. It increases your throughput because it facilitates you to increase the number of nodes in the cluster. Therefore, it maintains a quick response time.</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Fault tolerant</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is fault tolerant. Suppose, there are 4 nodes in a cluster, here each node has a copy of same data. If one node is no longer serving then other three nodes can served as per request.</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Flexible Data Storage</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supports all possible data formats like structured, semi-structured, and unstructured. It facilitates you to make changes to your data structures according to your need.</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Easy Data Distribution</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Data distribution in Cassandra is very easy because it provides the flexibility to distribute data where you need by replicating data across multiple data centers.</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Transaction Support</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supports properties like Atomicity, Consistency, Isolation, and Durability (ACID).</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Fast writes</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was designed to run on cheap commodity hardware. It performs blazingly fast writes and can store hundreds of terabytes of data, without sacrificing the read efficiency.</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4"/>
          <w:szCs w:val="24"/>
          <w:lang w:eastAsia="en-US"/>
        </w:rPr>
      </w:pPr>
      <w:r>
        <w:rPr>
          <w:rFonts w:cs="" w:ascii="Arial" w:hAnsi="Arial" w:asciiTheme="majorHAnsi" w:cstheme="majorBidi" w:hAnsiTheme="majorHAnsi"/>
          <w:b/>
          <w:bCs/>
          <w:color w:val="0070C0"/>
          <w:sz w:val="24"/>
          <w:szCs w:val="24"/>
          <w:lang w:eastAsia="en-US"/>
        </w:rPr>
        <w:t>Cassandra Architecture</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was designed to handle big data workloads across multiple nodes without a single point of failure. It has a peer-to-peer distributed system across its nodes, and data is distributed among all the nodes in a cluster.</w:t>
      </w:r>
    </w:p>
    <w:p>
      <w:pPr>
        <w:pStyle w:val="Normal"/>
        <w:numPr>
          <w:ilvl w:val="0"/>
          <w:numId w:val="2"/>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In Cassandra, each node is independent and at the same time interconnected to other nodes. All the nodes in a cluster play the same role.</w:t>
      </w:r>
    </w:p>
    <w:p>
      <w:pPr>
        <w:pStyle w:val="Normal"/>
        <w:numPr>
          <w:ilvl w:val="0"/>
          <w:numId w:val="2"/>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Every node in a cluster can accept read and write requests, regardless of where the data is actually located in the cluster.</w:t>
      </w:r>
    </w:p>
    <w:p>
      <w:pPr>
        <w:pStyle w:val="Normal"/>
        <w:numPr>
          <w:ilvl w:val="0"/>
          <w:numId w:val="2"/>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In the case of failure of one node, Read/Write requests can be served from other nodes in the network.</w:t>
      </w:r>
    </w:p>
    <w:p>
      <w:pPr>
        <w:pStyle w:val="Heading2"/>
        <w:spacing w:before="280" w:after="280"/>
        <w:jc w:val="center"/>
        <w:rPr>
          <w:rFonts w:ascii="Times New Roman" w:hAnsi="Times New Roman"/>
          <w:bCs/>
          <w:iCs w:val="false"/>
          <w:color w:val="auto"/>
          <w:spacing w:val="0"/>
          <w:sz w:val="36"/>
        </w:rPr>
      </w:pPr>
      <w:r>
        <w:rPr>
          <w:rStyle w:val="BookTitle"/>
          <w:rFonts w:eastAsia="Times New Roman" w:cs="" w:ascii="Arial" w:hAnsi="Arial" w:asciiTheme="majorHAnsi" w:cstheme="majorBidi" w:hAnsiTheme="majorHAnsi"/>
          <w:b/>
          <w:bCs/>
          <w:iCs w:val="false"/>
          <w:color w:val="0070C0"/>
          <w:spacing w:val="0"/>
          <w:sz w:val="24"/>
          <w:szCs w:val="24"/>
          <w:lang w:eastAsia="en-US"/>
        </w:rPr>
        <w:t>Summary</w:t>
      </w:r>
    </w:p>
    <w:p>
      <w:pPr>
        <w:pStyle w:val="ListParagraph"/>
        <w:numPr>
          <w:ilvl w:val="0"/>
          <w:numId w:val="3"/>
        </w:numPr>
        <w:spacing w:lineRule="auto" w:line="360" w:before="120" w:after="120"/>
        <w:ind w:left="634" w:hanging="360"/>
        <w:contextualSpacing/>
        <w:rPr>
          <w:rFonts w:ascii="Verdana" w:hAnsi="Verdana"/>
          <w:b/>
          <w:b/>
          <w:color w:val="000000"/>
          <w:sz w:val="20"/>
          <w:szCs w:val="20"/>
          <w:highlight w:val="white"/>
        </w:rPr>
      </w:pPr>
      <w:r>
        <w:rPr>
          <w:rFonts w:ascii="Verdana" w:hAnsi="Verdana"/>
          <w:color w:val="000000"/>
          <w:sz w:val="24"/>
          <w:szCs w:val="24"/>
          <w:shd w:fill="FFFFFF" w:val="clear"/>
        </w:rPr>
        <w:t xml:space="preserve">Apache Cassandra is </w:t>
      </w:r>
      <w:r>
        <w:rPr>
          <w:rFonts w:ascii="Verdana" w:hAnsi="Verdana"/>
          <w:b/>
          <w:color w:val="000000"/>
          <w:sz w:val="24"/>
          <w:szCs w:val="24"/>
          <w:shd w:fill="FFFFFF" w:val="clear"/>
        </w:rPr>
        <w:t>highly scalable distributed NoSQL database.</w:t>
      </w:r>
    </w:p>
    <w:p>
      <w:pPr>
        <w:pStyle w:val="ListParagraph"/>
        <w:numPr>
          <w:ilvl w:val="0"/>
          <w:numId w:val="3"/>
        </w:numPr>
        <w:spacing w:lineRule="auto" w:line="360" w:before="120" w:after="120"/>
        <w:ind w:left="634" w:hanging="360"/>
        <w:contextualSpacing/>
        <w:rPr>
          <w:rFonts w:ascii="Verdana" w:hAnsi="Verdana"/>
          <w:b/>
          <w:b/>
          <w:color w:val="000000"/>
          <w:sz w:val="20"/>
          <w:szCs w:val="20"/>
          <w:highlight w:val="white"/>
        </w:rPr>
      </w:pPr>
      <w:r>
        <w:rPr>
          <w:rFonts w:eastAsia="Times New Roman" w:cs="Times New Roman" w:ascii="Verdana" w:hAnsi="Verdana"/>
          <w:color w:val="000000"/>
          <w:sz w:val="24"/>
          <w:szCs w:val="24"/>
          <w:lang w:eastAsia="en-GB"/>
        </w:rPr>
        <w:t xml:space="preserve">It provides </w:t>
      </w:r>
      <w:r>
        <w:rPr>
          <w:rFonts w:eastAsia="Times New Roman" w:cs="Times New Roman" w:ascii="Verdana" w:hAnsi="Verdana"/>
          <w:b/>
          <w:color w:val="000000"/>
          <w:sz w:val="24"/>
          <w:szCs w:val="24"/>
          <w:lang w:eastAsia="en-GB"/>
        </w:rPr>
        <w:t>high availability without a single point of failure</w:t>
      </w:r>
      <w:r>
        <w:rPr>
          <w:rFonts w:eastAsia="Times New Roman" w:cs="Times New Roman" w:ascii="Verdana" w:hAnsi="Verdana"/>
          <w:color w:val="000000"/>
          <w:sz w:val="24"/>
          <w:szCs w:val="24"/>
          <w:lang w:eastAsia="en-GB"/>
        </w:rPr>
        <w:t>.</w:t>
      </w:r>
    </w:p>
    <w:p>
      <w:pPr>
        <w:pStyle w:val="ListParagraph"/>
        <w:numPr>
          <w:ilvl w:val="0"/>
          <w:numId w:val="3"/>
        </w:numPr>
        <w:spacing w:lineRule="auto" w:line="360" w:before="120" w:after="120"/>
        <w:ind w:left="634" w:hanging="360"/>
        <w:contextualSpacing/>
        <w:rPr>
          <w:rFonts w:ascii="Verdana" w:hAnsi="Verdana"/>
          <w:b/>
          <w:b/>
          <w:color w:val="000000"/>
          <w:sz w:val="20"/>
          <w:szCs w:val="20"/>
          <w:highlight w:val="white"/>
        </w:rPr>
      </w:pPr>
      <w:r>
        <w:rPr>
          <w:rFonts w:eastAsia="Times New Roman" w:cs="Times New Roman" w:ascii="Verdana" w:hAnsi="Verdana"/>
          <w:color w:val="000000"/>
          <w:sz w:val="24"/>
          <w:szCs w:val="24"/>
          <w:lang w:eastAsia="en-GB"/>
        </w:rPr>
        <w:t xml:space="preserve">Data is placed on different machines with more than one replication factor to attain a </w:t>
      </w:r>
      <w:r>
        <w:rPr>
          <w:rFonts w:eastAsia="Times New Roman" w:cs="Times New Roman" w:ascii="Verdana" w:hAnsi="Verdana"/>
          <w:b/>
          <w:color w:val="000000"/>
          <w:sz w:val="24"/>
          <w:szCs w:val="24"/>
          <w:lang w:eastAsia="en-GB"/>
        </w:rPr>
        <w:t>high availability without a single point of failure.</w:t>
      </w:r>
    </w:p>
    <w:p>
      <w:pPr>
        <w:pStyle w:val="Normal"/>
        <w:numPr>
          <w:ilvl w:val="0"/>
          <w:numId w:val="3"/>
        </w:numPr>
        <w:shd w:val="clear" w:color="auto" w:fill="FFFFFF"/>
        <w:spacing w:lineRule="auto" w:line="360" w:before="120" w:after="120"/>
        <w:jc w:val="both"/>
        <w:rPr>
          <w:rFonts w:ascii="Verdana" w:hAnsi="Verdana" w:cs="Times New Roman"/>
          <w:color w:val="000000"/>
          <w:szCs w:val="20"/>
        </w:rPr>
      </w:pPr>
      <w:r>
        <w:rPr>
          <w:rFonts w:ascii="Verdana" w:hAnsi="Verdana"/>
          <w:color w:val="000000"/>
          <w:sz w:val="24"/>
          <w:szCs w:val="24"/>
        </w:rPr>
        <w:t xml:space="preserve">Cassandra is a </w:t>
      </w:r>
      <w:r>
        <w:rPr>
          <w:rFonts w:ascii="Verdana" w:hAnsi="Verdana"/>
          <w:b/>
          <w:color w:val="000000"/>
          <w:sz w:val="24"/>
          <w:szCs w:val="24"/>
        </w:rPr>
        <w:t>column-oriented</w:t>
      </w:r>
      <w:r>
        <w:rPr>
          <w:rFonts w:ascii="Verdana" w:hAnsi="Verdana"/>
          <w:color w:val="000000"/>
          <w:sz w:val="24"/>
          <w:szCs w:val="24"/>
        </w:rPr>
        <w:t xml:space="preserve"> database.</w:t>
      </w:r>
    </w:p>
    <w:p>
      <w:pPr>
        <w:pStyle w:val="Normal"/>
        <w:numPr>
          <w:ilvl w:val="0"/>
          <w:numId w:val="3"/>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is scalable, consistent, and fault-tolerant.</w:t>
      </w:r>
    </w:p>
    <w:p>
      <w:pPr>
        <w:pStyle w:val="Normal"/>
        <w:numPr>
          <w:ilvl w:val="0"/>
          <w:numId w:val="3"/>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 xml:space="preserve">Cassandra's distribution design is based on Amazon's </w:t>
      </w:r>
      <w:r>
        <w:rPr>
          <w:rFonts w:ascii="Verdana" w:hAnsi="Verdana"/>
          <w:b/>
          <w:color w:val="000000"/>
          <w:sz w:val="24"/>
          <w:szCs w:val="24"/>
        </w:rPr>
        <w:t>Dynamo</w:t>
      </w:r>
      <w:r>
        <w:rPr>
          <w:rFonts w:ascii="Verdana" w:hAnsi="Verdana"/>
          <w:color w:val="000000"/>
          <w:sz w:val="24"/>
          <w:szCs w:val="24"/>
        </w:rPr>
        <w:t xml:space="preserve"> and its data model on Google's </w:t>
      </w:r>
      <w:r>
        <w:rPr>
          <w:rFonts w:ascii="Verdana" w:hAnsi="Verdana"/>
          <w:b/>
          <w:color w:val="000000"/>
          <w:sz w:val="24"/>
          <w:szCs w:val="24"/>
        </w:rPr>
        <w:t>Bigtable</w:t>
      </w:r>
      <w:r>
        <w:rPr>
          <w:rFonts w:ascii="Verdana" w:hAnsi="Verdana"/>
          <w:color w:val="000000"/>
          <w:sz w:val="24"/>
          <w:szCs w:val="24"/>
        </w:rPr>
        <w:t>.</w:t>
      </w:r>
    </w:p>
    <w:p>
      <w:pPr>
        <w:pStyle w:val="Normal"/>
        <w:numPr>
          <w:ilvl w:val="0"/>
          <w:numId w:val="3"/>
        </w:numPr>
        <w:shd w:val="clear" w:color="auto" w:fill="FFFFFF"/>
        <w:spacing w:lineRule="auto" w:line="360" w:before="120" w:after="120"/>
        <w:jc w:val="both"/>
        <w:rPr>
          <w:rFonts w:ascii="Verdana" w:hAnsi="Verdana"/>
          <w:color w:val="000000"/>
          <w:szCs w:val="20"/>
        </w:rPr>
      </w:pPr>
      <w:r>
        <w:rPr>
          <w:rFonts w:ascii="Verdana" w:hAnsi="Verdana"/>
          <w:color w:val="000000"/>
          <w:sz w:val="24"/>
          <w:szCs w:val="24"/>
        </w:rPr>
        <w:t>Cassandra follows a Dynamo-style replication model with no single point of failure, but adds a more powerful "column family" data model.</w:t>
      </w:r>
    </w:p>
    <w:p>
      <w:pPr>
        <w:pStyle w:val="Heading2"/>
        <w:shd w:val="clear" w:color="auto" w:fill="FFFFFF"/>
        <w:spacing w:lineRule="auto" w:line="360" w:beforeAutospacing="0" w:before="120" w:afterAutospacing="0" w:after="120"/>
        <w:jc w:val="both"/>
        <w:rPr>
          <w:rFonts w:ascii="Arial" w:hAnsi="Arial" w:cs="" w:asciiTheme="majorHAnsi" w:cstheme="majorBidi" w:hAnsiTheme="majorHAnsi"/>
          <w:b w:val="false"/>
          <w:b w:val="false"/>
          <w:bCs w:val="false"/>
          <w:color w:val="0070C0"/>
          <w:sz w:val="20"/>
          <w:szCs w:val="24"/>
          <w:lang w:eastAsia="en-US"/>
        </w:rPr>
      </w:pPr>
      <w:r>
        <w:rPr>
          <w:rFonts w:cs="" w:ascii="Arial" w:hAnsi="Arial" w:asciiTheme="majorHAnsi" w:cstheme="majorBidi" w:hAnsiTheme="majorHAnsi"/>
          <w:b/>
          <w:bCs/>
          <w:color w:val="0070C0"/>
          <w:sz w:val="24"/>
          <w:szCs w:val="24"/>
          <w:lang w:eastAsia="en-US"/>
        </w:rPr>
        <w:t>Fault tolerant</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4"/>
          <w:szCs w:val="24"/>
        </w:rPr>
        <w:t>Cassandra is fault tolerant. Suppose, there are 4 nodes in a cluster, here each node has a copy of same data. If one node is no longer serving then other three nodes can served as per request.</w:t>
      </w:r>
    </w:p>
    <w:p>
      <w:pPr>
        <w:pStyle w:val="NormalWeb"/>
        <w:shd w:val="clear" w:color="auto" w:fill="FFFFFF"/>
        <w:spacing w:lineRule="auto" w:line="360" w:beforeAutospacing="0" w:before="120" w:afterAutospacing="0" w:after="120"/>
        <w:jc w:val="both"/>
        <w:rPr>
          <w:rFonts w:ascii="Verdana" w:hAnsi="Verdana"/>
          <w:color w:val="000000"/>
          <w:sz w:val="20"/>
          <w:szCs w:val="20"/>
        </w:rPr>
      </w:pPr>
      <w:r>
        <w:rPr>
          <w:rFonts w:ascii="Verdana" w:hAnsi="Verdana"/>
          <w:color w:val="000000"/>
          <w:sz w:val="20"/>
          <w:szCs w:val="20"/>
        </w:rPr>
      </w:r>
      <w:bookmarkStart w:id="0" w:name="_GoBack"/>
      <w:bookmarkStart w:id="1" w:name="_GoBack"/>
      <w:bookmarkEnd w:id="1"/>
    </w:p>
    <w:p>
      <w:pPr>
        <w:pStyle w:val="Normal"/>
        <w:shd w:val="clear" w:color="auto" w:fill="FFFFFF"/>
        <w:spacing w:lineRule="auto" w:line="360" w:before="120" w:after="120"/>
        <w:ind w:left="270" w:hanging="0"/>
        <w:jc w:val="both"/>
        <w:rPr>
          <w:rFonts w:ascii="Verdana" w:hAnsi="Verdana"/>
          <w:color w:val="000000"/>
          <w:szCs w:val="20"/>
        </w:rPr>
      </w:pPr>
      <w:r>
        <w:rPr>
          <w:rFonts w:ascii="Verdana" w:hAnsi="Verdana"/>
          <w:color w:val="000000"/>
          <w:szCs w:val="20"/>
        </w:rPr>
      </w:r>
    </w:p>
    <w:p>
      <w:pPr>
        <w:pStyle w:val="Heading2"/>
        <w:spacing w:before="280" w:after="280"/>
        <w:rPr>
          <w:rFonts w:ascii="Times New Roman" w:hAnsi="Times New Roman"/>
          <w:bCs/>
          <w:iCs w:val="false"/>
          <w:color w:val="auto"/>
          <w:spacing w:val="0"/>
          <w:sz w:val="36"/>
        </w:rPr>
      </w:pPr>
      <w:r>
        <w:rPr/>
      </w:r>
    </w:p>
    <w:sectPr>
      <w:footerReference w:type="default" r:id="rId3"/>
      <w:type w:val="nextPage"/>
      <w:pgSz w:w="11906" w:h="16838"/>
      <w:pgMar w:left="720" w:right="720" w:header="0" w:top="720" w:footer="708" w:bottom="76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2094644"/>
    </w:sdtPr>
    <w:sdtContent>
      <w:p>
        <w:pPr>
          <w:pStyle w:val="Footer"/>
          <w:jc w:val="right"/>
          <w:rPr/>
        </w:pPr>
        <w:r>
          <w:rPr>
            <w:rStyle w:val="BookTitle"/>
          </w:rPr>
          <w:fldChar w:fldCharType="begin"/>
        </w:r>
        <w:r>
          <w:rPr>
            <w:rStyle w:val="BookTitle"/>
          </w:rPr>
          <w:instrText> PAGE </w:instrText>
        </w:r>
        <w:r>
          <w:rPr>
            <w:rStyle w:val="BookTitle"/>
          </w:rPr>
          <w:fldChar w:fldCharType="separate"/>
        </w:r>
        <w:r>
          <w:rPr>
            <w:rStyle w:val="BookTitle"/>
          </w:rPr>
          <w:t>4</w:t>
        </w:r>
        <w:r>
          <w:rPr>
            <w:rStyle w:val="BookTitle"/>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o"/>
      <w:lvlJc w:val="left"/>
      <w:pPr>
        <w:tabs>
          <w:tab w:val="num" w:pos="1800"/>
        </w:tabs>
        <w:ind w:left="1800" w:hanging="360"/>
      </w:pPr>
      <w:rPr>
        <w:rFonts w:ascii="Courier New" w:hAnsi="Courier New" w:cs="Courier New" w:hint="default"/>
        <w:sz w:val="20"/>
        <w:rFonts w:cs="Courier New"/>
      </w:rPr>
    </w:lvl>
    <w:lvl w:ilvl="3">
      <w:start w:val="1"/>
      <w:numFmt w:val="bullet"/>
      <w:lvlText w:val="o"/>
      <w:lvlJc w:val="left"/>
      <w:pPr>
        <w:tabs>
          <w:tab w:val="num" w:pos="2520"/>
        </w:tabs>
        <w:ind w:left="2520" w:hanging="360"/>
      </w:pPr>
      <w:rPr>
        <w:rFonts w:ascii="Courier New" w:hAnsi="Courier New" w:cs="Courier New" w:hint="default"/>
        <w:sz w:val="20"/>
        <w:rFonts w:cs="Courier New"/>
      </w:rPr>
    </w:lvl>
    <w:lvl w:ilvl="4">
      <w:start w:val="1"/>
      <w:numFmt w:val="bullet"/>
      <w:lvlText w:val="o"/>
      <w:lvlJc w:val="left"/>
      <w:pPr>
        <w:tabs>
          <w:tab w:val="num" w:pos="3240"/>
        </w:tabs>
        <w:ind w:left="3240" w:hanging="360"/>
      </w:pPr>
      <w:rPr>
        <w:rFonts w:ascii="Courier New" w:hAnsi="Courier New" w:cs="Courier New" w:hint="default"/>
        <w:sz w:val="20"/>
        <w:rFonts w:cs="Courier New"/>
      </w:rPr>
    </w:lvl>
    <w:lvl w:ilvl="5">
      <w:start w:val="1"/>
      <w:numFmt w:val="bullet"/>
      <w:lvlText w:val="o"/>
      <w:lvlJc w:val="left"/>
      <w:pPr>
        <w:tabs>
          <w:tab w:val="num" w:pos="3960"/>
        </w:tabs>
        <w:ind w:left="3960" w:hanging="360"/>
      </w:pPr>
      <w:rPr>
        <w:rFonts w:ascii="Courier New" w:hAnsi="Courier New" w:cs="Courier New" w:hint="default"/>
        <w:sz w:val="20"/>
        <w:rFonts w:cs="Courier New"/>
      </w:rPr>
    </w:lvl>
    <w:lvl w:ilvl="6">
      <w:start w:val="1"/>
      <w:numFmt w:val="bullet"/>
      <w:lvlText w:val="o"/>
      <w:lvlJc w:val="left"/>
      <w:pPr>
        <w:tabs>
          <w:tab w:val="num" w:pos="4680"/>
        </w:tabs>
        <w:ind w:left="4680" w:hanging="360"/>
      </w:pPr>
      <w:rPr>
        <w:rFonts w:ascii="Courier New" w:hAnsi="Courier New" w:cs="Courier New" w:hint="default"/>
        <w:sz w:val="20"/>
        <w:rFonts w:cs="Courier New"/>
      </w:rPr>
    </w:lvl>
    <w:lvl w:ilvl="7">
      <w:start w:val="1"/>
      <w:numFmt w:val="bullet"/>
      <w:lvlText w:val="o"/>
      <w:lvlJc w:val="left"/>
      <w:pPr>
        <w:tabs>
          <w:tab w:val="num" w:pos="5400"/>
        </w:tabs>
        <w:ind w:left="5400" w:hanging="360"/>
      </w:pPr>
      <w:rPr>
        <w:rFonts w:ascii="Courier New" w:hAnsi="Courier New" w:cs="Courier New" w:hint="default"/>
        <w:sz w:val="20"/>
        <w:rFonts w:cs="Courier New"/>
      </w:rPr>
    </w:lvl>
    <w:lvl w:ilvl="8">
      <w:start w:val="1"/>
      <w:numFmt w:val="bullet"/>
      <w:lvlText w:val="o"/>
      <w:lvlJc w:val="left"/>
      <w:pPr>
        <w:tabs>
          <w:tab w:val="num" w:pos="6120"/>
        </w:tabs>
        <w:ind w:left="6120" w:hanging="360"/>
      </w:pPr>
      <w:rPr>
        <w:rFonts w:ascii="Courier New" w:hAnsi="Courier New" w:cs="Courier New" w:hint="default"/>
        <w:sz w:val="20"/>
        <w:rFonts w:cs="Courier New"/>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3">
    <w:lvl w:ilvl="0">
      <w:start w:val="1"/>
      <w:numFmt w:val="bullet"/>
      <w:lvlText w:val=""/>
      <w:lvlJc w:val="left"/>
      <w:pPr>
        <w:ind w:left="630" w:hanging="360"/>
      </w:pPr>
      <w:rPr>
        <w:rFonts w:ascii="Symbol" w:hAnsi="Symbol" w:cs="Symbol" w:hint="default"/>
        <w:rFonts w:cs="Symbol"/>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Fonts w:cs="Wingdings"/>
      </w:rPr>
    </w:lvl>
    <w:lvl w:ilvl="3">
      <w:start w:val="1"/>
      <w:numFmt w:val="bullet"/>
      <w:lvlText w:val=""/>
      <w:lvlJc w:val="left"/>
      <w:pPr>
        <w:ind w:left="2790" w:hanging="360"/>
      </w:pPr>
      <w:rPr>
        <w:rFonts w:ascii="Symbol" w:hAnsi="Symbol" w:cs="Symbol" w:hint="default"/>
        <w:rFonts w:cs="Symbol"/>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Fonts w:cs="Wingdings"/>
      </w:rPr>
    </w:lvl>
    <w:lvl w:ilvl="6">
      <w:start w:val="1"/>
      <w:numFmt w:val="bullet"/>
      <w:lvlText w:val=""/>
      <w:lvlJc w:val="left"/>
      <w:pPr>
        <w:ind w:left="4950" w:hanging="360"/>
      </w:pPr>
      <w:rPr>
        <w:rFonts w:ascii="Symbol" w:hAnsi="Symbol" w:cs="Symbol" w:hint="default"/>
        <w:rFonts w:cs="Symbol"/>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3cc2"/>
    <w:pPr>
      <w:widowControl/>
      <w:suppressAutoHyphens w:val="true"/>
      <w:bidi w:val="0"/>
      <w:spacing w:lineRule="auto" w:line="259" w:before="0" w:after="160"/>
      <w:jc w:val="left"/>
    </w:pPr>
    <w:rPr>
      <w:rFonts w:ascii="Arial" w:hAnsi="Arial" w:eastAsia="Arial" w:cs=""/>
      <w:color w:val="005C84" w:themeColor="text1"/>
      <w:kern w:val="0"/>
      <w:sz w:val="20"/>
      <w:szCs w:val="22"/>
      <w:lang w:val="en-GB" w:eastAsia="en-US" w:bidi="ar-SA"/>
    </w:rPr>
  </w:style>
  <w:style w:type="paragraph" w:styleId="Heading1">
    <w:name w:val="Heading 1"/>
    <w:basedOn w:val="Normal"/>
    <w:next w:val="Normal"/>
    <w:link w:val="Heading1Char"/>
    <w:autoRedefine/>
    <w:uiPriority w:val="9"/>
    <w:qFormat/>
    <w:rsid w:val="008218d9"/>
    <w:pPr>
      <w:keepNext w:val="true"/>
      <w:keepLines/>
      <w:spacing w:before="240" w:after="0"/>
      <w:outlineLvl w:val="0"/>
    </w:pPr>
    <w:rPr>
      <w:rFonts w:ascii="Arial" w:hAnsi="Arial" w:eastAsia="" w:cs="Arial" w:asciiTheme="majorHAnsi" w:cstheme="majorHAnsi" w:eastAsiaTheme="majorEastAsia" w:hAnsiTheme="majorHAnsi"/>
      <w:color w:val="auto"/>
      <w:sz w:val="36"/>
      <w:szCs w:val="36"/>
    </w:rPr>
  </w:style>
  <w:style w:type="paragraph" w:styleId="Heading2">
    <w:name w:val="Heading 2"/>
    <w:basedOn w:val="Normal"/>
    <w:link w:val="Heading2Char"/>
    <w:uiPriority w:val="9"/>
    <w:qFormat/>
    <w:rsid w:val="00d05484"/>
    <w:pPr>
      <w:spacing w:lineRule="auto" w:line="240" w:beforeAutospacing="1" w:afterAutospacing="1"/>
      <w:outlineLvl w:val="1"/>
    </w:pPr>
    <w:rPr>
      <w:rFonts w:ascii="Times New Roman" w:hAnsi="Times New Roman" w:eastAsia="Times New Roman" w:cs="Times New Roman"/>
      <w:b/>
      <w:bCs/>
      <w:color w:val="auto"/>
      <w:sz w:val="36"/>
      <w:szCs w:val="36"/>
      <w:lang w:eastAsia="en-GB"/>
    </w:rPr>
  </w:style>
  <w:style w:type="paragraph" w:styleId="Heading3">
    <w:name w:val="Heading 3"/>
    <w:basedOn w:val="Normal"/>
    <w:next w:val="Normal"/>
    <w:link w:val="Heading3Char"/>
    <w:uiPriority w:val="9"/>
    <w:unhideWhenUsed/>
    <w:qFormat/>
    <w:rsid w:val="00d05484"/>
    <w:pPr>
      <w:keepNext w:val="true"/>
      <w:keepLines/>
      <w:spacing w:before="40" w:after="0"/>
      <w:outlineLvl w:val="2"/>
    </w:pPr>
    <w:rPr>
      <w:rFonts w:ascii="Arial" w:hAnsi="Arial" w:eastAsia="" w:cs="" w:asciiTheme="majorHAnsi" w:cstheme="majorBidi" w:eastAsiaTheme="majorEastAsia" w:hAnsiTheme="majorHAnsi"/>
      <w:color w:val="003957" w:themeColor="accent1" w:themeShade="7f"/>
      <w:sz w:val="24"/>
      <w:szCs w:val="24"/>
    </w:rPr>
  </w:style>
  <w:style w:type="paragraph" w:styleId="Heading4">
    <w:name w:val="Heading 4"/>
    <w:basedOn w:val="Normal"/>
    <w:next w:val="Normal"/>
    <w:link w:val="Heading4Char"/>
    <w:uiPriority w:val="9"/>
    <w:unhideWhenUsed/>
    <w:qFormat/>
    <w:rsid w:val="008218d9"/>
    <w:pPr>
      <w:keepNext w:val="true"/>
      <w:keepLines/>
      <w:spacing w:before="40" w:after="0"/>
      <w:outlineLvl w:val="3"/>
    </w:pPr>
    <w:rPr>
      <w:rFonts w:ascii="Arial" w:hAnsi="Arial" w:eastAsia="" w:cs="" w:asciiTheme="majorHAnsi" w:cstheme="majorBidi" w:eastAsiaTheme="majorEastAsia" w:hAnsiTheme="majorHAnsi"/>
      <w:i/>
      <w:iCs/>
      <w:color w:val="005783" w:themeColor="accent1" w:themeShade="bf"/>
    </w:rPr>
  </w:style>
  <w:style w:type="paragraph" w:styleId="Heading5">
    <w:name w:val="Heading 5"/>
    <w:basedOn w:val="Normal"/>
    <w:next w:val="Normal"/>
    <w:link w:val="Heading5Char"/>
    <w:uiPriority w:val="9"/>
    <w:unhideWhenUsed/>
    <w:qFormat/>
    <w:rsid w:val="008218d9"/>
    <w:pPr>
      <w:keepNext w:val="true"/>
      <w:keepLines/>
      <w:spacing w:before="40" w:after="0"/>
      <w:outlineLvl w:val="4"/>
    </w:pPr>
    <w:rPr>
      <w:rFonts w:ascii="Arial" w:hAnsi="Arial" w:eastAsia="" w:cs="" w:asciiTheme="majorHAnsi" w:cstheme="majorBidi" w:eastAsiaTheme="majorEastAsia" w:hAnsiTheme="majorHAnsi"/>
      <w:color w:val="005783" w:themeColor="accent1" w:themeShade="bf"/>
    </w:rPr>
  </w:style>
  <w:style w:type="paragraph" w:styleId="Heading6">
    <w:name w:val="Heading 6"/>
    <w:basedOn w:val="Normal"/>
    <w:next w:val="Normal"/>
    <w:link w:val="Heading6Char"/>
    <w:uiPriority w:val="9"/>
    <w:unhideWhenUsed/>
    <w:qFormat/>
    <w:rsid w:val="008218d9"/>
    <w:pPr>
      <w:keepNext w:val="true"/>
      <w:keepLines/>
      <w:spacing w:before="40" w:after="0"/>
      <w:outlineLvl w:val="5"/>
    </w:pPr>
    <w:rPr>
      <w:rFonts w:ascii="Arial" w:hAnsi="Arial" w:eastAsia="" w:cs="" w:asciiTheme="majorHAnsi" w:cstheme="majorBidi" w:eastAsiaTheme="majorEastAsia" w:hAnsiTheme="majorHAnsi"/>
      <w:color w:val="003957" w:themeColor="accent1" w:themeShade="7f"/>
    </w:rPr>
  </w:style>
  <w:style w:type="paragraph" w:styleId="Heading7">
    <w:name w:val="Heading 7"/>
    <w:basedOn w:val="Normal"/>
    <w:next w:val="Normal"/>
    <w:link w:val="Heading7Char"/>
    <w:uiPriority w:val="9"/>
    <w:unhideWhenUsed/>
    <w:qFormat/>
    <w:rsid w:val="008218d9"/>
    <w:pPr>
      <w:keepNext w:val="true"/>
      <w:keepLines/>
      <w:spacing w:before="40" w:after="0"/>
      <w:outlineLvl w:val="6"/>
    </w:pPr>
    <w:rPr>
      <w:rFonts w:ascii="Arial" w:hAnsi="Arial" w:eastAsia="" w:cs="" w:asciiTheme="majorHAnsi" w:cstheme="majorBidi" w:eastAsiaTheme="majorEastAsia" w:hAnsiTheme="majorHAnsi"/>
      <w:i/>
      <w:iCs/>
      <w:color w:val="003957"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218d9"/>
    <w:rPr>
      <w:rFonts w:ascii="Arial" w:hAnsi="Arial" w:eastAsia="" w:cs="Arial" w:asciiTheme="majorHAnsi" w:cstheme="majorHAnsi" w:eastAsiaTheme="majorEastAsia" w:hAnsiTheme="majorHAnsi"/>
      <w:sz w:val="36"/>
      <w:szCs w:val="36"/>
    </w:rPr>
  </w:style>
  <w:style w:type="character" w:styleId="SubtitleChar" w:customStyle="1">
    <w:name w:val="Subtitle Char"/>
    <w:basedOn w:val="DefaultParagraphFont"/>
    <w:link w:val="Subtitle"/>
    <w:uiPriority w:val="11"/>
    <w:qFormat/>
    <w:rsid w:val="003e2791"/>
    <w:rPr>
      <w:rFonts w:eastAsia="" w:eastAsiaTheme="minorEastAsia"/>
      <w:b/>
      <w:color w:val="3F9C35" w:themeColor="accent3"/>
      <w:sz w:val="20"/>
    </w:rPr>
  </w:style>
  <w:style w:type="character" w:styleId="SubtleEmphasis">
    <w:name w:val="Subtle Emphasis"/>
    <w:basedOn w:val="Emphasis"/>
    <w:uiPriority w:val="19"/>
    <w:qFormat/>
    <w:rsid w:val="003e2791"/>
    <w:rPr>
      <w:rFonts w:ascii="Arial" w:hAnsi="Arial" w:asciiTheme="minorHAnsi" w:hAnsiTheme="minorHAnsi"/>
      <w:b w:val="false"/>
      <w:i w:val="false"/>
      <w:iCs/>
      <w:color w:val="005C84" w:themeColor="text1"/>
      <w:sz w:val="20"/>
      <w:u w:val="none"/>
    </w:rPr>
  </w:style>
  <w:style w:type="character" w:styleId="Emphasis">
    <w:name w:val="Emphasis"/>
    <w:basedOn w:val="DefaultParagraphFont"/>
    <w:uiPriority w:val="20"/>
    <w:qFormat/>
    <w:rsid w:val="00fb3395"/>
    <w:rPr>
      <w:rFonts w:ascii="Arial" w:hAnsi="Arial" w:asciiTheme="minorHAnsi" w:hAnsiTheme="minorHAnsi"/>
      <w:b w:val="false"/>
      <w:i w:val="false"/>
      <w:iCs/>
      <w:color w:val="005C84" w:themeColor="text1"/>
      <w:sz w:val="18"/>
      <w:u w:val="none"/>
    </w:rPr>
  </w:style>
  <w:style w:type="character" w:styleId="IntenseEmphasis">
    <w:name w:val="Intense Emphasis"/>
    <w:basedOn w:val="DefaultParagraphFont"/>
    <w:uiPriority w:val="21"/>
    <w:qFormat/>
    <w:rsid w:val="00fb3395"/>
    <w:rPr>
      <w:rFonts w:ascii="Arial" w:hAnsi="Arial" w:asciiTheme="minorHAnsi" w:hAnsiTheme="minorHAnsi"/>
      <w:b/>
      <w:i w:val="false"/>
      <w:iCs/>
      <w:color w:val="005C84" w:themeColor="text1"/>
      <w:sz w:val="18"/>
    </w:rPr>
  </w:style>
  <w:style w:type="character" w:styleId="QuoteChar" w:customStyle="1">
    <w:name w:val="Quote Char"/>
    <w:basedOn w:val="DefaultParagraphFont"/>
    <w:link w:val="Quote"/>
    <w:uiPriority w:val="29"/>
    <w:qFormat/>
    <w:rsid w:val="00fb3395"/>
    <w:rPr>
      <w:i/>
      <w:iCs/>
      <w:color w:val="005C84" w:themeColor="text1"/>
      <w:sz w:val="18"/>
    </w:rPr>
  </w:style>
  <w:style w:type="character" w:styleId="IntenseQuoteChar" w:customStyle="1">
    <w:name w:val="Intense Quote Char"/>
    <w:basedOn w:val="DefaultParagraphFont"/>
    <w:link w:val="IntenseQuote"/>
    <w:uiPriority w:val="30"/>
    <w:qFormat/>
    <w:rsid w:val="00fb3395"/>
    <w:rPr>
      <w:iCs/>
      <w:caps/>
      <w:color w:val="005C84" w:themeColor="text1"/>
      <w:sz w:val="20"/>
    </w:rPr>
  </w:style>
  <w:style w:type="character" w:styleId="SubtleReference">
    <w:name w:val="Subtle Reference"/>
    <w:basedOn w:val="QuoteChar"/>
    <w:uiPriority w:val="31"/>
    <w:qFormat/>
    <w:rsid w:val="00785756"/>
    <w:rPr>
      <w:rFonts w:ascii="Arial" w:hAnsi="Arial" w:asciiTheme="minorHAnsi" w:hAnsiTheme="minorHAnsi"/>
      <w:i w:val="false"/>
      <w:iCs/>
      <w:caps w:val="false"/>
      <w:smallCaps w:val="false"/>
      <w:color w:val="009FDA" w:themeColor="accent2"/>
      <w:spacing w:val="0"/>
      <w:w w:val="100"/>
      <w:sz w:val="24"/>
    </w:rPr>
  </w:style>
  <w:style w:type="character" w:styleId="BookTitle">
    <w:name w:val="Book Title"/>
    <w:basedOn w:val="DefaultParagraphFont"/>
    <w:uiPriority w:val="33"/>
    <w:qFormat/>
    <w:rsid w:val="00fb3395"/>
    <w:rPr>
      <w:rFonts w:ascii="Arial" w:hAnsi="Arial" w:asciiTheme="minorHAnsi" w:hAnsiTheme="minorHAnsi"/>
      <w:b w:val="false"/>
      <w:bCs/>
      <w:i w:val="false"/>
      <w:iCs/>
      <w:color w:val="6D6E71" w:themeColor="accent5"/>
      <w:spacing w:val="5"/>
      <w:sz w:val="15"/>
    </w:rPr>
  </w:style>
  <w:style w:type="character" w:styleId="HeaderChar" w:customStyle="1">
    <w:name w:val="Header Char"/>
    <w:basedOn w:val="DefaultParagraphFont"/>
    <w:link w:val="Header"/>
    <w:uiPriority w:val="99"/>
    <w:qFormat/>
    <w:rsid w:val="005d3242"/>
    <w:rPr>
      <w:color w:val="005C84" w:themeColor="text1"/>
      <w:sz w:val="20"/>
    </w:rPr>
  </w:style>
  <w:style w:type="character" w:styleId="FooterChar" w:customStyle="1">
    <w:name w:val="Footer Char"/>
    <w:basedOn w:val="DefaultParagraphFont"/>
    <w:link w:val="Footer"/>
    <w:uiPriority w:val="99"/>
    <w:qFormat/>
    <w:rsid w:val="005d3242"/>
    <w:rPr>
      <w:color w:val="005C84" w:themeColor="text1"/>
      <w:sz w:val="20"/>
    </w:rPr>
  </w:style>
  <w:style w:type="character" w:styleId="Heading2Char" w:customStyle="1">
    <w:name w:val="Heading 2 Char"/>
    <w:basedOn w:val="DefaultParagraphFont"/>
    <w:link w:val="Heading2"/>
    <w:uiPriority w:val="9"/>
    <w:qFormat/>
    <w:rsid w:val="00d05484"/>
    <w:rPr>
      <w:rFonts w:ascii="Times New Roman" w:hAnsi="Times New Roman" w:eastAsia="Times New Roman" w:cs="Times New Roman"/>
      <w:b/>
      <w:bCs/>
      <w:sz w:val="36"/>
      <w:szCs w:val="36"/>
      <w:lang w:eastAsia="en-GB"/>
    </w:rPr>
  </w:style>
  <w:style w:type="character" w:styleId="Heading3Char" w:customStyle="1">
    <w:name w:val="Heading 3 Char"/>
    <w:basedOn w:val="DefaultParagraphFont"/>
    <w:link w:val="Heading3"/>
    <w:uiPriority w:val="9"/>
    <w:qFormat/>
    <w:rsid w:val="00d05484"/>
    <w:rPr>
      <w:rFonts w:ascii="Arial" w:hAnsi="Arial" w:eastAsia="" w:cs="" w:asciiTheme="majorHAnsi" w:cstheme="majorBidi" w:eastAsiaTheme="majorEastAsia" w:hAnsiTheme="majorHAnsi"/>
      <w:color w:val="003957" w:themeColor="accent1" w:themeShade="7f"/>
      <w:sz w:val="24"/>
      <w:szCs w:val="24"/>
    </w:rPr>
  </w:style>
  <w:style w:type="character" w:styleId="Heading4Char" w:customStyle="1">
    <w:name w:val="Heading 4 Char"/>
    <w:basedOn w:val="DefaultParagraphFont"/>
    <w:link w:val="Heading4"/>
    <w:uiPriority w:val="9"/>
    <w:qFormat/>
    <w:rsid w:val="008218d9"/>
    <w:rPr>
      <w:rFonts w:ascii="Arial" w:hAnsi="Arial" w:eastAsia="" w:cs="" w:asciiTheme="majorHAnsi" w:cstheme="majorBidi" w:eastAsiaTheme="majorEastAsia" w:hAnsiTheme="majorHAnsi"/>
      <w:i/>
      <w:iCs/>
      <w:color w:val="005783" w:themeColor="accent1" w:themeShade="bf"/>
      <w:sz w:val="20"/>
    </w:rPr>
  </w:style>
  <w:style w:type="character" w:styleId="Heading5Char" w:customStyle="1">
    <w:name w:val="Heading 5 Char"/>
    <w:basedOn w:val="DefaultParagraphFont"/>
    <w:link w:val="Heading5"/>
    <w:uiPriority w:val="9"/>
    <w:qFormat/>
    <w:rsid w:val="008218d9"/>
    <w:rPr>
      <w:rFonts w:ascii="Arial" w:hAnsi="Arial" w:eastAsia="" w:cs="" w:asciiTheme="majorHAnsi" w:cstheme="majorBidi" w:eastAsiaTheme="majorEastAsia" w:hAnsiTheme="majorHAnsi"/>
      <w:color w:val="005783" w:themeColor="accent1" w:themeShade="bf"/>
      <w:sz w:val="20"/>
    </w:rPr>
  </w:style>
  <w:style w:type="character" w:styleId="Heading6Char" w:customStyle="1">
    <w:name w:val="Heading 6 Char"/>
    <w:basedOn w:val="DefaultParagraphFont"/>
    <w:link w:val="Heading6"/>
    <w:uiPriority w:val="9"/>
    <w:qFormat/>
    <w:rsid w:val="008218d9"/>
    <w:rPr>
      <w:rFonts w:ascii="Arial" w:hAnsi="Arial" w:eastAsia="" w:cs="" w:asciiTheme="majorHAnsi" w:cstheme="majorBidi" w:eastAsiaTheme="majorEastAsia" w:hAnsiTheme="majorHAnsi"/>
      <w:color w:val="003957" w:themeColor="accent1" w:themeShade="7f"/>
      <w:sz w:val="20"/>
    </w:rPr>
  </w:style>
  <w:style w:type="character" w:styleId="Heading7Char" w:customStyle="1">
    <w:name w:val="Heading 7 Char"/>
    <w:basedOn w:val="DefaultParagraphFont"/>
    <w:link w:val="Heading7"/>
    <w:uiPriority w:val="9"/>
    <w:qFormat/>
    <w:rsid w:val="008218d9"/>
    <w:rPr>
      <w:rFonts w:ascii="Arial" w:hAnsi="Arial" w:eastAsia="" w:cs="" w:asciiTheme="majorHAnsi" w:cstheme="majorBidi" w:eastAsiaTheme="majorEastAsia" w:hAnsiTheme="majorHAnsi"/>
      <w:i/>
      <w:iCs/>
      <w:color w:val="003957" w:themeColor="accent1" w:themeShade="7f"/>
      <w:sz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autoRedefine/>
    <w:uiPriority w:val="11"/>
    <w:qFormat/>
    <w:rsid w:val="003e2791"/>
    <w:pPr>
      <w:spacing w:before="0" w:after="40"/>
    </w:pPr>
    <w:rPr>
      <w:b/>
      <w:color w:val="3F9C35" w:themeColor="accent3"/>
    </w:rPr>
  </w:style>
  <w:style w:type="paragraph" w:styleId="Quote">
    <w:name w:val="Quote"/>
    <w:basedOn w:val="Normal"/>
    <w:next w:val="Normal"/>
    <w:link w:val="QuoteChar"/>
    <w:autoRedefine/>
    <w:uiPriority w:val="29"/>
    <w:qFormat/>
    <w:rsid w:val="00fb3395"/>
    <w:pPr>
      <w:spacing w:before="200" w:after="160"/>
      <w:ind w:right="864" w:hanging="0"/>
    </w:pPr>
    <w:rPr>
      <w:i/>
      <w:iCs/>
      <w:sz w:val="18"/>
    </w:rPr>
  </w:style>
  <w:style w:type="paragraph" w:styleId="IntenseQuote">
    <w:name w:val="Intense Quote"/>
    <w:basedOn w:val="Normal"/>
    <w:next w:val="Normal"/>
    <w:link w:val="IntenseQuoteChar"/>
    <w:autoRedefine/>
    <w:uiPriority w:val="30"/>
    <w:qFormat/>
    <w:rsid w:val="00fb3395"/>
    <w:pPr>
      <w:pBdr>
        <w:top w:val="single" w:sz="4" w:space="10" w:color="0075B0"/>
        <w:bottom w:val="single" w:sz="4" w:space="10" w:color="0075B0"/>
      </w:pBdr>
      <w:spacing w:before="360" w:after="360"/>
      <w:ind w:left="864" w:right="864" w:hanging="0"/>
      <w:jc w:val="center"/>
    </w:pPr>
    <w:rPr>
      <w:iCs/>
      <w:caps/>
    </w:rPr>
  </w:style>
  <w:style w:type="paragraph" w:styleId="ListParagraph">
    <w:name w:val="List Paragraph"/>
    <w:basedOn w:val="Normal"/>
    <w:uiPriority w:val="34"/>
    <w:qFormat/>
    <w:rsid w:val="00fb3395"/>
    <w:pPr>
      <w:spacing w:before="0" w:after="160"/>
      <w:ind w:left="720" w:hanging="0"/>
      <w:contextualSpacing/>
    </w:pPr>
    <w:rPr>
      <w:sz w:val="18"/>
    </w:rPr>
  </w:style>
  <w:style w:type="paragraph" w:styleId="NoSpacing">
    <w:name w:val="No Spacing"/>
    <w:basedOn w:val="Normal"/>
    <w:uiPriority w:val="1"/>
    <w:qFormat/>
    <w:rsid w:val="007f3cc2"/>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d324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d3242"/>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d05484"/>
    <w:pPr>
      <w:spacing w:lineRule="auto" w:line="240" w:beforeAutospacing="1" w:afterAutospacing="1"/>
    </w:pPr>
    <w:rPr>
      <w:rFonts w:ascii="Times New Roman" w:hAnsi="Times New Roman" w:eastAsia="Times New Roman" w:cs="Times New Roman"/>
      <w:color w:val="auto"/>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FD4A-5073-4D85-9133-51F01774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Application>LibreOffice/6.4.3.2$Linux_X86_64 LibreOffice_project/40$Build-2</Application>
  <Pages>4</Pages>
  <Words>828</Words>
  <Characters>4396</Characters>
  <CharactersWithSpaces>5143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2018-11-12T09:50:00Z</dcterms:created>
  <dc:creator>Palla, Muni Swamy</dc:creator>
  <dc:description/>
  <dc:language>en-US</dc:language>
  <cp:lastModifiedBy/>
  <cp:lastPrinted>2014-07-03T17:47:00Z</cp:lastPrinted>
  <dcterms:modified xsi:type="dcterms:W3CDTF">2020-05-25T19:10:45Z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