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77" w:rsidRPr="00543D77" w:rsidRDefault="00543D77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543D77">
        <w:rPr>
          <w:rFonts w:eastAsia="Times New Roman" w:cs="Helvetica"/>
          <w:b/>
          <w:bCs/>
          <w:color w:val="000000"/>
          <w:sz w:val="24"/>
          <w:szCs w:val="24"/>
        </w:rPr>
        <w:t>AMQP</w:t>
      </w:r>
    </w:p>
    <w:p w:rsidR="00543D77" w:rsidRPr="00543D77" w:rsidRDefault="00543D77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543D77">
        <w:rPr>
          <w:rFonts w:eastAsia="Times New Roman" w:cs="Helvetica"/>
          <w:color w:val="333333"/>
          <w:sz w:val="24"/>
          <w:szCs w:val="24"/>
        </w:rPr>
        <w:t>The Advanced Message Queuing Protocol (AMQP) is a platform-neutral, wire-level protocol for message-oriented middleware. The Spring AMQP project applies core Spring concepts to the development of AMQP-based messaging solutions. Spring Boot offers several conveniences for working with AMQP through RabbitMQ, including the </w:t>
      </w:r>
      <w:r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spring-boot-starter-amqp</w:t>
      </w:r>
      <w:r w:rsidRPr="00543D77">
        <w:rPr>
          <w:rFonts w:eastAsia="Times New Roman" w:cs="Helvetica"/>
          <w:color w:val="333333"/>
          <w:sz w:val="24"/>
          <w:szCs w:val="24"/>
        </w:rPr>
        <w:t> “Starter”.</w:t>
      </w:r>
    </w:p>
    <w:p w:rsidR="00543D77" w:rsidRPr="00543D77" w:rsidRDefault="00543D77" w:rsidP="00BE3417">
      <w:pPr>
        <w:spacing w:before="120" w:after="120" w:line="360" w:lineRule="auto"/>
        <w:ind w:left="-240"/>
        <w:jc w:val="both"/>
        <w:outlineLvl w:val="2"/>
        <w:rPr>
          <w:rFonts w:eastAsia="Times New Roman" w:cs="Helvetica"/>
          <w:b/>
          <w:bCs/>
          <w:color w:val="000000"/>
          <w:sz w:val="24"/>
          <w:szCs w:val="24"/>
        </w:rPr>
      </w:pPr>
      <w:bookmarkStart w:id="0" w:name="boot-features-rabbitmq"/>
      <w:bookmarkEnd w:id="0"/>
      <w:r w:rsidRPr="00543D77">
        <w:rPr>
          <w:rFonts w:eastAsia="Times New Roman" w:cs="Helvetica"/>
          <w:b/>
          <w:bCs/>
          <w:color w:val="000000"/>
          <w:sz w:val="24"/>
          <w:szCs w:val="24"/>
        </w:rPr>
        <w:t>RabbitMQ support</w:t>
      </w:r>
    </w:p>
    <w:p w:rsidR="00543D77" w:rsidRPr="00543D77" w:rsidRDefault="0069079F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hyperlink r:id="rId4" w:tgtFrame="_top" w:history="1">
        <w:r w:rsidR="00543D77" w:rsidRPr="00543D77">
          <w:rPr>
            <w:rFonts w:eastAsia="Times New Roman" w:cs="Helvetica"/>
            <w:color w:val="4183C4"/>
            <w:sz w:val="24"/>
            <w:szCs w:val="24"/>
            <w:u w:val="single"/>
          </w:rPr>
          <w:t>RabbitMQ</w:t>
        </w:r>
      </w:hyperlink>
      <w:r w:rsidR="00543D77" w:rsidRPr="00543D77">
        <w:rPr>
          <w:rFonts w:eastAsia="Times New Roman" w:cs="Helvetica"/>
          <w:color w:val="333333"/>
          <w:sz w:val="24"/>
          <w:szCs w:val="24"/>
        </w:rPr>
        <w:t> is a lightweight, reliable, scalable, and portable message broker based on the AMQP protocol. Spring uses </w:t>
      </w:r>
      <w:r w:rsidR="00543D77"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RabbitMQ</w:t>
      </w:r>
      <w:r w:rsidR="00543D77" w:rsidRPr="00543D77">
        <w:rPr>
          <w:rFonts w:eastAsia="Times New Roman" w:cs="Helvetica"/>
          <w:color w:val="333333"/>
          <w:sz w:val="24"/>
          <w:szCs w:val="24"/>
        </w:rPr>
        <w:t> to communicate through the AMQP protocol.</w:t>
      </w:r>
    </w:p>
    <w:p w:rsidR="00543D77" w:rsidRPr="00543D77" w:rsidRDefault="00543D77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543D77">
        <w:rPr>
          <w:rFonts w:eastAsia="Times New Roman" w:cs="Helvetica"/>
          <w:color w:val="333333"/>
          <w:sz w:val="24"/>
          <w:szCs w:val="24"/>
        </w:rPr>
        <w:t>RabbitMQ configuration is controlled by external configuration properties in </w:t>
      </w:r>
      <w:r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spring.rabbitmq.*</w:t>
      </w:r>
      <w:r w:rsidRPr="00543D77">
        <w:rPr>
          <w:rFonts w:eastAsia="Times New Roman" w:cs="Helvetica"/>
          <w:color w:val="333333"/>
          <w:sz w:val="24"/>
          <w:szCs w:val="24"/>
        </w:rPr>
        <w:t>. For example, you might declare the following section in</w:t>
      </w:r>
      <w:r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r w:rsidRPr="00543D77">
        <w:rPr>
          <w:rFonts w:eastAsia="Times New Roman" w:cs="Helvetica"/>
          <w:color w:val="333333"/>
          <w:sz w:val="24"/>
          <w:szCs w:val="24"/>
        </w:rPr>
        <w:t>: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spring.rabbitmq.host</w:t>
      </w:r>
      <w:r w:rsidRPr="00543D77">
        <w:rPr>
          <w:rFonts w:eastAsia="Times New Roman" w:cs="Consolas"/>
          <w:color w:val="000000"/>
          <w:sz w:val="24"/>
          <w:szCs w:val="24"/>
        </w:rPr>
        <w:t>=localhost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spring.rabbitmq.port</w:t>
      </w:r>
      <w:r w:rsidRPr="00543D77">
        <w:rPr>
          <w:rFonts w:eastAsia="Times New Roman" w:cs="Consolas"/>
          <w:color w:val="000000"/>
          <w:sz w:val="24"/>
          <w:szCs w:val="24"/>
        </w:rPr>
        <w:t>=5672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spring.rabbitmq.username</w:t>
      </w:r>
      <w:r w:rsidRPr="00543D77">
        <w:rPr>
          <w:rFonts w:eastAsia="Times New Roman" w:cs="Consolas"/>
          <w:color w:val="000000"/>
          <w:sz w:val="24"/>
          <w:szCs w:val="24"/>
        </w:rPr>
        <w:t>=admin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spring.rabbitmq.password</w:t>
      </w:r>
      <w:r w:rsidRPr="00543D77">
        <w:rPr>
          <w:rFonts w:eastAsia="Times New Roman" w:cs="Consolas"/>
          <w:color w:val="000000"/>
          <w:sz w:val="24"/>
          <w:szCs w:val="24"/>
        </w:rPr>
        <w:t>=secret</w:t>
      </w:r>
    </w:p>
    <w:p w:rsidR="009F2A7C" w:rsidRDefault="0069079F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A254BD" w:rsidRPr="000960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z w:val="18"/>
        </w:rPr>
        <w:t>@</w:t>
      </w:r>
      <w:r w:rsidRPr="000960BD">
        <w:rPr>
          <w:color w:val="E6E1DC"/>
          <w:spacing w:val="2"/>
          <w:sz w:val="25"/>
          <w:szCs w:val="27"/>
        </w:rPr>
        <w:t>SpringBootApplication</w:t>
      </w:r>
    </w:p>
    <w:p w:rsidR="00A254BD" w:rsidRPr="000960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pacing w:val="2"/>
          <w:sz w:val="25"/>
          <w:szCs w:val="27"/>
        </w:rPr>
        <w:t>@EnableScheduling</w:t>
      </w:r>
    </w:p>
    <w:p w:rsidR="008A3FF9" w:rsidRPr="000960BD" w:rsidRDefault="008A3FF9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pacing w:val="2"/>
          <w:sz w:val="25"/>
          <w:szCs w:val="27"/>
        </w:rPr>
        <w:t>@EnableRabbit</w:t>
      </w:r>
    </w:p>
    <w:p w:rsidR="00A254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rStyle w:val="hljs-keyword"/>
          <w:color w:val="C26230"/>
          <w:spacing w:val="2"/>
          <w:sz w:val="25"/>
          <w:szCs w:val="27"/>
        </w:rPr>
        <w:t>public</w:t>
      </w:r>
      <w:r w:rsidRPr="000960BD">
        <w:rPr>
          <w:color w:val="E6E1DC"/>
          <w:spacing w:val="2"/>
          <w:sz w:val="25"/>
          <w:szCs w:val="27"/>
        </w:rPr>
        <w:t xml:space="preserve"> </w:t>
      </w:r>
      <w:r w:rsidRPr="000960BD">
        <w:rPr>
          <w:rStyle w:val="hljs-keyword"/>
          <w:color w:val="C26230"/>
          <w:spacing w:val="2"/>
          <w:sz w:val="25"/>
          <w:szCs w:val="27"/>
        </w:rPr>
        <w:t>class</w:t>
      </w:r>
      <w:r w:rsidRPr="000960BD">
        <w:rPr>
          <w:rStyle w:val="hljs-class"/>
          <w:color w:val="E6E1DC"/>
          <w:spacing w:val="2"/>
          <w:sz w:val="25"/>
          <w:szCs w:val="27"/>
        </w:rPr>
        <w:t xml:space="preserve"> </w:t>
      </w:r>
      <w:r w:rsidRPr="000960BD">
        <w:rPr>
          <w:rStyle w:val="hljs-title"/>
          <w:color w:val="FFC66D"/>
          <w:spacing w:val="2"/>
          <w:sz w:val="25"/>
          <w:szCs w:val="27"/>
        </w:rPr>
        <w:t>RabbitAmqpTutorialsApplication</w:t>
      </w:r>
      <w:r w:rsidRPr="000960BD">
        <w:rPr>
          <w:rStyle w:val="hljs-class"/>
          <w:color w:val="E6E1DC"/>
          <w:spacing w:val="2"/>
          <w:sz w:val="25"/>
          <w:szCs w:val="27"/>
        </w:rPr>
        <w:t xml:space="preserve"> </w:t>
      </w:r>
      <w:r w:rsidRPr="000960BD">
        <w:rPr>
          <w:color w:val="E6E1DC"/>
          <w:spacing w:val="2"/>
          <w:sz w:val="25"/>
          <w:szCs w:val="27"/>
        </w:rPr>
        <w:t>{</w:t>
      </w:r>
    </w:p>
    <w:p w:rsidR="006B7FC2" w:rsidRDefault="006B7FC2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6B7FC2">
        <w:rPr>
          <w:color w:val="E6E1DC"/>
          <w:spacing w:val="2"/>
          <w:sz w:val="25"/>
          <w:szCs w:val="27"/>
        </w:rPr>
        <w:t>static final String queueName = "</w:t>
      </w:r>
      <w:r>
        <w:rPr>
          <w:color w:val="E6E1DC"/>
          <w:spacing w:val="2"/>
          <w:sz w:val="25"/>
          <w:szCs w:val="27"/>
        </w:rPr>
        <w:t>queueName</w:t>
      </w:r>
      <w:r w:rsidRPr="006B7FC2">
        <w:rPr>
          <w:color w:val="E6E1DC"/>
          <w:spacing w:val="2"/>
          <w:sz w:val="25"/>
          <w:szCs w:val="27"/>
        </w:rPr>
        <w:t>";</w:t>
      </w:r>
    </w:p>
    <w:p w:rsid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</w:p>
    <w:p w:rsidR="000B0291" w:rsidRPr="000B0291" w:rsidRDefault="00184E04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>
        <w:rPr>
          <w:color w:val="E6E1DC"/>
          <w:spacing w:val="2"/>
          <w:sz w:val="25"/>
          <w:szCs w:val="27"/>
        </w:rPr>
        <w:t xml:space="preserve">    </w:t>
      </w:r>
      <w:r w:rsidR="000B0291" w:rsidRPr="000B0291">
        <w:rPr>
          <w:color w:val="E6E1DC"/>
          <w:spacing w:val="2"/>
          <w:sz w:val="25"/>
          <w:szCs w:val="27"/>
        </w:rPr>
        <w:t>@Bean</w:t>
      </w:r>
    </w:p>
    <w:p w:rsidR="000B0291" w:rsidRP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B0291">
        <w:rPr>
          <w:color w:val="E6E1DC"/>
          <w:spacing w:val="2"/>
          <w:sz w:val="25"/>
          <w:szCs w:val="27"/>
        </w:rPr>
        <w:t xml:space="preserve">    Queue queue() {</w:t>
      </w:r>
    </w:p>
    <w:p w:rsidR="000B0291" w:rsidRP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B0291">
        <w:rPr>
          <w:color w:val="E6E1DC"/>
          <w:spacing w:val="2"/>
          <w:sz w:val="25"/>
          <w:szCs w:val="27"/>
        </w:rPr>
        <w:lastRenderedPageBreak/>
        <w:t xml:space="preserve">        return new Queue(queueName, false);</w:t>
      </w:r>
    </w:p>
    <w:p w:rsid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B0291">
        <w:rPr>
          <w:color w:val="E6E1DC"/>
          <w:spacing w:val="2"/>
          <w:sz w:val="25"/>
          <w:szCs w:val="27"/>
        </w:rPr>
        <w:t xml:space="preserve">    }</w:t>
      </w:r>
    </w:p>
    <w:p w:rsidR="00CA0F6E" w:rsidRDefault="00CA0F6E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>
        <w:rPr>
          <w:color w:val="E6E1DC"/>
          <w:spacing w:val="2"/>
          <w:sz w:val="25"/>
          <w:szCs w:val="27"/>
        </w:rPr>
        <w:t xml:space="preserve">    // Configuring Connection Factory</w:t>
      </w:r>
    </w:p>
    <w:p w:rsidR="001E2F03" w:rsidRPr="001E2F03" w:rsidRDefault="002B616E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>
        <w:rPr>
          <w:color w:val="E6E1DC"/>
          <w:spacing w:val="2"/>
          <w:sz w:val="25"/>
          <w:szCs w:val="27"/>
        </w:rPr>
        <w:t xml:space="preserve">    </w:t>
      </w:r>
      <w:r w:rsidR="001E2F03" w:rsidRPr="001E2F03">
        <w:rPr>
          <w:color w:val="E6E1DC"/>
          <w:spacing w:val="2"/>
          <w:sz w:val="25"/>
          <w:szCs w:val="27"/>
        </w:rPr>
        <w:t>@Bean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SimpleMessageListenerContainer container(ConnectionFactory connectionFactory,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    MessageListenerAdapter listenerAdapter) {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SimpleMessageListenerContainer container = new SimpleMessageListenerContainer();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container.setConnectionFactory(connectionFactory);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container.setQueueNames(queueName);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container.setMessageListener(listenerAdapter);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return container;</w:t>
      </w:r>
    </w:p>
    <w:p w:rsidR="001E2F03" w:rsidRPr="000B0291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}</w:t>
      </w:r>
    </w:p>
    <w:p w:rsidR="000B0291" w:rsidRP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</w:p>
    <w:p w:rsidR="00A254BD" w:rsidRPr="000960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pacing w:val="2"/>
          <w:sz w:val="25"/>
          <w:szCs w:val="27"/>
        </w:rPr>
        <w:t>}</w:t>
      </w:r>
    </w:p>
    <w:p w:rsidR="00A254BD" w:rsidRDefault="00A254BD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comment"/>
          <w:i/>
          <w:iCs/>
          <w:color w:val="BC9458"/>
          <w:spacing w:val="2"/>
          <w:sz w:val="23"/>
          <w:szCs w:val="27"/>
        </w:rPr>
        <w:t>// Sender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package</w:t>
      </w:r>
      <w:r w:rsidRPr="00FF27DB">
        <w:rPr>
          <w:color w:val="E6E1DC"/>
          <w:spacing w:val="2"/>
          <w:sz w:val="23"/>
          <w:szCs w:val="27"/>
        </w:rPr>
        <w:t xml:space="preserve"> org.springframework.amqp.tutorials.tut1;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org.springframework.amqp.core.Queue;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org.springframework.amqp.rabbit.core.RabbitTemplate;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org.springframework.beans.factory.annotation.Autowired;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org.springframework.scheduling.annotation.Scheduled;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lastRenderedPageBreak/>
        <w:t>public</w:t>
      </w:r>
      <w:r w:rsidRPr="00FF27DB">
        <w:rPr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keyword"/>
          <w:color w:val="C26230"/>
          <w:spacing w:val="2"/>
          <w:sz w:val="23"/>
          <w:szCs w:val="27"/>
        </w:rPr>
        <w:t>class</w:t>
      </w:r>
      <w:r w:rsidRPr="00FF27DB">
        <w:rPr>
          <w:rStyle w:val="hljs-class"/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title"/>
          <w:color w:val="FFC66D"/>
          <w:spacing w:val="2"/>
          <w:sz w:val="23"/>
          <w:szCs w:val="27"/>
        </w:rPr>
        <w:t>Sender</w:t>
      </w:r>
      <w:r w:rsidRPr="00FF27DB">
        <w:rPr>
          <w:rStyle w:val="hljs-class"/>
          <w:color w:val="E6E1DC"/>
          <w:spacing w:val="2"/>
          <w:sz w:val="23"/>
          <w:szCs w:val="27"/>
        </w:rPr>
        <w:t xml:space="preserve"> </w:t>
      </w:r>
      <w:r w:rsidRPr="00FF27DB">
        <w:rPr>
          <w:color w:val="E6E1DC"/>
          <w:spacing w:val="2"/>
          <w:sz w:val="23"/>
          <w:szCs w:val="27"/>
        </w:rPr>
        <w:t>{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meta"/>
          <w:color w:val="9B859D"/>
          <w:spacing w:val="2"/>
          <w:sz w:val="23"/>
          <w:szCs w:val="27"/>
        </w:rPr>
        <w:t>@Autowired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keyword"/>
          <w:color w:val="C26230"/>
          <w:spacing w:val="2"/>
          <w:sz w:val="23"/>
          <w:szCs w:val="27"/>
        </w:rPr>
        <w:t>private</w:t>
      </w:r>
      <w:r w:rsidRPr="00FF27DB">
        <w:rPr>
          <w:color w:val="E6E1DC"/>
          <w:spacing w:val="2"/>
          <w:sz w:val="23"/>
          <w:szCs w:val="27"/>
        </w:rPr>
        <w:t xml:space="preserve"> RabbitTemplate template;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meta"/>
          <w:color w:val="9B859D"/>
          <w:spacing w:val="2"/>
          <w:sz w:val="23"/>
          <w:szCs w:val="27"/>
        </w:rPr>
        <w:t>@Autowired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keyword"/>
          <w:color w:val="C26230"/>
          <w:spacing w:val="2"/>
          <w:sz w:val="23"/>
          <w:szCs w:val="27"/>
        </w:rPr>
        <w:t>private</w:t>
      </w:r>
      <w:r w:rsidRPr="00FF27DB">
        <w:rPr>
          <w:color w:val="E6E1DC"/>
          <w:spacing w:val="2"/>
          <w:sz w:val="23"/>
          <w:szCs w:val="27"/>
        </w:rPr>
        <w:t xml:space="preserve"> Queue queue;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meta"/>
          <w:color w:val="9B859D"/>
          <w:spacing w:val="2"/>
          <w:sz w:val="23"/>
          <w:szCs w:val="27"/>
        </w:rPr>
        <w:t>@Scheduled</w:t>
      </w:r>
      <w:r w:rsidRPr="00FF27DB">
        <w:rPr>
          <w:color w:val="E6E1DC"/>
          <w:spacing w:val="2"/>
          <w:sz w:val="23"/>
          <w:szCs w:val="27"/>
        </w:rPr>
        <w:t xml:space="preserve">(fixedDelay = </w:t>
      </w:r>
      <w:r w:rsidRPr="00FF27DB">
        <w:rPr>
          <w:rStyle w:val="hljs-number"/>
          <w:color w:val="A5C261"/>
          <w:spacing w:val="2"/>
          <w:sz w:val="23"/>
          <w:szCs w:val="27"/>
        </w:rPr>
        <w:t>1000</w:t>
      </w:r>
      <w:r w:rsidRPr="00FF27DB">
        <w:rPr>
          <w:color w:val="E6E1DC"/>
          <w:spacing w:val="2"/>
          <w:sz w:val="23"/>
          <w:szCs w:val="27"/>
        </w:rPr>
        <w:t xml:space="preserve">, initialDelay = </w:t>
      </w:r>
      <w:r w:rsidRPr="00FF27DB">
        <w:rPr>
          <w:rStyle w:val="hljs-number"/>
          <w:color w:val="A5C261"/>
          <w:spacing w:val="2"/>
          <w:sz w:val="23"/>
          <w:szCs w:val="27"/>
        </w:rPr>
        <w:t>500</w:t>
      </w:r>
      <w:r w:rsidRPr="00FF27DB">
        <w:rPr>
          <w:color w:val="E6E1DC"/>
          <w:spacing w:val="2"/>
          <w:sz w:val="23"/>
          <w:szCs w:val="27"/>
        </w:rPr>
        <w:t>)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keyword"/>
          <w:color w:val="C26230"/>
          <w:spacing w:val="2"/>
          <w:sz w:val="23"/>
          <w:szCs w:val="27"/>
        </w:rPr>
        <w:t>public</w:t>
      </w:r>
      <w:r w:rsidRPr="00FF27DB">
        <w:rPr>
          <w:rStyle w:val="hljs-function"/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keyword"/>
          <w:color w:val="C26230"/>
          <w:spacing w:val="2"/>
          <w:sz w:val="23"/>
          <w:szCs w:val="27"/>
        </w:rPr>
        <w:t>void</w:t>
      </w:r>
      <w:r w:rsidRPr="00FF27DB">
        <w:rPr>
          <w:rStyle w:val="hljs-function"/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title"/>
          <w:color w:val="FFC66D"/>
          <w:spacing w:val="2"/>
          <w:sz w:val="23"/>
          <w:szCs w:val="27"/>
        </w:rPr>
        <w:t>send</w:t>
      </w:r>
      <w:r w:rsidRPr="00FF27DB">
        <w:rPr>
          <w:rStyle w:val="hljs-params"/>
          <w:color w:val="D0D0FF"/>
          <w:spacing w:val="2"/>
          <w:sz w:val="23"/>
          <w:szCs w:val="27"/>
        </w:rPr>
        <w:t>()</w:t>
      </w:r>
      <w:r w:rsidRPr="00FF27DB">
        <w:rPr>
          <w:rStyle w:val="hljs-function"/>
          <w:color w:val="E6E1DC"/>
          <w:spacing w:val="2"/>
          <w:sz w:val="23"/>
          <w:szCs w:val="27"/>
        </w:rPr>
        <w:t xml:space="preserve"> </w:t>
      </w:r>
      <w:r w:rsidRPr="00FF27DB">
        <w:rPr>
          <w:color w:val="E6E1DC"/>
          <w:spacing w:val="2"/>
          <w:sz w:val="23"/>
          <w:szCs w:val="27"/>
        </w:rPr>
        <w:t>{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    String message = </w:t>
      </w:r>
      <w:r w:rsidRPr="00FF27DB">
        <w:rPr>
          <w:rStyle w:val="hljs-string"/>
          <w:color w:val="A5C261"/>
          <w:spacing w:val="2"/>
          <w:sz w:val="23"/>
          <w:szCs w:val="27"/>
        </w:rPr>
        <w:t>"Hello World!"</w:t>
      </w:r>
      <w:r w:rsidRPr="00FF27DB">
        <w:rPr>
          <w:color w:val="E6E1DC"/>
          <w:spacing w:val="2"/>
          <w:sz w:val="23"/>
          <w:szCs w:val="27"/>
        </w:rPr>
        <w:t>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    </w:t>
      </w:r>
      <w:r w:rsidRPr="00FF27DB">
        <w:rPr>
          <w:rStyle w:val="hljs-keyword"/>
          <w:color w:val="C26230"/>
          <w:spacing w:val="2"/>
          <w:sz w:val="23"/>
          <w:szCs w:val="27"/>
        </w:rPr>
        <w:t>this</w:t>
      </w:r>
      <w:r w:rsidRPr="00FF27DB">
        <w:rPr>
          <w:color w:val="E6E1DC"/>
          <w:spacing w:val="2"/>
          <w:sz w:val="23"/>
          <w:szCs w:val="27"/>
        </w:rPr>
        <w:t>.template.convertAndSend(queue.getName(), message);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    System.out.println(</w:t>
      </w:r>
      <w:r w:rsidRPr="00FF27DB">
        <w:rPr>
          <w:rStyle w:val="hljs-string"/>
          <w:color w:val="A5C261"/>
          <w:spacing w:val="2"/>
          <w:sz w:val="23"/>
          <w:szCs w:val="27"/>
        </w:rPr>
        <w:t>" [x] Sent '"</w:t>
      </w:r>
      <w:r w:rsidRPr="00FF27DB">
        <w:rPr>
          <w:color w:val="E6E1DC"/>
          <w:spacing w:val="2"/>
          <w:sz w:val="23"/>
          <w:szCs w:val="27"/>
        </w:rPr>
        <w:t xml:space="preserve"> + message + </w:t>
      </w:r>
      <w:r w:rsidRPr="00FF27DB">
        <w:rPr>
          <w:rStyle w:val="hljs-string"/>
          <w:color w:val="A5C261"/>
          <w:spacing w:val="2"/>
          <w:sz w:val="23"/>
          <w:szCs w:val="27"/>
        </w:rPr>
        <w:t>"'"</w:t>
      </w:r>
      <w:r w:rsidRPr="00FF27DB">
        <w:rPr>
          <w:color w:val="E6E1DC"/>
          <w:spacing w:val="2"/>
          <w:sz w:val="23"/>
          <w:szCs w:val="27"/>
        </w:rPr>
        <w:t>);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}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>}</w:t>
      </w:r>
    </w:p>
    <w:p w:rsidR="00FF27DB" w:rsidRDefault="00FF27D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@RabbitListener(queues =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"someQueue"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Strong"/>
          <w:rFonts w:ascii="Consolas" w:hAnsi="Consolas" w:cs="Consolas"/>
          <w:color w:val="000000"/>
          <w:sz w:val="23"/>
          <w:szCs w:val="23"/>
        </w:rPr>
        <w:t>containerFactory="myFactory"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processMessage(String content) {</w:t>
      </w: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  <w:t>}</w:t>
      </w:r>
    </w:p>
    <w:p w:rsidR="001B1483" w:rsidRDefault="001B1483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083E0B" w:rsidRDefault="00083E0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083E0B" w:rsidRDefault="00083E0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FC0662" w:rsidRDefault="00FC0662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6D745D" w:rsidRDefault="006D745D" w:rsidP="00FC0662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</w:p>
    <w:p w:rsidR="00FC0662" w:rsidRPr="009C7D43" w:rsidRDefault="00957AA2" w:rsidP="00FC0662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  <w:r>
        <w:rPr>
          <w:rFonts w:eastAsia="Times New Roman" w:cs="Helvetica"/>
          <w:b/>
          <w:bCs/>
          <w:color w:val="000000"/>
          <w:sz w:val="28"/>
          <w:szCs w:val="24"/>
        </w:rPr>
        <w:lastRenderedPageBreak/>
        <w:t>Configuring M</w:t>
      </w:r>
      <w:r w:rsidR="00FC0662">
        <w:rPr>
          <w:rFonts w:eastAsia="Times New Roman" w:cs="Helvetica"/>
          <w:b/>
          <w:bCs/>
          <w:color w:val="000000"/>
          <w:sz w:val="28"/>
          <w:szCs w:val="24"/>
        </w:rPr>
        <w:t>ultiple DB’s</w:t>
      </w:r>
    </w:p>
    <w:p w:rsidR="00FC0662" w:rsidRDefault="00FC0662" w:rsidP="00FC0662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configure multiple DBs you need to configure multiple Entity Managers.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689"/>
      </w:tblGrid>
      <w:tr w:rsidR="00DB14B6" w:rsidRPr="00DB14B6" w:rsidTr="00DB14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@Configuration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@EnableJpaRepositories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entityManagerFactoryRef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"orderEntityManager"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transactionManagerRef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"orderTransactionManager"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basePackageClasses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Order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OrderConfig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</w:tbl>
    <w:p w:rsidR="00083E0B" w:rsidRDefault="00DB14B6" w:rsidP="00BE3417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B14B6" w:rsidRDefault="00DB14B6" w:rsidP="00BE3417">
      <w:pPr>
        <w:spacing w:before="120" w:after="120" w:line="360" w:lineRule="auto"/>
        <w:jc w:val="both"/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986"/>
      </w:tblGrid>
      <w:tr w:rsidR="00DB14B6" w:rsidRPr="00DB14B6" w:rsidTr="00DB14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@Configuration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@EnableJpaRepositories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entityManagerFactoryRef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"customerEntityManager"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transactionManagerRef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"customerTransactionManager"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basePackageClasses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Customer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CustomerConfig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</w:tbl>
    <w:p w:rsidR="00DB14B6" w:rsidRDefault="00DB14B6" w:rsidP="00BE3417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7D43" w:rsidRDefault="009C7D43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9C7D43" w:rsidRPr="009C7D43" w:rsidRDefault="009C7D43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  <w:r w:rsidRPr="009C7D43">
        <w:rPr>
          <w:rFonts w:eastAsia="Times New Roman" w:cs="Helvetica"/>
          <w:b/>
          <w:bCs/>
          <w:color w:val="000000"/>
          <w:sz w:val="28"/>
          <w:szCs w:val="24"/>
        </w:rPr>
        <w:t>Distributed Transactions with JTA</w:t>
      </w:r>
    </w:p>
    <w:p w:rsidR="009C7D43" w:rsidRPr="009C7D43" w:rsidRDefault="009C7D43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9C7D43">
        <w:rPr>
          <w:rFonts w:eastAsia="Times New Roman" w:cs="Helvetica"/>
          <w:color w:val="333333"/>
          <w:sz w:val="24"/>
          <w:szCs w:val="24"/>
        </w:rPr>
        <w:t>Spring Boot supports distributed JTA transactions across multiple XA resources by using either an </w:t>
      </w:r>
      <w:hyperlink r:id="rId5" w:tgtFrame="_top" w:history="1">
        <w:r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Atomikos</w:t>
        </w:r>
      </w:hyperlink>
      <w:r w:rsidRPr="009C7D43">
        <w:rPr>
          <w:rFonts w:eastAsia="Times New Roman" w:cs="Helvetica"/>
          <w:color w:val="333333"/>
          <w:sz w:val="24"/>
          <w:szCs w:val="24"/>
        </w:rPr>
        <w:t> or </w:t>
      </w:r>
      <w:hyperlink r:id="rId6" w:tgtFrame="_top" w:history="1">
        <w:r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Bitronix</w:t>
        </w:r>
      </w:hyperlink>
      <w:r w:rsidRPr="009C7D43">
        <w:rPr>
          <w:rFonts w:eastAsia="Times New Roman" w:cs="Helvetica"/>
          <w:color w:val="333333"/>
          <w:sz w:val="24"/>
          <w:szCs w:val="24"/>
        </w:rPr>
        <w:t> embedded transaction manager. JTA transactions are also supported when deploying to a suitable Java EE Application Server.</w:t>
      </w:r>
    </w:p>
    <w:p w:rsidR="009C7D43" w:rsidRPr="009C7D43" w:rsidRDefault="009C7D43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9C7D43">
        <w:rPr>
          <w:rFonts w:eastAsia="Times New Roman" w:cs="Helvetica"/>
          <w:color w:val="333333"/>
          <w:sz w:val="24"/>
          <w:szCs w:val="24"/>
        </w:rPr>
        <w:lastRenderedPageBreak/>
        <w:t>When a JTA environment is detected, Spring’s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JtaTransactionManager</w:t>
      </w:r>
      <w:r w:rsidRPr="009C7D43">
        <w:rPr>
          <w:rFonts w:eastAsia="Times New Roman" w:cs="Helvetica"/>
          <w:color w:val="333333"/>
          <w:sz w:val="24"/>
          <w:szCs w:val="24"/>
        </w:rPr>
        <w:t> is used to manage transactions. Auto-configured JMS, DataSource, and JPA beans are upgraded to support XA transactions. You can use standard Spring idioms, such as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@Transactional</w:t>
      </w:r>
      <w:r w:rsidRPr="009C7D43">
        <w:rPr>
          <w:rFonts w:eastAsia="Times New Roman" w:cs="Helvetica"/>
          <w:color w:val="333333"/>
          <w:sz w:val="24"/>
          <w:szCs w:val="24"/>
        </w:rPr>
        <w:t>, to participate in a distributed transaction. If you are within a JTA environment and still want to use local transactions, you can set the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spring.jta.enabled</w:t>
      </w:r>
      <w:r w:rsidRPr="009C7D43">
        <w:rPr>
          <w:rFonts w:eastAsia="Times New Roman" w:cs="Helvetica"/>
          <w:color w:val="333333"/>
          <w:sz w:val="24"/>
          <w:szCs w:val="24"/>
        </w:rPr>
        <w:t> property to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false</w:t>
      </w:r>
      <w:r w:rsidRPr="009C7D43">
        <w:rPr>
          <w:rFonts w:eastAsia="Times New Roman" w:cs="Helvetica"/>
          <w:color w:val="333333"/>
          <w:sz w:val="24"/>
          <w:szCs w:val="24"/>
        </w:rPr>
        <w:t> to disable the JTA auto-configuration.</w:t>
      </w:r>
    </w:p>
    <w:p w:rsidR="009C7D43" w:rsidRDefault="009C7D43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  <w:bookmarkStart w:id="1" w:name="boot-features-jta-atomikos"/>
      <w:bookmarkEnd w:id="1"/>
      <w:r w:rsidRPr="009C7D43">
        <w:rPr>
          <w:rFonts w:eastAsia="Times New Roman" w:cs="Helvetica"/>
          <w:b/>
          <w:bCs/>
          <w:color w:val="000000"/>
          <w:sz w:val="28"/>
          <w:szCs w:val="24"/>
        </w:rPr>
        <w:t>Using an Atomikos Transaction Manager</w:t>
      </w:r>
    </w:p>
    <w:p w:rsidR="0011731D" w:rsidRPr="009C7D43" w:rsidRDefault="0011731D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32"/>
          <w:szCs w:val="24"/>
        </w:rPr>
      </w:pPr>
      <w:r w:rsidRPr="003D2BDB">
        <w:rPr>
          <w:rFonts w:ascii="Consolas" w:hAnsi="Consolas" w:cs="Consolas"/>
          <w:color w:val="596364"/>
          <w:sz w:val="24"/>
          <w:szCs w:val="20"/>
          <w:shd w:val="clear" w:color="auto" w:fill="F7F7F7"/>
        </w:rPr>
        <w:t>spring-boot-starter-jta-atomikos:</w:t>
      </w:r>
    </w:p>
    <w:p w:rsidR="009C7D43" w:rsidRPr="009C7D43" w:rsidRDefault="0069079F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hyperlink r:id="rId7" w:tgtFrame="_top" w:history="1">
        <w:r w:rsidR="009C7D43"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Atomikos</w:t>
        </w:r>
      </w:hyperlink>
      <w:r w:rsidR="009C7D43" w:rsidRPr="009C7D43">
        <w:rPr>
          <w:rFonts w:eastAsia="Times New Roman" w:cs="Helvetica"/>
          <w:color w:val="333333"/>
          <w:sz w:val="24"/>
          <w:szCs w:val="24"/>
        </w:rPr>
        <w:t> is a popular open source transaction manager which can be embedded into your Spring Boot application. You can use the</w:t>
      </w:r>
      <w:r w:rsidR="009C7D43"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spring-boot-starter-jta-atomikos</w:t>
      </w:r>
      <w:r w:rsidR="009C7D43" w:rsidRPr="009C7D43">
        <w:rPr>
          <w:rFonts w:eastAsia="Times New Roman" w:cs="Helvetica"/>
          <w:color w:val="333333"/>
          <w:sz w:val="24"/>
          <w:szCs w:val="24"/>
        </w:rPr>
        <w:t> Starter to pull in the appropriate Atomikos libraries. Spring Boot auto-configures Atomikos and ensures that appropriate </w:t>
      </w:r>
      <w:r w:rsidR="009C7D43"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depends-on</w:t>
      </w:r>
      <w:r w:rsidR="009C7D43" w:rsidRPr="009C7D43">
        <w:rPr>
          <w:rFonts w:eastAsia="Times New Roman" w:cs="Helvetica"/>
          <w:color w:val="333333"/>
          <w:sz w:val="24"/>
          <w:szCs w:val="24"/>
        </w:rPr>
        <w:t> settings are applied to your Spring beans for correct startup and shutdown ordering.</w:t>
      </w:r>
    </w:p>
    <w:p w:rsidR="009C7D43" w:rsidRPr="009C7D43" w:rsidRDefault="009C7D43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9C7D43">
        <w:rPr>
          <w:rFonts w:eastAsia="Times New Roman" w:cs="Helvetica"/>
          <w:color w:val="333333"/>
          <w:sz w:val="24"/>
          <w:szCs w:val="24"/>
        </w:rPr>
        <w:t>By default, Atomikos transaction logs are written to a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transaction-logs</w:t>
      </w:r>
      <w:r w:rsidRPr="009C7D43">
        <w:rPr>
          <w:rFonts w:eastAsia="Times New Roman" w:cs="Helvetica"/>
          <w:color w:val="333333"/>
          <w:sz w:val="24"/>
          <w:szCs w:val="24"/>
        </w:rPr>
        <w:t> directory in your application’s home directory (the directory in which your application jar file resides). You can customize the location of this directory by setting a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spring.jta.log-dir</w:t>
      </w:r>
      <w:r w:rsidRPr="009C7D43">
        <w:rPr>
          <w:rFonts w:eastAsia="Times New Roman" w:cs="Helvetica"/>
          <w:color w:val="333333"/>
          <w:sz w:val="24"/>
          <w:szCs w:val="24"/>
        </w:rPr>
        <w:t> property in your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r w:rsidRPr="009C7D43">
        <w:rPr>
          <w:rFonts w:eastAsia="Times New Roman" w:cs="Helvetica"/>
          <w:color w:val="333333"/>
          <w:sz w:val="24"/>
          <w:szCs w:val="24"/>
        </w:rPr>
        <w:t> file. Properties starting with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spring.jta.atomikos.properties</w:t>
      </w:r>
      <w:r w:rsidRPr="009C7D43">
        <w:rPr>
          <w:rFonts w:eastAsia="Times New Roman" w:cs="Helvetica"/>
          <w:color w:val="333333"/>
          <w:sz w:val="24"/>
          <w:szCs w:val="24"/>
        </w:rPr>
        <w:t> can also be used to customize the Atomikos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UserTransactionServiceImp</w:t>
      </w:r>
      <w:r w:rsidRPr="009C7D43">
        <w:rPr>
          <w:rFonts w:eastAsia="Times New Roman" w:cs="Helvetica"/>
          <w:color w:val="333333"/>
          <w:sz w:val="24"/>
          <w:szCs w:val="24"/>
        </w:rPr>
        <w:t>. See the </w:t>
      </w:r>
      <w:hyperlink r:id="rId8" w:tgtFrame="_top" w:history="1">
        <w:r w:rsidRPr="00D26E84">
          <w:rPr>
            <w:rFonts w:eastAsia="Times New Roman" w:cs="Consolas"/>
            <w:color w:val="4183C4"/>
            <w:sz w:val="24"/>
            <w:szCs w:val="24"/>
            <w:bdr w:val="single" w:sz="6" w:space="1" w:color="CCCCCC" w:frame="1"/>
            <w:shd w:val="clear" w:color="auto" w:fill="F2F2F2"/>
          </w:rPr>
          <w:t>AtomikosProperties</w:t>
        </w:r>
        <w:r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 Javadoc</w:t>
        </w:r>
      </w:hyperlink>
      <w:r w:rsidRPr="009C7D43">
        <w:rPr>
          <w:rFonts w:eastAsia="Times New Roman" w:cs="Helvetica"/>
          <w:color w:val="333333"/>
          <w:sz w:val="24"/>
          <w:szCs w:val="24"/>
        </w:rPr>
        <w:t> for complete details.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ote"/>
      </w:tblPr>
      <w:tblGrid>
        <w:gridCol w:w="795"/>
        <w:gridCol w:w="8565"/>
      </w:tblGrid>
      <w:tr w:rsidR="009C7D43" w:rsidRPr="009C7D43" w:rsidTr="0012243E">
        <w:trPr>
          <w:gridAfter w:val="1"/>
          <w:trHeight w:val="534"/>
          <w:tblCellSpacing w:w="15" w:type="dxa"/>
        </w:trPr>
        <w:tc>
          <w:tcPr>
            <w:tcW w:w="750" w:type="dxa"/>
            <w:vMerge w:val="restart"/>
            <w:tcMar>
              <w:top w:w="150" w:type="dxa"/>
              <w:left w:w="195" w:type="dxa"/>
              <w:bottom w:w="90" w:type="dxa"/>
              <w:right w:w="195" w:type="dxa"/>
            </w:tcMar>
            <w:hideMark/>
          </w:tcPr>
          <w:p w:rsidR="009C7D43" w:rsidRPr="009C7D43" w:rsidRDefault="009C7D43" w:rsidP="00BE341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" name="Picture 2" descr="[Not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Not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D43" w:rsidRPr="009C7D43" w:rsidTr="009C7D43">
        <w:trPr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9C7D43" w:rsidRPr="009C7D43" w:rsidRDefault="009C7D43" w:rsidP="00BE341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9C7D43" w:rsidRPr="009C7D43" w:rsidRDefault="009C7D43" w:rsidP="00BE341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</w:pPr>
            <w:r w:rsidRPr="009C7D43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 xml:space="preserve">To ensure that multiple transaction managers can safely coordinate the same resource managers, each Atomikos instance must be configured with a unique ID. By default, this ID is the IP address of the machine on which Atomikos is running. To ensure </w:t>
            </w:r>
            <w:r w:rsidRPr="009C7D43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lastRenderedPageBreak/>
              <w:t>uniqueness in production, you should configure the </w:t>
            </w:r>
            <w:r w:rsidRPr="009C7D43">
              <w:rPr>
                <w:rFonts w:ascii="Consolas" w:eastAsia="Times New Roman" w:hAnsi="Consolas" w:cs="Consolas"/>
                <w:color w:val="6D180B"/>
                <w:sz w:val="20"/>
                <w:szCs w:val="20"/>
              </w:rPr>
              <w:t>spring.jta.transaction-manager-id</w:t>
            </w:r>
            <w:r w:rsidRPr="009C7D43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> property with a different value for each instance of your application.</w:t>
            </w:r>
          </w:p>
        </w:tc>
      </w:tr>
    </w:tbl>
    <w:p w:rsidR="009C7D43" w:rsidRDefault="0069079F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0" w:history="1">
        <w:r w:rsidR="0012243E" w:rsidRPr="005A4C23">
          <w:rPr>
            <w:rStyle w:val="Hyperlink"/>
            <w:sz w:val="24"/>
            <w:szCs w:val="24"/>
          </w:rPr>
          <w:t>http://www.thedevpiece.com/design-patterns-that-every-developer-should-know/</w:t>
        </w:r>
      </w:hyperlink>
    </w:p>
    <w:p w:rsidR="0012243E" w:rsidRDefault="0069079F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1" w:history="1">
        <w:r w:rsidR="0012243E" w:rsidRPr="005A4C23">
          <w:rPr>
            <w:rStyle w:val="Hyperlink"/>
            <w:sz w:val="24"/>
            <w:szCs w:val="24"/>
          </w:rPr>
          <w:t>http://www.thedevpiece.com/configuring-multiple-datasources-using-springboot-and-atomikos/</w:t>
        </w:r>
      </w:hyperlink>
    </w:p>
    <w:p w:rsidR="0012243E" w:rsidRDefault="0069079F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2" w:history="1">
        <w:r w:rsidR="003D0EBB" w:rsidRPr="005A4C23">
          <w:rPr>
            <w:rStyle w:val="Hyperlink"/>
            <w:sz w:val="24"/>
            <w:szCs w:val="24"/>
          </w:rPr>
          <w:t>http://www.baeldung.com/hibernate-lazy-eager-loading</w:t>
        </w:r>
      </w:hyperlink>
    </w:p>
    <w:p w:rsidR="00131CCF" w:rsidRDefault="0069079F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3" w:history="1">
        <w:r w:rsidR="00131CCF" w:rsidRPr="005A4C23">
          <w:rPr>
            <w:rStyle w:val="Hyperlink"/>
            <w:sz w:val="24"/>
            <w:szCs w:val="24"/>
          </w:rPr>
          <w:t>https://stackoverflow.com/questions/26601032/default-fetch-type-for-one-to-one-many-to-one-and-one-to-many-in-hibernate</w:t>
        </w:r>
      </w:hyperlink>
    </w:p>
    <w:p w:rsidR="00131CCF" w:rsidRDefault="0069079F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4" w:history="1">
        <w:r w:rsidR="00AC20D2" w:rsidRPr="005A4C23">
          <w:rPr>
            <w:rStyle w:val="Hyperlink"/>
            <w:sz w:val="24"/>
            <w:szCs w:val="24"/>
          </w:rPr>
          <w:t>http://www.baeldung.com/hibernate-date-time</w:t>
        </w:r>
      </w:hyperlink>
    </w:p>
    <w:p w:rsidR="00AC20D2" w:rsidRDefault="00AC20D2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F11EFA" w:rsidRDefault="00F11EFA" w:rsidP="00F11EFA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</w:pPr>
      <w:r w:rsidRPr="00F11EFA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@Fetch(</w:t>
      </w:r>
      <w:r w:rsidRPr="00F11EF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FetchMode</w:t>
      </w:r>
      <w:r w:rsidRPr="00F11EFA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.</w:t>
      </w:r>
      <w:r w:rsidRPr="00F11EF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SELECT</w:t>
      </w:r>
      <w:r w:rsidRPr="00F11EFA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)</w:t>
      </w:r>
      <w:r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 xml:space="preserve"> </w:t>
      </w:r>
      <w:r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(by default</w:t>
      </w:r>
      <w:r w:rsidR="001E6F72"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is lazy loading</w:t>
      </w:r>
      <w:r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</w:p>
    <w:p w:rsidR="00336006" w:rsidRPr="001E6F72" w:rsidRDefault="00336006" w:rsidP="00F11EFA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 will generate 1+n q</w:t>
      </w:r>
      <w:r w:rsidR="001E6F72"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uery where n is number of parents</w:t>
      </w:r>
      <w:r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.</w:t>
      </w:r>
    </w:p>
    <w:p w:rsidR="00336006" w:rsidRDefault="00336006" w:rsidP="00F11EFA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</w:pPr>
    </w:p>
    <w:p w:rsidR="00336006" w:rsidRDefault="00336006" w:rsidP="0033600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</w:pPr>
      <w:r w:rsidRPr="00336006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@Fetch(</w:t>
      </w:r>
      <w:r w:rsidRPr="0033600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FetchMode</w:t>
      </w:r>
      <w:r w:rsidRPr="00336006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SUBS</w:t>
      </w:r>
      <w:r w:rsidRPr="0033600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ELECT</w:t>
      </w:r>
      <w:r w:rsidRPr="00336006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)</w:t>
      </w:r>
    </w:p>
    <w:p w:rsidR="001E6F72" w:rsidRPr="001E6F72" w:rsidRDefault="001E6F72" w:rsidP="0033600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 will generate 1+1 query for parent and child.</w:t>
      </w:r>
    </w:p>
    <w:p w:rsidR="001E6F72" w:rsidRDefault="001E6F72" w:rsidP="0033600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</w:pPr>
    </w:p>
    <w:p w:rsidR="001E6F72" w:rsidRPr="001E6F72" w:rsidRDefault="001E6F72" w:rsidP="001E6F7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E6F72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@Fetch(</w:t>
      </w:r>
      <w:r w:rsidRPr="001E6F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FetchMode</w:t>
      </w:r>
      <w:r w:rsidRPr="001E6F72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.</w:t>
      </w:r>
      <w:r w:rsidR="00BB5C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JOIN</w:t>
      </w:r>
      <w:r w:rsidRPr="001E6F72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)</w:t>
      </w:r>
      <w:r w:rsidR="00831B6D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 xml:space="preserve"> </w:t>
      </w:r>
      <w:r w:rsidR="00831B6D" w:rsidRPr="00F4548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(It is eager loading, it will override even if it has FetchType.LAZY)</w:t>
      </w:r>
    </w:p>
    <w:p w:rsidR="001E6F72" w:rsidRPr="00336006" w:rsidRDefault="001E6F72" w:rsidP="0033600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 will generate 1 query for all the parent and child</w:t>
      </w:r>
    </w:p>
    <w:p w:rsidR="00336006" w:rsidRPr="00F11EFA" w:rsidRDefault="00C14AF3" w:rsidP="00F11EFA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 will use left outer join internally.</w:t>
      </w:r>
    </w:p>
    <w:p w:rsidR="003D0EBB" w:rsidRDefault="003D0EB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0416F1" w:rsidRPr="00F94DB4" w:rsidRDefault="00C258E4" w:rsidP="00BE3417">
      <w:pPr>
        <w:spacing w:before="120" w:after="120" w:line="360" w:lineRule="auto"/>
        <w:jc w:val="both"/>
        <w:rPr>
          <w:b/>
          <w:sz w:val="28"/>
          <w:szCs w:val="24"/>
        </w:rPr>
      </w:pPr>
      <w:r w:rsidRPr="00F94DB4">
        <w:rPr>
          <w:b/>
          <w:sz w:val="28"/>
          <w:szCs w:val="24"/>
        </w:rPr>
        <w:t>Mockito:</w:t>
      </w:r>
    </w:p>
    <w:p w:rsidR="00C258E4" w:rsidRDefault="00C258E4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5" w:history="1">
        <w:r w:rsidRPr="00FA025F">
          <w:rPr>
            <w:rStyle w:val="Hyperlink"/>
            <w:sz w:val="24"/>
            <w:szCs w:val="24"/>
          </w:rPr>
          <w:t>https://dzone.com/articles/spring-boot-unit-testing-and-mocking-with-mockito</w:t>
        </w:r>
      </w:hyperlink>
    </w:p>
    <w:p w:rsidR="0069079F" w:rsidRDefault="0069079F" w:rsidP="00BE3417">
      <w:pPr>
        <w:spacing w:before="120" w:after="120" w:line="360" w:lineRule="auto"/>
        <w:jc w:val="both"/>
        <w:rPr>
          <w:sz w:val="24"/>
          <w:szCs w:val="24"/>
        </w:rPr>
      </w:pPr>
      <w:bookmarkStart w:id="2" w:name="_GoBack"/>
      <w:bookmarkEnd w:id="2"/>
    </w:p>
    <w:p w:rsidR="00C258E4" w:rsidRPr="00543D77" w:rsidRDefault="00C258E4" w:rsidP="00BE3417">
      <w:pPr>
        <w:spacing w:before="120" w:after="120" w:line="360" w:lineRule="auto"/>
        <w:jc w:val="both"/>
        <w:rPr>
          <w:sz w:val="24"/>
          <w:szCs w:val="24"/>
        </w:rPr>
      </w:pPr>
    </w:p>
    <w:sectPr w:rsidR="00C258E4" w:rsidRPr="0054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E3"/>
    <w:rsid w:val="00036FCC"/>
    <w:rsid w:val="000416F1"/>
    <w:rsid w:val="00041A7D"/>
    <w:rsid w:val="00083E0B"/>
    <w:rsid w:val="000960BD"/>
    <w:rsid w:val="000B0291"/>
    <w:rsid w:val="000B7B4F"/>
    <w:rsid w:val="0011731D"/>
    <w:rsid w:val="0012243E"/>
    <w:rsid w:val="00131CCF"/>
    <w:rsid w:val="00184E04"/>
    <w:rsid w:val="001B1483"/>
    <w:rsid w:val="001E2F03"/>
    <w:rsid w:val="001E6F72"/>
    <w:rsid w:val="00261B6E"/>
    <w:rsid w:val="002B616E"/>
    <w:rsid w:val="00304EBB"/>
    <w:rsid w:val="00336006"/>
    <w:rsid w:val="003D0EBB"/>
    <w:rsid w:val="003D2BDB"/>
    <w:rsid w:val="004251E1"/>
    <w:rsid w:val="00503684"/>
    <w:rsid w:val="00543D77"/>
    <w:rsid w:val="006030EF"/>
    <w:rsid w:val="00623CFB"/>
    <w:rsid w:val="0069079F"/>
    <w:rsid w:val="006B7FC2"/>
    <w:rsid w:val="006D0BF5"/>
    <w:rsid w:val="006D745D"/>
    <w:rsid w:val="00780982"/>
    <w:rsid w:val="007B7C5D"/>
    <w:rsid w:val="00803EE3"/>
    <w:rsid w:val="00831B6D"/>
    <w:rsid w:val="008A3FF9"/>
    <w:rsid w:val="00913DBE"/>
    <w:rsid w:val="00937710"/>
    <w:rsid w:val="00957AA2"/>
    <w:rsid w:val="009C7D43"/>
    <w:rsid w:val="00A254BD"/>
    <w:rsid w:val="00AC20D2"/>
    <w:rsid w:val="00BB5C32"/>
    <w:rsid w:val="00BE3417"/>
    <w:rsid w:val="00C14AF3"/>
    <w:rsid w:val="00C258E4"/>
    <w:rsid w:val="00C511E5"/>
    <w:rsid w:val="00CA0F6E"/>
    <w:rsid w:val="00CB4232"/>
    <w:rsid w:val="00D26E84"/>
    <w:rsid w:val="00DB0F14"/>
    <w:rsid w:val="00DB14B6"/>
    <w:rsid w:val="00E173EC"/>
    <w:rsid w:val="00F11EFA"/>
    <w:rsid w:val="00F248A4"/>
    <w:rsid w:val="00F45481"/>
    <w:rsid w:val="00F94DB4"/>
    <w:rsid w:val="00FC0662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1254A-B96F-4291-9992-6AF41290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3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D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3D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3D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3D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D77"/>
    <w:rPr>
      <w:rFonts w:ascii="Courier New" w:eastAsia="Times New Roman" w:hAnsi="Courier New" w:cs="Courier New"/>
      <w:sz w:val="20"/>
      <w:szCs w:val="20"/>
    </w:rPr>
  </w:style>
  <w:style w:type="character" w:customStyle="1" w:styleId="hl-attribute">
    <w:name w:val="hl-attribute"/>
    <w:basedOn w:val="DefaultParagraphFont"/>
    <w:rsid w:val="00543D77"/>
  </w:style>
  <w:style w:type="character" w:customStyle="1" w:styleId="hljs-meta">
    <w:name w:val="hljs-meta"/>
    <w:basedOn w:val="DefaultParagraphFont"/>
    <w:rsid w:val="00A254BD"/>
  </w:style>
  <w:style w:type="character" w:customStyle="1" w:styleId="hljs-keyword">
    <w:name w:val="hljs-keyword"/>
    <w:basedOn w:val="DefaultParagraphFont"/>
    <w:rsid w:val="00A254BD"/>
  </w:style>
  <w:style w:type="character" w:customStyle="1" w:styleId="hljs-class">
    <w:name w:val="hljs-class"/>
    <w:basedOn w:val="DefaultParagraphFont"/>
    <w:rsid w:val="00A254BD"/>
  </w:style>
  <w:style w:type="character" w:customStyle="1" w:styleId="hljs-title">
    <w:name w:val="hljs-title"/>
    <w:basedOn w:val="DefaultParagraphFont"/>
    <w:rsid w:val="00A254BD"/>
  </w:style>
  <w:style w:type="character" w:customStyle="1" w:styleId="hljs-comment">
    <w:name w:val="hljs-comment"/>
    <w:basedOn w:val="DefaultParagraphFont"/>
    <w:rsid w:val="00FF27DB"/>
  </w:style>
  <w:style w:type="character" w:customStyle="1" w:styleId="hljs-number">
    <w:name w:val="hljs-number"/>
    <w:basedOn w:val="DefaultParagraphFont"/>
    <w:rsid w:val="00FF27DB"/>
  </w:style>
  <w:style w:type="character" w:customStyle="1" w:styleId="hljs-function">
    <w:name w:val="hljs-function"/>
    <w:basedOn w:val="DefaultParagraphFont"/>
    <w:rsid w:val="00FF27DB"/>
  </w:style>
  <w:style w:type="character" w:customStyle="1" w:styleId="hljs-params">
    <w:name w:val="hljs-params"/>
    <w:basedOn w:val="DefaultParagraphFont"/>
    <w:rsid w:val="00FF27DB"/>
  </w:style>
  <w:style w:type="character" w:customStyle="1" w:styleId="hljs-string">
    <w:name w:val="hljs-string"/>
    <w:basedOn w:val="DefaultParagraphFont"/>
    <w:rsid w:val="00FF27DB"/>
  </w:style>
  <w:style w:type="character" w:customStyle="1" w:styleId="hl-string">
    <w:name w:val="hl-string"/>
    <w:basedOn w:val="DefaultParagraphFont"/>
    <w:rsid w:val="001B1483"/>
  </w:style>
  <w:style w:type="character" w:styleId="Strong">
    <w:name w:val="Strong"/>
    <w:basedOn w:val="DefaultParagraphFont"/>
    <w:uiPriority w:val="22"/>
    <w:qFormat/>
    <w:rsid w:val="001B1483"/>
    <w:rPr>
      <w:b/>
      <w:bCs/>
    </w:rPr>
  </w:style>
  <w:style w:type="character" w:customStyle="1" w:styleId="hl-keyword">
    <w:name w:val="hl-keyword"/>
    <w:basedOn w:val="DefaultParagraphFont"/>
    <w:rsid w:val="001B1483"/>
  </w:style>
  <w:style w:type="character" w:customStyle="1" w:styleId="hl-comment">
    <w:name w:val="hl-comment"/>
    <w:basedOn w:val="DefaultParagraphFont"/>
    <w:rsid w:val="001B1483"/>
  </w:style>
  <w:style w:type="character" w:customStyle="1" w:styleId="pl-k">
    <w:name w:val="pl-k"/>
    <w:basedOn w:val="DefaultParagraphFont"/>
    <w:rsid w:val="00DB14B6"/>
  </w:style>
  <w:style w:type="character" w:customStyle="1" w:styleId="pl-c1">
    <w:name w:val="pl-c1"/>
    <w:basedOn w:val="DefaultParagraphFont"/>
    <w:rsid w:val="00DB14B6"/>
  </w:style>
  <w:style w:type="character" w:customStyle="1" w:styleId="pl-s">
    <w:name w:val="pl-s"/>
    <w:basedOn w:val="DefaultParagraphFont"/>
    <w:rsid w:val="00DB14B6"/>
  </w:style>
  <w:style w:type="character" w:customStyle="1" w:styleId="pl-pds">
    <w:name w:val="pl-pds"/>
    <w:basedOn w:val="DefaultParagraphFont"/>
    <w:rsid w:val="00DB14B6"/>
  </w:style>
  <w:style w:type="character" w:customStyle="1" w:styleId="pl-smi">
    <w:name w:val="pl-smi"/>
    <w:basedOn w:val="DefaultParagraphFont"/>
    <w:rsid w:val="00DB14B6"/>
  </w:style>
  <w:style w:type="character" w:customStyle="1" w:styleId="pl-en">
    <w:name w:val="pl-en"/>
    <w:basedOn w:val="DefaultParagraphFont"/>
    <w:rsid w:val="00DB14B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243E"/>
    <w:rPr>
      <w:color w:val="808080"/>
      <w:shd w:val="clear" w:color="auto" w:fill="E6E6E6"/>
    </w:rPr>
  </w:style>
  <w:style w:type="character" w:customStyle="1" w:styleId="token">
    <w:name w:val="token"/>
    <w:basedOn w:val="DefaultParagraphFont"/>
    <w:rsid w:val="00F1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961631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67960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0.2.RELEASE/api/org/springframework/boot/jta/atomikos/AtomikosProperties.html" TargetMode="External"/><Relationship Id="rId13" Type="http://schemas.openxmlformats.org/officeDocument/2006/relationships/hyperlink" Target="https://stackoverflow.com/questions/26601032/default-fetch-type-for-one-to-one-many-to-one-and-one-to-many-in-hibern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omikos.com/" TargetMode="External"/><Relationship Id="rId12" Type="http://schemas.openxmlformats.org/officeDocument/2006/relationships/hyperlink" Target="http://www.baeldung.com/hibernate-lazy-eager-load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bitronix/btm" TargetMode="External"/><Relationship Id="rId11" Type="http://schemas.openxmlformats.org/officeDocument/2006/relationships/hyperlink" Target="http://www.thedevpiece.com/configuring-multiple-datasources-using-springboot-and-atomikos/" TargetMode="External"/><Relationship Id="rId5" Type="http://schemas.openxmlformats.org/officeDocument/2006/relationships/hyperlink" Target="http://www.atomikos.com/" TargetMode="External"/><Relationship Id="rId15" Type="http://schemas.openxmlformats.org/officeDocument/2006/relationships/hyperlink" Target="https://dzone.com/articles/spring-boot-unit-testing-and-mocking-with-mockito" TargetMode="External"/><Relationship Id="rId10" Type="http://schemas.openxmlformats.org/officeDocument/2006/relationships/hyperlink" Target="http://www.thedevpiece.com/design-patterns-that-every-developer-should-know/" TargetMode="External"/><Relationship Id="rId4" Type="http://schemas.openxmlformats.org/officeDocument/2006/relationships/hyperlink" Target="https://www.rabbitmq.com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www.baeldung.com/hibernate-date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Muniswamy</dc:creator>
  <cp:keywords/>
  <dc:description/>
  <cp:lastModifiedBy>Windows User</cp:lastModifiedBy>
  <cp:revision>47</cp:revision>
  <dcterms:created xsi:type="dcterms:W3CDTF">2018-05-24T08:42:00Z</dcterms:created>
  <dcterms:modified xsi:type="dcterms:W3CDTF">2018-05-24T20:35:00Z</dcterms:modified>
</cp:coreProperties>
</file>