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315" w:rsidRDefault="001370BA" w:rsidP="001370BA">
      <w:pPr>
        <w:pStyle w:val="BodyText"/>
        <w:numPr>
          <w:ilvl w:val="0"/>
          <w:numId w:val="4"/>
        </w:numPr>
        <w:spacing w:before="120" w:line="360" w:lineRule="auto"/>
        <w:jc w:val="both"/>
        <w:rPr>
          <w:rFonts w:cs="Courier New"/>
          <w:sz w:val="24"/>
          <w:szCs w:val="24"/>
        </w:rPr>
      </w:pPr>
      <w:r>
        <w:rPr>
          <w:rFonts w:cs="Courier New"/>
          <w:sz w:val="24"/>
          <w:szCs w:val="24"/>
        </w:rPr>
        <w:t xml:space="preserve">static inner class can </w:t>
      </w:r>
      <w:r w:rsidR="00DE0FCF">
        <w:rPr>
          <w:rFonts w:cs="Courier New"/>
          <w:sz w:val="24"/>
          <w:szCs w:val="24"/>
        </w:rPr>
        <w:t>only access</w:t>
      </w:r>
      <w:r>
        <w:rPr>
          <w:rFonts w:cs="Courier New"/>
          <w:sz w:val="24"/>
          <w:szCs w:val="24"/>
        </w:rPr>
        <w:t xml:space="preserve"> static variable</w:t>
      </w:r>
      <w:r w:rsidR="0090461E">
        <w:rPr>
          <w:rFonts w:cs="Courier New"/>
          <w:sz w:val="24"/>
          <w:szCs w:val="24"/>
        </w:rPr>
        <w:t>s</w:t>
      </w:r>
      <w:r>
        <w:rPr>
          <w:rFonts w:cs="Courier New"/>
          <w:sz w:val="24"/>
          <w:szCs w:val="24"/>
        </w:rPr>
        <w:t xml:space="preserve"> and method</w:t>
      </w:r>
      <w:r w:rsidR="0090461E">
        <w:rPr>
          <w:rFonts w:cs="Courier New"/>
          <w:sz w:val="24"/>
          <w:szCs w:val="24"/>
        </w:rPr>
        <w:t>s</w:t>
      </w:r>
      <w:r>
        <w:rPr>
          <w:rFonts w:cs="Courier New"/>
          <w:sz w:val="24"/>
          <w:szCs w:val="24"/>
        </w:rPr>
        <w:t xml:space="preserve"> of Outer class directly.</w:t>
      </w:r>
    </w:p>
    <w:p w:rsidR="001370BA" w:rsidRDefault="00B735BA" w:rsidP="001370BA">
      <w:pPr>
        <w:pStyle w:val="BodyText"/>
        <w:numPr>
          <w:ilvl w:val="0"/>
          <w:numId w:val="4"/>
        </w:numPr>
        <w:spacing w:before="120" w:line="360" w:lineRule="auto"/>
        <w:jc w:val="both"/>
        <w:rPr>
          <w:rFonts w:cs="Courier New"/>
          <w:sz w:val="24"/>
          <w:szCs w:val="24"/>
        </w:rPr>
      </w:pPr>
      <w:r>
        <w:rPr>
          <w:rFonts w:cs="Courier New"/>
          <w:sz w:val="24"/>
          <w:szCs w:val="24"/>
        </w:rPr>
        <w:t>no static member can use type parameter declared by enclosing class.</w:t>
      </w:r>
    </w:p>
    <w:p w:rsidR="00B735BA" w:rsidRDefault="0087457C" w:rsidP="00F26660">
      <w:pPr>
        <w:pStyle w:val="BodyText"/>
        <w:spacing w:before="120" w:line="360" w:lineRule="auto"/>
        <w:ind w:left="360"/>
        <w:jc w:val="both"/>
        <w:rPr>
          <w:rFonts w:cs="Courier New"/>
          <w:sz w:val="24"/>
          <w:szCs w:val="24"/>
        </w:rPr>
      </w:pPr>
      <w:r>
        <w:rPr>
          <w:rFonts w:cs="Courier New"/>
          <w:sz w:val="24"/>
          <w:szCs w:val="24"/>
        </w:rPr>
        <w:t>Class MyGneric&lt;T&gt;{}</w:t>
      </w:r>
    </w:p>
    <w:p w:rsidR="0087457C" w:rsidRDefault="001B1B41" w:rsidP="0087457C">
      <w:pPr>
        <w:pStyle w:val="BodyText"/>
        <w:numPr>
          <w:ilvl w:val="0"/>
          <w:numId w:val="4"/>
        </w:numPr>
        <w:spacing w:before="120" w:line="360" w:lineRule="auto"/>
        <w:jc w:val="both"/>
        <w:rPr>
          <w:rFonts w:cs="Courier New"/>
          <w:sz w:val="24"/>
          <w:szCs w:val="24"/>
        </w:rPr>
      </w:pPr>
      <w:r>
        <w:rPr>
          <w:rFonts w:cs="Courier New"/>
          <w:sz w:val="24"/>
          <w:szCs w:val="24"/>
        </w:rPr>
        <w:t>ResourceBundle</w:t>
      </w:r>
      <w:r w:rsidR="0011701E">
        <w:rPr>
          <w:rFonts w:cs="Courier New"/>
          <w:sz w:val="24"/>
          <w:szCs w:val="24"/>
        </w:rPr>
        <w:t xml:space="preserve"> and ListResourceBundle</w:t>
      </w:r>
      <w:r>
        <w:rPr>
          <w:rFonts w:cs="Courier New"/>
          <w:sz w:val="24"/>
          <w:szCs w:val="24"/>
        </w:rPr>
        <w:t xml:space="preserve"> is abstract class.</w:t>
      </w:r>
    </w:p>
    <w:p w:rsidR="00F51BF6" w:rsidRPr="00D44FB2" w:rsidRDefault="00F51BF6" w:rsidP="00F51BF6">
      <w:pPr>
        <w:pStyle w:val="ListParagraph"/>
        <w:numPr>
          <w:ilvl w:val="0"/>
          <w:numId w:val="4"/>
        </w:numPr>
        <w:autoSpaceDE w:val="0"/>
        <w:autoSpaceDN w:val="0"/>
        <w:adjustRightInd w:val="0"/>
        <w:spacing w:before="120" w:after="120" w:line="360" w:lineRule="auto"/>
        <w:rPr>
          <w:rFonts w:cs="NewBaskerville-Roman"/>
          <w:sz w:val="24"/>
          <w:szCs w:val="24"/>
        </w:rPr>
      </w:pPr>
      <w:r w:rsidRPr="00D44FB2">
        <w:rPr>
          <w:rFonts w:cs="NewBaskerville-Roman"/>
          <w:sz w:val="24"/>
          <w:szCs w:val="24"/>
        </w:rPr>
        <w:t>A static nested class can access only the static members of its outer class. Can’t access instance variables from a static nested class directly.</w:t>
      </w:r>
    </w:p>
    <w:p w:rsidR="00F51BF6" w:rsidRPr="00D44FB2" w:rsidRDefault="00F51BF6" w:rsidP="00F51BF6">
      <w:pPr>
        <w:pStyle w:val="ListParagraph"/>
        <w:numPr>
          <w:ilvl w:val="0"/>
          <w:numId w:val="4"/>
        </w:numPr>
        <w:autoSpaceDE w:val="0"/>
        <w:autoSpaceDN w:val="0"/>
        <w:adjustRightInd w:val="0"/>
        <w:spacing w:before="120" w:after="120" w:line="360" w:lineRule="auto"/>
        <w:contextualSpacing w:val="0"/>
        <w:jc w:val="both"/>
        <w:rPr>
          <w:rFonts w:cs="FranklinGothic-Book"/>
          <w:color w:val="000000"/>
          <w:sz w:val="24"/>
          <w:szCs w:val="24"/>
        </w:rPr>
      </w:pPr>
      <w:r w:rsidRPr="00D44FB2">
        <w:rPr>
          <w:rFonts w:cs="FranklinGothic-Book"/>
          <w:color w:val="000000"/>
          <w:sz w:val="24"/>
          <w:szCs w:val="24"/>
        </w:rPr>
        <w:t>A static nested class can define both static and non-static members. But non static inner class ca</w:t>
      </w:r>
      <w:r w:rsidR="00057246">
        <w:rPr>
          <w:rFonts w:cs="FranklinGothic-Book"/>
          <w:color w:val="000000"/>
          <w:sz w:val="24"/>
          <w:szCs w:val="24"/>
        </w:rPr>
        <w:t>n define only non-static members</w:t>
      </w:r>
      <w:r w:rsidRPr="00D44FB2">
        <w:rPr>
          <w:rFonts w:cs="FranklinGothic-Book"/>
          <w:color w:val="000000"/>
          <w:sz w:val="24"/>
          <w:szCs w:val="24"/>
        </w:rPr>
        <w:t>.</w:t>
      </w:r>
    </w:p>
    <w:p w:rsidR="000A0353" w:rsidRPr="005D21B1" w:rsidRDefault="000A0353" w:rsidP="000A0353">
      <w:pPr>
        <w:pStyle w:val="ListParagraph"/>
        <w:numPr>
          <w:ilvl w:val="0"/>
          <w:numId w:val="4"/>
        </w:numPr>
        <w:autoSpaceDE w:val="0"/>
        <w:autoSpaceDN w:val="0"/>
        <w:adjustRightInd w:val="0"/>
        <w:spacing w:before="120" w:after="120" w:line="360" w:lineRule="auto"/>
        <w:contextualSpacing w:val="0"/>
        <w:jc w:val="both"/>
        <w:rPr>
          <w:rFonts w:cs="FranklinGothic-Book"/>
          <w:color w:val="000000"/>
          <w:sz w:val="24"/>
          <w:szCs w:val="24"/>
        </w:rPr>
      </w:pPr>
      <w:r>
        <w:rPr>
          <w:rFonts w:cs="FranklinGothic-Book"/>
          <w:color w:val="000000"/>
          <w:sz w:val="24"/>
          <w:szCs w:val="24"/>
        </w:rPr>
        <w:t>To create an inner class with in</w:t>
      </w:r>
      <w:r w:rsidRPr="005D21B1">
        <w:rPr>
          <w:rFonts w:cs="FranklinGothic-Book"/>
          <w:color w:val="000000"/>
          <w:sz w:val="24"/>
          <w:szCs w:val="24"/>
        </w:rPr>
        <w:t xml:space="preserve"> </w:t>
      </w:r>
      <w:r w:rsidRPr="00704AB0">
        <w:rPr>
          <w:rFonts w:cs="FranklinGothic-Book"/>
          <w:b/>
          <w:color w:val="000000"/>
          <w:sz w:val="24"/>
          <w:szCs w:val="24"/>
        </w:rPr>
        <w:t>static method of an outer class</w:t>
      </w:r>
      <w:r w:rsidRPr="005D21B1">
        <w:rPr>
          <w:rFonts w:cs="FranklinGothic-Book"/>
          <w:color w:val="000000"/>
          <w:sz w:val="24"/>
          <w:szCs w:val="24"/>
        </w:rPr>
        <w:t xml:space="preserve">, or outside an outer class, call the operator </w:t>
      </w:r>
      <w:r w:rsidRPr="005D21B1">
        <w:rPr>
          <w:rFonts w:cs="Courier"/>
          <w:color w:val="000000"/>
          <w:sz w:val="24"/>
          <w:szCs w:val="24"/>
        </w:rPr>
        <w:t xml:space="preserve">new </w:t>
      </w:r>
      <w:r w:rsidRPr="005D21B1">
        <w:rPr>
          <w:rFonts w:cs="FranklinGothic-Book"/>
          <w:color w:val="000000"/>
          <w:sz w:val="24"/>
          <w:szCs w:val="24"/>
        </w:rPr>
        <w:t>on the object of the outer class to instantiate the inner class.</w:t>
      </w:r>
    </w:p>
    <w:p w:rsidR="001B1B41" w:rsidRDefault="000A0353" w:rsidP="000A0353">
      <w:pPr>
        <w:pStyle w:val="BodyText"/>
        <w:spacing w:before="120" w:line="360" w:lineRule="auto"/>
        <w:ind w:left="360"/>
        <w:jc w:val="both"/>
        <w:rPr>
          <w:rFonts w:cs="Courier New"/>
          <w:sz w:val="24"/>
          <w:szCs w:val="24"/>
        </w:rPr>
      </w:pPr>
      <w:r>
        <w:rPr>
          <w:rFonts w:cs="Courier New"/>
          <w:sz w:val="24"/>
          <w:szCs w:val="24"/>
        </w:rPr>
        <w:t>Outer.Inner inner = new Outer(). new Inner();</w:t>
      </w:r>
    </w:p>
    <w:p w:rsidR="007D698E" w:rsidRPr="005D21B1" w:rsidRDefault="007D698E" w:rsidP="007D698E">
      <w:pPr>
        <w:pStyle w:val="ListParagraph"/>
        <w:numPr>
          <w:ilvl w:val="0"/>
          <w:numId w:val="6"/>
        </w:numPr>
        <w:autoSpaceDE w:val="0"/>
        <w:autoSpaceDN w:val="0"/>
        <w:adjustRightInd w:val="0"/>
        <w:spacing w:before="120" w:after="120" w:line="360" w:lineRule="auto"/>
        <w:contextualSpacing w:val="0"/>
        <w:jc w:val="both"/>
        <w:rPr>
          <w:rFonts w:cs="FranklinGothic-Book"/>
          <w:color w:val="000000"/>
          <w:sz w:val="24"/>
          <w:szCs w:val="24"/>
        </w:rPr>
      </w:pPr>
      <w:r w:rsidRPr="005D21B1">
        <w:rPr>
          <w:rFonts w:cs="FranklinGothic-Book"/>
          <w:color w:val="000000"/>
          <w:sz w:val="24"/>
          <w:szCs w:val="24"/>
        </w:rPr>
        <w:t xml:space="preserve">An inner class can’t define </w:t>
      </w:r>
      <w:r w:rsidRPr="00CA2CB4">
        <w:rPr>
          <w:rFonts w:cs="FranklinGothic-Book"/>
          <w:b/>
          <w:color w:val="000000"/>
          <w:sz w:val="24"/>
          <w:szCs w:val="24"/>
        </w:rPr>
        <w:t>static methods</w:t>
      </w:r>
      <w:r w:rsidRPr="005D21B1">
        <w:rPr>
          <w:rFonts w:cs="FranklinGothic-Book"/>
          <w:color w:val="000000"/>
          <w:sz w:val="24"/>
          <w:szCs w:val="24"/>
        </w:rPr>
        <w:t xml:space="preserve">. It can define </w:t>
      </w:r>
      <w:r w:rsidRPr="00CA2CB4">
        <w:rPr>
          <w:rFonts w:cs="FranklinGothic-Book"/>
          <w:b/>
          <w:color w:val="000000"/>
          <w:sz w:val="24"/>
          <w:szCs w:val="24"/>
        </w:rPr>
        <w:t>final static variables</w:t>
      </w:r>
      <w:r w:rsidRPr="005D21B1">
        <w:rPr>
          <w:rFonts w:cs="FranklinGothic-Book"/>
          <w:color w:val="000000"/>
          <w:sz w:val="24"/>
          <w:szCs w:val="24"/>
        </w:rPr>
        <w:t xml:space="preserve"> but </w:t>
      </w:r>
      <w:r w:rsidRPr="00CA2CB4">
        <w:rPr>
          <w:rFonts w:cs="FranklinGothic-Book"/>
          <w:b/>
          <w:color w:val="000000"/>
          <w:sz w:val="24"/>
          <w:szCs w:val="24"/>
        </w:rPr>
        <w:t>non-final static variables</w:t>
      </w:r>
      <w:r w:rsidRPr="005D21B1">
        <w:rPr>
          <w:rFonts w:cs="FranklinGothic-Book"/>
          <w:color w:val="000000"/>
          <w:sz w:val="24"/>
          <w:szCs w:val="24"/>
        </w:rPr>
        <w:t xml:space="preserve"> aren’t allowed.</w:t>
      </w:r>
    </w:p>
    <w:p w:rsidR="00B76EBA" w:rsidRDefault="00B76EBA" w:rsidP="00B76EBA">
      <w:pPr>
        <w:pStyle w:val="ListParagraph"/>
        <w:numPr>
          <w:ilvl w:val="0"/>
          <w:numId w:val="6"/>
        </w:numPr>
        <w:autoSpaceDE w:val="0"/>
        <w:autoSpaceDN w:val="0"/>
        <w:adjustRightInd w:val="0"/>
        <w:spacing w:before="120" w:after="120" w:line="360" w:lineRule="auto"/>
        <w:jc w:val="both"/>
        <w:rPr>
          <w:rFonts w:cs="NewBaskerville-Roman"/>
          <w:sz w:val="24"/>
          <w:szCs w:val="24"/>
        </w:rPr>
      </w:pPr>
      <w:r w:rsidRPr="00764177">
        <w:rPr>
          <w:rFonts w:cs="NewBaskerville-Roman"/>
          <w:sz w:val="24"/>
          <w:szCs w:val="24"/>
        </w:rPr>
        <w:t>You can’t define an enum within a method or a non</w:t>
      </w:r>
      <w:r>
        <w:rPr>
          <w:rFonts w:cs="NewBaskerville-Roman"/>
          <w:sz w:val="24"/>
          <w:szCs w:val="24"/>
        </w:rPr>
        <w:t>-</w:t>
      </w:r>
      <w:r w:rsidRPr="00764177">
        <w:rPr>
          <w:rFonts w:cs="NewBaskerville-Roman"/>
          <w:sz w:val="24"/>
          <w:szCs w:val="24"/>
        </w:rPr>
        <w:t>static inner class.</w:t>
      </w:r>
    </w:p>
    <w:p w:rsidR="00057246" w:rsidRPr="00B32528" w:rsidRDefault="005221C6" w:rsidP="00057246">
      <w:pPr>
        <w:pStyle w:val="BodyText"/>
        <w:numPr>
          <w:ilvl w:val="0"/>
          <w:numId w:val="4"/>
        </w:numPr>
        <w:spacing w:before="120" w:line="360" w:lineRule="auto"/>
        <w:jc w:val="both"/>
        <w:rPr>
          <w:rFonts w:cs="Courier New"/>
          <w:sz w:val="24"/>
          <w:szCs w:val="24"/>
        </w:rPr>
      </w:pPr>
      <w:r w:rsidRPr="00CB173D">
        <w:rPr>
          <w:rFonts w:cs="NewBaskerville-Roman"/>
          <w:sz w:val="24"/>
          <w:szCs w:val="24"/>
        </w:rPr>
        <w:t>Method local inner</w:t>
      </w:r>
      <w:r>
        <w:rPr>
          <w:rFonts w:cs="NewBaskerville-Roman"/>
          <w:sz w:val="24"/>
          <w:szCs w:val="24"/>
        </w:rPr>
        <w:t xml:space="preserve"> class</w:t>
      </w:r>
      <w:r w:rsidRPr="00CB173D">
        <w:rPr>
          <w:rFonts w:cs="NewBaskerville-Roman"/>
          <w:sz w:val="24"/>
          <w:szCs w:val="24"/>
        </w:rPr>
        <w:t xml:space="preserve"> </w:t>
      </w:r>
      <w:r w:rsidRPr="00072526">
        <w:rPr>
          <w:rFonts w:cs="NewBaskerville-Roman"/>
          <w:sz w:val="24"/>
          <w:szCs w:val="24"/>
        </w:rPr>
        <w:t>can’t be defined using an explicit access modifier always default.</w:t>
      </w:r>
    </w:p>
    <w:p w:rsidR="00B32528" w:rsidRDefault="00B32528" w:rsidP="00B32528">
      <w:pPr>
        <w:pStyle w:val="ListParagraph"/>
        <w:numPr>
          <w:ilvl w:val="0"/>
          <w:numId w:val="4"/>
        </w:numPr>
        <w:autoSpaceDE w:val="0"/>
        <w:autoSpaceDN w:val="0"/>
        <w:adjustRightInd w:val="0"/>
        <w:spacing w:before="120" w:after="120" w:line="360" w:lineRule="auto"/>
        <w:jc w:val="both"/>
        <w:rPr>
          <w:rFonts w:cs="NewBaskerville-Roman"/>
          <w:sz w:val="24"/>
          <w:szCs w:val="24"/>
        </w:rPr>
      </w:pPr>
      <w:r w:rsidRPr="00BF7C56">
        <w:rPr>
          <w:rFonts w:cs="NewBaskerville-Roman"/>
          <w:b/>
          <w:sz w:val="24"/>
          <w:szCs w:val="24"/>
        </w:rPr>
        <w:t>You can define final static variables</w:t>
      </w:r>
      <w:r w:rsidRPr="00764177">
        <w:rPr>
          <w:rFonts w:cs="NewBaskerville-Roman"/>
          <w:sz w:val="24"/>
          <w:szCs w:val="24"/>
        </w:rPr>
        <w:t xml:space="preserve"> in a method local inner class, but you can’t define non-final static variables, static methods, or static final methods. You can define constructors with any access modifier in a local inner class.</w:t>
      </w:r>
    </w:p>
    <w:p w:rsidR="00B32528" w:rsidRPr="006C13A2" w:rsidRDefault="006C13A2" w:rsidP="00057246">
      <w:pPr>
        <w:pStyle w:val="BodyText"/>
        <w:numPr>
          <w:ilvl w:val="0"/>
          <w:numId w:val="4"/>
        </w:numPr>
        <w:spacing w:before="120" w:line="360" w:lineRule="auto"/>
        <w:jc w:val="both"/>
        <w:rPr>
          <w:rFonts w:cs="Courier New"/>
          <w:sz w:val="24"/>
          <w:szCs w:val="24"/>
        </w:rPr>
      </w:pPr>
      <w:r w:rsidRPr="00861173">
        <w:rPr>
          <w:rFonts w:cs="NewBaskerville-Roman"/>
          <w:color w:val="000000"/>
          <w:sz w:val="24"/>
          <w:szCs w:val="24"/>
        </w:rPr>
        <w:t xml:space="preserve">If you’re adding instances of a user-defined class as elements to an </w:t>
      </w:r>
      <w:r w:rsidRPr="00861173">
        <w:rPr>
          <w:rFonts w:cs="Courier"/>
          <w:color w:val="000000"/>
          <w:sz w:val="24"/>
          <w:szCs w:val="24"/>
        </w:rPr>
        <w:t>ArrayList</w:t>
      </w:r>
      <w:r w:rsidRPr="00861173">
        <w:rPr>
          <w:rFonts w:cs="NewBaskerville-Roman"/>
          <w:color w:val="000000"/>
          <w:sz w:val="24"/>
          <w:szCs w:val="24"/>
        </w:rPr>
        <w:t xml:space="preserve">, override its method </w:t>
      </w:r>
      <w:r w:rsidRPr="00861173">
        <w:rPr>
          <w:rFonts w:cs="Courier"/>
          <w:color w:val="000000"/>
          <w:sz w:val="24"/>
          <w:szCs w:val="24"/>
        </w:rPr>
        <w:t xml:space="preserve">equals() </w:t>
      </w:r>
      <w:r w:rsidRPr="00861173">
        <w:rPr>
          <w:rFonts w:cs="NewBaskerville-Roman"/>
          <w:color w:val="000000"/>
          <w:sz w:val="24"/>
          <w:szCs w:val="24"/>
        </w:rPr>
        <w:t xml:space="preserve">or else its methods </w:t>
      </w:r>
      <w:r w:rsidRPr="00861173">
        <w:rPr>
          <w:rFonts w:cs="Courier"/>
          <w:color w:val="000000"/>
          <w:sz w:val="24"/>
          <w:szCs w:val="24"/>
        </w:rPr>
        <w:t xml:space="preserve">contains() </w:t>
      </w:r>
      <w:r w:rsidRPr="00861173">
        <w:rPr>
          <w:rFonts w:cs="NewBaskerville-Roman"/>
          <w:color w:val="000000"/>
          <w:sz w:val="24"/>
          <w:szCs w:val="24"/>
        </w:rPr>
        <w:t xml:space="preserve">or </w:t>
      </w:r>
      <w:r w:rsidRPr="00861173">
        <w:rPr>
          <w:rFonts w:cs="Courier"/>
          <w:color w:val="000000"/>
          <w:sz w:val="24"/>
          <w:szCs w:val="24"/>
        </w:rPr>
        <w:t xml:space="preserve">remove() </w:t>
      </w:r>
      <w:r w:rsidRPr="00861173">
        <w:rPr>
          <w:rFonts w:cs="NewBaskerville-Roman"/>
          <w:color w:val="000000"/>
          <w:sz w:val="24"/>
          <w:szCs w:val="24"/>
        </w:rPr>
        <w:t>might not behave as expected.</w:t>
      </w:r>
    </w:p>
    <w:p w:rsidR="006C13A2" w:rsidRDefault="00F26C39" w:rsidP="00057246">
      <w:pPr>
        <w:pStyle w:val="BodyText"/>
        <w:numPr>
          <w:ilvl w:val="0"/>
          <w:numId w:val="4"/>
        </w:numPr>
        <w:spacing w:before="120" w:line="360" w:lineRule="auto"/>
        <w:jc w:val="both"/>
        <w:rPr>
          <w:rFonts w:cs="Courier New"/>
          <w:sz w:val="24"/>
          <w:szCs w:val="24"/>
        </w:rPr>
      </w:pPr>
      <w:r>
        <w:rPr>
          <w:rFonts w:cs="Courier New"/>
          <w:sz w:val="24"/>
          <w:szCs w:val="24"/>
        </w:rPr>
        <w:t xml:space="preserve">You can’t add null the </w:t>
      </w:r>
      <w:r w:rsidR="003E7C5A" w:rsidRPr="00137282">
        <w:rPr>
          <w:rFonts w:ascii="Courier" w:hAnsi="Courier" w:cs="Courier"/>
          <w:color w:val="000000"/>
          <w:sz w:val="24"/>
          <w:szCs w:val="24"/>
        </w:rPr>
        <w:t>ArrayDeque</w:t>
      </w:r>
      <w:r>
        <w:rPr>
          <w:rFonts w:cs="Courier New"/>
          <w:sz w:val="24"/>
          <w:szCs w:val="24"/>
        </w:rPr>
        <w:t>.</w:t>
      </w:r>
    </w:p>
    <w:p w:rsidR="00A05BAB" w:rsidRPr="00215B49" w:rsidRDefault="00215B49" w:rsidP="00057246">
      <w:pPr>
        <w:pStyle w:val="BodyText"/>
        <w:numPr>
          <w:ilvl w:val="0"/>
          <w:numId w:val="4"/>
        </w:numPr>
        <w:spacing w:before="120" w:line="360" w:lineRule="auto"/>
        <w:jc w:val="both"/>
        <w:rPr>
          <w:rFonts w:cs="Courier New"/>
          <w:sz w:val="24"/>
          <w:szCs w:val="24"/>
        </w:rPr>
      </w:pPr>
      <w:r w:rsidRPr="00215B49">
        <w:rPr>
          <w:rFonts w:cs="Courier"/>
          <w:color w:val="000000"/>
          <w:sz w:val="24"/>
          <w:szCs w:val="24"/>
        </w:rPr>
        <w:t xml:space="preserve">StringBuffer </w:t>
      </w:r>
      <w:r w:rsidRPr="00215B49">
        <w:rPr>
          <w:rFonts w:cs="NewBaskerville-Roman"/>
          <w:color w:val="000000"/>
          <w:sz w:val="24"/>
          <w:szCs w:val="24"/>
        </w:rPr>
        <w:t xml:space="preserve">and </w:t>
      </w:r>
      <w:r w:rsidRPr="00215B49">
        <w:rPr>
          <w:rFonts w:cs="Courier"/>
          <w:color w:val="000000"/>
          <w:sz w:val="24"/>
          <w:szCs w:val="24"/>
        </w:rPr>
        <w:t xml:space="preserve">StringBuilder </w:t>
      </w:r>
      <w:r w:rsidRPr="00215B49">
        <w:rPr>
          <w:rFonts w:cs="NewBaskerville-Roman"/>
          <w:color w:val="000000"/>
          <w:sz w:val="24"/>
          <w:szCs w:val="24"/>
        </w:rPr>
        <w:t>don’t implement</w:t>
      </w:r>
      <w:r w:rsidRPr="00215B49">
        <w:rPr>
          <w:rFonts w:cs="Courier"/>
          <w:color w:val="000000"/>
          <w:sz w:val="24"/>
          <w:szCs w:val="24"/>
        </w:rPr>
        <w:t xml:space="preserve"> Comparable interface and hashCode() and equals() method</w:t>
      </w:r>
      <w:r w:rsidRPr="00215B49">
        <w:rPr>
          <w:rFonts w:cs="NewBaskerville-Roman"/>
          <w:color w:val="000000"/>
          <w:sz w:val="24"/>
          <w:szCs w:val="24"/>
        </w:rPr>
        <w:t>.</w:t>
      </w:r>
    </w:p>
    <w:p w:rsidR="00215B49" w:rsidRPr="002A295F" w:rsidRDefault="0081546E" w:rsidP="00057246">
      <w:pPr>
        <w:pStyle w:val="BodyText"/>
        <w:numPr>
          <w:ilvl w:val="0"/>
          <w:numId w:val="4"/>
        </w:numPr>
        <w:spacing w:before="120" w:line="360" w:lineRule="auto"/>
        <w:jc w:val="both"/>
        <w:rPr>
          <w:rFonts w:cs="Courier New"/>
          <w:sz w:val="24"/>
          <w:szCs w:val="24"/>
        </w:rPr>
      </w:pPr>
      <w:r w:rsidRPr="007B549F">
        <w:rPr>
          <w:rFonts w:cs="NewBaskerville-Roman"/>
          <w:color w:val="000000"/>
          <w:sz w:val="24"/>
          <w:szCs w:val="24"/>
        </w:rPr>
        <w:t xml:space="preserve">If the Java Runtime engine determines that a pattern is invalid, it throws the runtime exception </w:t>
      </w:r>
      <w:r w:rsidRPr="00530725">
        <w:rPr>
          <w:rFonts w:ascii="Courier New" w:hAnsi="Courier New" w:cs="Courier New"/>
          <w:i/>
          <w:color w:val="000000"/>
          <w:sz w:val="24"/>
          <w:szCs w:val="24"/>
        </w:rPr>
        <w:t>PatternSyntaxException</w:t>
      </w:r>
      <w:r w:rsidRPr="007B549F">
        <w:rPr>
          <w:rFonts w:cs="NewBaskerville-Roman"/>
          <w:color w:val="000000"/>
          <w:sz w:val="24"/>
          <w:szCs w:val="24"/>
        </w:rPr>
        <w:t>.</w:t>
      </w:r>
    </w:p>
    <w:p w:rsidR="002A295F" w:rsidRPr="008644A6" w:rsidRDefault="002A295F" w:rsidP="00057246">
      <w:pPr>
        <w:pStyle w:val="BodyText"/>
        <w:numPr>
          <w:ilvl w:val="0"/>
          <w:numId w:val="4"/>
        </w:numPr>
        <w:spacing w:before="120" w:line="360" w:lineRule="auto"/>
        <w:jc w:val="both"/>
        <w:rPr>
          <w:rFonts w:cs="Courier New"/>
          <w:sz w:val="24"/>
          <w:szCs w:val="24"/>
        </w:rPr>
      </w:pPr>
      <w:r>
        <w:rPr>
          <w:rFonts w:cs="NewBaskerville-Roman"/>
          <w:color w:val="000000"/>
          <w:sz w:val="24"/>
          <w:szCs w:val="24"/>
        </w:rPr>
        <w:lastRenderedPageBreak/>
        <w:t xml:space="preserve">ConcurrentHashMap </w:t>
      </w:r>
      <w:r w:rsidR="000400F8">
        <w:rPr>
          <w:rFonts w:cs="NewBaskerville-Roman"/>
          <w:color w:val="000000"/>
          <w:sz w:val="24"/>
          <w:szCs w:val="24"/>
        </w:rPr>
        <w:t>does not allow</w:t>
      </w:r>
      <w:r w:rsidR="00A272F4">
        <w:rPr>
          <w:rFonts w:cs="NewBaskerville-Roman"/>
          <w:color w:val="000000"/>
          <w:sz w:val="24"/>
          <w:szCs w:val="24"/>
        </w:rPr>
        <w:t xml:space="preserve"> </w:t>
      </w:r>
      <w:r>
        <w:rPr>
          <w:rFonts w:cs="NewBaskerville-Roman"/>
          <w:color w:val="000000"/>
          <w:sz w:val="24"/>
          <w:szCs w:val="24"/>
        </w:rPr>
        <w:t xml:space="preserve">null to be used as a </w:t>
      </w:r>
      <w:r w:rsidR="003A2265">
        <w:rPr>
          <w:rFonts w:cs="NewBaskerville-Roman"/>
          <w:color w:val="000000"/>
          <w:sz w:val="24"/>
          <w:szCs w:val="24"/>
        </w:rPr>
        <w:t>key</w:t>
      </w:r>
      <w:r w:rsidR="00974C70">
        <w:rPr>
          <w:rFonts w:cs="NewBaskerville-Roman"/>
          <w:color w:val="000000"/>
          <w:sz w:val="24"/>
          <w:szCs w:val="24"/>
        </w:rPr>
        <w:t xml:space="preserve"> or value.</w:t>
      </w:r>
    </w:p>
    <w:p w:rsidR="008644A6" w:rsidRPr="008644A6" w:rsidRDefault="008644A6" w:rsidP="00057246">
      <w:pPr>
        <w:pStyle w:val="BodyText"/>
        <w:numPr>
          <w:ilvl w:val="0"/>
          <w:numId w:val="4"/>
        </w:numPr>
        <w:spacing w:before="120" w:line="360" w:lineRule="auto"/>
        <w:jc w:val="both"/>
        <w:rPr>
          <w:rFonts w:cs="Courier New"/>
          <w:sz w:val="24"/>
          <w:szCs w:val="24"/>
        </w:rPr>
      </w:pPr>
      <w:r>
        <w:rPr>
          <w:rFonts w:cs="NewBaskerville-Roman"/>
          <w:color w:val="000000"/>
          <w:sz w:val="24"/>
          <w:szCs w:val="24"/>
        </w:rPr>
        <w:t>Regex:* invalid regex syntax. So a “PatternSyntaxException” exception is thrown at runtime.</w:t>
      </w:r>
    </w:p>
    <w:p w:rsidR="008644A6" w:rsidRDefault="00F10605" w:rsidP="00057246">
      <w:pPr>
        <w:pStyle w:val="BodyText"/>
        <w:numPr>
          <w:ilvl w:val="0"/>
          <w:numId w:val="4"/>
        </w:numPr>
        <w:spacing w:before="120" w:line="360" w:lineRule="auto"/>
        <w:jc w:val="both"/>
        <w:rPr>
          <w:rFonts w:cs="Courier New"/>
          <w:sz w:val="24"/>
          <w:szCs w:val="24"/>
        </w:rPr>
      </w:pPr>
      <w:r>
        <w:rPr>
          <w:rFonts w:cs="Courier New"/>
          <w:sz w:val="24"/>
          <w:szCs w:val="24"/>
        </w:rPr>
        <w:t>All RowSets are updatable even if they are disconnected. In case of an update, disconnected RowSets update their cached data. The updates are persisted to the database by calling acceptChanges(databaseConnection) on the RowSet instance.</w:t>
      </w:r>
    </w:p>
    <w:p w:rsidR="00C42E2D" w:rsidRDefault="00E6689E" w:rsidP="00057246">
      <w:pPr>
        <w:pStyle w:val="BodyText"/>
        <w:numPr>
          <w:ilvl w:val="0"/>
          <w:numId w:val="4"/>
        </w:numPr>
        <w:spacing w:before="120" w:line="360" w:lineRule="auto"/>
        <w:jc w:val="both"/>
        <w:rPr>
          <w:rFonts w:cs="Courier New"/>
          <w:sz w:val="24"/>
          <w:szCs w:val="24"/>
        </w:rPr>
      </w:pPr>
      <w:r>
        <w:rPr>
          <w:rFonts w:cs="Courier New"/>
          <w:sz w:val="24"/>
          <w:szCs w:val="24"/>
        </w:rPr>
        <w:t>Anonymous inner classes implicitly final.</w:t>
      </w:r>
    </w:p>
    <w:p w:rsidR="00E6689E" w:rsidRPr="00215B49" w:rsidRDefault="00743ECA" w:rsidP="00057246">
      <w:pPr>
        <w:pStyle w:val="BodyText"/>
        <w:numPr>
          <w:ilvl w:val="0"/>
          <w:numId w:val="4"/>
        </w:numPr>
        <w:spacing w:before="120" w:line="360" w:lineRule="auto"/>
        <w:jc w:val="both"/>
        <w:rPr>
          <w:rFonts w:cs="Courier New"/>
          <w:sz w:val="24"/>
          <w:szCs w:val="24"/>
        </w:rPr>
      </w:pPr>
      <w:r>
        <w:rPr>
          <w:rFonts w:cs="Courier New"/>
          <w:sz w:val="24"/>
          <w:szCs w:val="24"/>
        </w:rPr>
        <w:t>Synchronized keyword can’t be applicable for constructor and abstract methods.</w:t>
      </w:r>
      <w:bookmarkStart w:id="0" w:name="_GoBack"/>
      <w:bookmarkEnd w:id="0"/>
    </w:p>
    <w:sectPr w:rsidR="00E6689E" w:rsidRPr="00215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Baskerville-Roman">
    <w:panose1 w:val="00000000000000000000"/>
    <w:charset w:val="00"/>
    <w:family w:val="roman"/>
    <w:notTrueType/>
    <w:pitch w:val="default"/>
    <w:sig w:usb0="00000003" w:usb1="00000000" w:usb2="00000000" w:usb3="00000000" w:csb0="00000001" w:csb1="00000000"/>
  </w:font>
  <w:font w:name="FranklinGothic-Book">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6B35"/>
    <w:multiLevelType w:val="hybridMultilevel"/>
    <w:tmpl w:val="FE6C232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9A1917"/>
    <w:multiLevelType w:val="hybridMultilevel"/>
    <w:tmpl w:val="74D6946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98635B4"/>
    <w:multiLevelType w:val="hybridMultilevel"/>
    <w:tmpl w:val="5380AF8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05461AE"/>
    <w:multiLevelType w:val="hybridMultilevel"/>
    <w:tmpl w:val="41EA03E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14A2D47"/>
    <w:multiLevelType w:val="hybridMultilevel"/>
    <w:tmpl w:val="6310EEB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ACE3731"/>
    <w:multiLevelType w:val="hybridMultilevel"/>
    <w:tmpl w:val="FF10CF4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51C0C51"/>
    <w:multiLevelType w:val="hybridMultilevel"/>
    <w:tmpl w:val="7D56D3E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4B0"/>
    <w:rsid w:val="000400F8"/>
    <w:rsid w:val="00057246"/>
    <w:rsid w:val="000A0353"/>
    <w:rsid w:val="000F41E6"/>
    <w:rsid w:val="0011701E"/>
    <w:rsid w:val="0013231B"/>
    <w:rsid w:val="001370BA"/>
    <w:rsid w:val="00164B8E"/>
    <w:rsid w:val="001953A7"/>
    <w:rsid w:val="001B1B41"/>
    <w:rsid w:val="001D06BB"/>
    <w:rsid w:val="00215B49"/>
    <w:rsid w:val="00254315"/>
    <w:rsid w:val="0025497F"/>
    <w:rsid w:val="002A295F"/>
    <w:rsid w:val="003A2265"/>
    <w:rsid w:val="003B0EB2"/>
    <w:rsid w:val="003B65B9"/>
    <w:rsid w:val="003E7C5A"/>
    <w:rsid w:val="004924B0"/>
    <w:rsid w:val="004F7A74"/>
    <w:rsid w:val="005221C6"/>
    <w:rsid w:val="00541722"/>
    <w:rsid w:val="00560528"/>
    <w:rsid w:val="00584405"/>
    <w:rsid w:val="0062711C"/>
    <w:rsid w:val="00660A23"/>
    <w:rsid w:val="00682DD6"/>
    <w:rsid w:val="006B4BB4"/>
    <w:rsid w:val="006C0963"/>
    <w:rsid w:val="006C13A2"/>
    <w:rsid w:val="00743ECA"/>
    <w:rsid w:val="00772880"/>
    <w:rsid w:val="007D698E"/>
    <w:rsid w:val="0081546E"/>
    <w:rsid w:val="0082627F"/>
    <w:rsid w:val="008644A6"/>
    <w:rsid w:val="0087457C"/>
    <w:rsid w:val="0090461E"/>
    <w:rsid w:val="00907304"/>
    <w:rsid w:val="00922DCB"/>
    <w:rsid w:val="00974C70"/>
    <w:rsid w:val="00990CD7"/>
    <w:rsid w:val="00991176"/>
    <w:rsid w:val="00994E2A"/>
    <w:rsid w:val="009D34BC"/>
    <w:rsid w:val="009F4343"/>
    <w:rsid w:val="00A05BAB"/>
    <w:rsid w:val="00A1710B"/>
    <w:rsid w:val="00A272F4"/>
    <w:rsid w:val="00A41F6A"/>
    <w:rsid w:val="00AF1344"/>
    <w:rsid w:val="00B15DBB"/>
    <w:rsid w:val="00B32528"/>
    <w:rsid w:val="00B61AC7"/>
    <w:rsid w:val="00B735BA"/>
    <w:rsid w:val="00B76EBA"/>
    <w:rsid w:val="00C42E2D"/>
    <w:rsid w:val="00C57FAA"/>
    <w:rsid w:val="00D06A2A"/>
    <w:rsid w:val="00D32FE6"/>
    <w:rsid w:val="00D3537D"/>
    <w:rsid w:val="00D44FB2"/>
    <w:rsid w:val="00DE0FCF"/>
    <w:rsid w:val="00E3734D"/>
    <w:rsid w:val="00E6689E"/>
    <w:rsid w:val="00F10605"/>
    <w:rsid w:val="00F20967"/>
    <w:rsid w:val="00F26660"/>
    <w:rsid w:val="00F26C39"/>
    <w:rsid w:val="00F51BF6"/>
    <w:rsid w:val="00F64FEA"/>
    <w:rsid w:val="00F73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D0142"/>
  <w15:chartTrackingRefBased/>
  <w15:docId w15:val="{410762A6-0EAD-4CAB-AF52-1894D6ECB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DCB"/>
    <w:pPr>
      <w:ind w:left="720"/>
      <w:contextualSpacing/>
    </w:pPr>
  </w:style>
  <w:style w:type="paragraph" w:styleId="BodyText">
    <w:name w:val="Body Text"/>
    <w:basedOn w:val="Normal"/>
    <w:link w:val="BodyTextChar"/>
    <w:uiPriority w:val="99"/>
    <w:unhideWhenUsed/>
    <w:rsid w:val="004F7A74"/>
    <w:pPr>
      <w:spacing w:after="120"/>
    </w:pPr>
  </w:style>
  <w:style w:type="character" w:customStyle="1" w:styleId="BodyTextChar">
    <w:name w:val="Body Text Char"/>
    <w:basedOn w:val="DefaultParagraphFont"/>
    <w:link w:val="BodyText"/>
    <w:uiPriority w:val="99"/>
    <w:rsid w:val="004F7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7919</TotalTime>
  <Pages>2</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Palla, Muniswamy</cp:lastModifiedBy>
  <cp:revision>69</cp:revision>
  <dcterms:created xsi:type="dcterms:W3CDTF">2016-11-13T11:55:00Z</dcterms:created>
  <dcterms:modified xsi:type="dcterms:W3CDTF">2016-12-20T11:53:00Z</dcterms:modified>
</cp:coreProperties>
</file>