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2C92" w14:textId="60D6A504" w:rsidR="00F06A4B" w:rsidRDefault="00F06A4B" w:rsidP="00F06A4B">
      <w:pPr>
        <w:pStyle w:val="Heading1"/>
        <w:jc w:val="center"/>
        <w:rPr>
          <w:rFonts w:cs="Times New Roman"/>
          <w:b/>
          <w:sz w:val="36"/>
        </w:rPr>
      </w:pPr>
      <w:r>
        <w:rPr>
          <w:rFonts w:cs="Times New Roman"/>
          <w:b/>
          <w:sz w:val="36"/>
        </w:rPr>
        <w:t xml:space="preserve">Хийсвэр Класс, Функц Тодорхойлох Лабораторын Ажил </w:t>
      </w:r>
    </w:p>
    <w:p w14:paraId="10BA3439" w14:textId="7525AE2F" w:rsidR="00A9174E" w:rsidRPr="00F06A4B" w:rsidRDefault="00F06A4B" w:rsidP="00F06A4B">
      <w:pPr>
        <w:pStyle w:val="Heading1"/>
        <w:ind w:left="2836" w:firstLine="709"/>
        <w:rPr>
          <w:rFonts w:cs="Times New Roman"/>
        </w:rPr>
      </w:pPr>
      <w:r w:rsidRPr="00F06A4B">
        <w:rPr>
          <w:rFonts w:cs="Times New Roman"/>
          <w:sz w:val="36"/>
        </w:rPr>
        <w:t>(Лаборатори №9</w:t>
      </w:r>
      <w:r w:rsidR="008C1C60" w:rsidRPr="00F06A4B">
        <w:rPr>
          <w:rFonts w:cs="Times New Roman"/>
          <w:sz w:val="36"/>
        </w:rPr>
        <w:t>)</w:t>
      </w:r>
    </w:p>
    <w:p w14:paraId="0056CE16" w14:textId="77777777" w:rsidR="00A9174E" w:rsidRDefault="00084DE9">
      <w:pPr>
        <w:pStyle w:val="BodyText"/>
        <w:jc w:val="center"/>
        <w:rPr>
          <w:rFonts w:cs="Times New Roman"/>
        </w:rPr>
      </w:pPr>
      <w:r w:rsidRPr="00E47778">
        <w:rPr>
          <w:rFonts w:cs="Times New Roman"/>
        </w:rPr>
        <w:t>ХШУИС, МКУТ</w:t>
      </w:r>
    </w:p>
    <w:p w14:paraId="294B17A2" w14:textId="6DC811AE" w:rsidR="009A2B78" w:rsidRDefault="009A2B78">
      <w:pPr>
        <w:pStyle w:val="BodyText"/>
        <w:jc w:val="center"/>
        <w:rPr>
          <w:rFonts w:cs="Times New Roman"/>
        </w:rPr>
      </w:pPr>
      <w:r>
        <w:rPr>
          <w:rFonts w:cs="Times New Roman"/>
        </w:rPr>
        <w:t>Компьютерийн ухааны хөтөлбөр</w:t>
      </w:r>
    </w:p>
    <w:p w14:paraId="7D34CDCC" w14:textId="5650A777" w:rsidR="009A2B78" w:rsidRPr="00E47778" w:rsidRDefault="009A2B78">
      <w:pPr>
        <w:pStyle w:val="BodyText"/>
        <w:jc w:val="center"/>
        <w:rPr>
          <w:rFonts w:cs="Times New Roman"/>
        </w:rPr>
      </w:pPr>
      <w:r>
        <w:rPr>
          <w:rFonts w:cs="Times New Roman"/>
        </w:rPr>
        <w:t>А.Ананд(16b1seas1020)</w:t>
      </w:r>
    </w:p>
    <w:p w14:paraId="1D2CCD74" w14:textId="77777777" w:rsidR="00A9174E" w:rsidRPr="0019717C" w:rsidRDefault="008C1C60">
      <w:pPr>
        <w:pStyle w:val="Heading1"/>
        <w:rPr>
          <w:rFonts w:cs="Times New Roman"/>
          <w:b/>
        </w:rPr>
      </w:pPr>
      <w:r w:rsidRPr="0019717C">
        <w:rPr>
          <w:rFonts w:cs="Times New Roman"/>
          <w:b/>
        </w:rPr>
        <w:t>1. ОРШИЛ/УДИРТГАЛ</w:t>
      </w:r>
    </w:p>
    <w:p w14:paraId="5AD29C1B" w14:textId="5B421AED" w:rsidR="00A9174E" w:rsidRPr="00F951AD" w:rsidRDefault="00DA391F" w:rsidP="00F951AD">
      <w:pPr>
        <w:rPr>
          <w:rFonts w:eastAsia="Times New Roman"/>
        </w:rPr>
      </w:pPr>
      <w:r>
        <w:rPr>
          <w:rFonts w:eastAsia="Times New Roman"/>
          <w:color w:val="222222"/>
          <w:shd w:val="clear" w:color="auto" w:fill="FFFFFF"/>
        </w:rPr>
        <w:tab/>
      </w:r>
      <w:r w:rsidR="00B06535">
        <w:rPr>
          <w:rFonts w:eastAsia="Times New Roman"/>
          <w:color w:val="00000A"/>
        </w:rPr>
        <w:t>Обьект хандлагат технологийн үндсэн суурь ойлголт болох удамшил, удамшлын модыг ашиглан</w:t>
      </w:r>
      <w:r w:rsidR="00B06B9F">
        <w:rPr>
          <w:rFonts w:eastAsia="Times New Roman"/>
          <w:color w:val="00000A"/>
        </w:rPr>
        <w:t xml:space="preserve"> хийсвэр функцуудын тусламжтай</w:t>
      </w:r>
      <w:r w:rsidR="00B06535">
        <w:rPr>
          <w:rFonts w:eastAsia="Times New Roman"/>
          <w:color w:val="00000A"/>
        </w:rPr>
        <w:t xml:space="preserve"> хоёр хэмжээст геом</w:t>
      </w:r>
      <w:r w:rsidR="00496AF1">
        <w:rPr>
          <w:rFonts w:eastAsia="Times New Roman"/>
          <w:color w:val="00000A"/>
        </w:rPr>
        <w:t>етр</w:t>
      </w:r>
      <w:r w:rsidR="00B06B9F">
        <w:rPr>
          <w:rFonts w:eastAsia="Times New Roman"/>
          <w:color w:val="00000A"/>
        </w:rPr>
        <w:t xml:space="preserve"> дүрсүүдийг байгуулж, удамших обьектууд дээр ажиллах</w:t>
      </w:r>
      <w:r w:rsidR="00B06535">
        <w:rPr>
          <w:rFonts w:eastAsia="Times New Roman"/>
          <w:color w:val="00000A"/>
        </w:rPr>
        <w:t>.</w:t>
      </w:r>
    </w:p>
    <w:p w14:paraId="5CBB8C2D" w14:textId="77777777" w:rsidR="00A9174E" w:rsidRDefault="008C1C60">
      <w:pPr>
        <w:pStyle w:val="Heading1"/>
        <w:rPr>
          <w:rFonts w:cs="Times New Roman"/>
          <w:b/>
        </w:rPr>
      </w:pPr>
      <w:r w:rsidRPr="0019717C">
        <w:rPr>
          <w:rFonts w:cs="Times New Roman"/>
          <w:b/>
        </w:rPr>
        <w:t>2. ЗОРИЛГО</w:t>
      </w:r>
    </w:p>
    <w:p w14:paraId="25857A9F" w14:textId="31C91AE4" w:rsidR="00F06A4B" w:rsidRPr="00F06A4B" w:rsidRDefault="00F06A4B" w:rsidP="00F06A4B">
      <w:pPr>
        <w:pStyle w:val="BodyText"/>
      </w:pPr>
      <w:r>
        <w:tab/>
        <w:t>Дүрс эх класс болон түүний дэд классууд болох хоёр хэмжээст класс , тойрог, квадрат, ижил талт гурвалжин классуудыг, мөн хийсвэр класстай ажиллана. Үүний тулд дараах зорилтуудыг тавьж ажиллана.</w:t>
      </w:r>
    </w:p>
    <w:p w14:paraId="1EB6375D" w14:textId="382AAD54" w:rsidR="00FA5BD1" w:rsidRPr="00105B1B" w:rsidRDefault="00F06A4B" w:rsidP="00105B1B">
      <w:pPr>
        <w:pStyle w:val="BodyText"/>
        <w:numPr>
          <w:ilvl w:val="0"/>
          <w:numId w:val="3"/>
        </w:numPr>
        <w:rPr>
          <w:rFonts w:cs="Times New Roman"/>
        </w:rPr>
      </w:pPr>
      <w:r>
        <w:rPr>
          <w:rFonts w:cs="Times New Roman"/>
        </w:rPr>
        <w:t>Хийсвэр функц гэж юу вэ ?</w:t>
      </w:r>
    </w:p>
    <w:p w14:paraId="164B676F" w14:textId="04740D2A" w:rsidR="00FA5BD1" w:rsidRDefault="00F06A4B" w:rsidP="0009254E">
      <w:pPr>
        <w:pStyle w:val="BodyText"/>
        <w:numPr>
          <w:ilvl w:val="0"/>
          <w:numId w:val="3"/>
        </w:numPr>
        <w:rPr>
          <w:rFonts w:cs="Times New Roman"/>
        </w:rPr>
      </w:pPr>
      <w:r>
        <w:rPr>
          <w:rFonts w:cs="Times New Roman"/>
        </w:rPr>
        <w:t>Функц дахин програмчиллах гэж юу болох.</w:t>
      </w:r>
    </w:p>
    <w:p w14:paraId="09797A13" w14:textId="65836E39" w:rsidR="00443374" w:rsidRDefault="00F06A4B" w:rsidP="0009254E">
      <w:pPr>
        <w:pStyle w:val="BodyText"/>
        <w:numPr>
          <w:ilvl w:val="0"/>
          <w:numId w:val="3"/>
        </w:numPr>
        <w:rPr>
          <w:rFonts w:cs="Times New Roman"/>
        </w:rPr>
      </w:pPr>
      <w:r>
        <w:rPr>
          <w:rFonts w:cs="Times New Roman"/>
        </w:rPr>
        <w:t xml:space="preserve">Хийсвэр класс гэж юу вэ </w:t>
      </w:r>
      <w:r w:rsidR="00443374">
        <w:rPr>
          <w:rFonts w:cs="Times New Roman"/>
        </w:rPr>
        <w:t>?</w:t>
      </w:r>
      <w:r>
        <w:rPr>
          <w:rFonts w:cs="Times New Roman"/>
        </w:rPr>
        <w:t xml:space="preserve"> Хэрхэн класс байгуулдаг вэ ?</w:t>
      </w:r>
    </w:p>
    <w:p w14:paraId="6DCC22A5" w14:textId="568206B1" w:rsidR="00506E08" w:rsidRDefault="00506E08" w:rsidP="0009254E">
      <w:pPr>
        <w:pStyle w:val="BodyText"/>
        <w:numPr>
          <w:ilvl w:val="0"/>
          <w:numId w:val="3"/>
        </w:numPr>
        <w:rPr>
          <w:rFonts w:cs="Times New Roman"/>
        </w:rPr>
      </w:pPr>
      <w:r>
        <w:rPr>
          <w:rFonts w:cs="Times New Roman"/>
        </w:rPr>
        <w:t>Удамшил ба байгуулагч функц.</w:t>
      </w:r>
    </w:p>
    <w:p w14:paraId="4B59FE6A" w14:textId="7A60B9BB" w:rsidR="00506E08" w:rsidRPr="0009254E" w:rsidRDefault="00C30CB2" w:rsidP="0009254E">
      <w:pPr>
        <w:pStyle w:val="BodyText"/>
        <w:numPr>
          <w:ilvl w:val="0"/>
          <w:numId w:val="3"/>
        </w:numPr>
        <w:rPr>
          <w:rFonts w:cs="Times New Roman"/>
        </w:rPr>
      </w:pPr>
      <w:r>
        <w:rPr>
          <w:rFonts w:cs="Times New Roman"/>
        </w:rPr>
        <w:t>Удамшилд устгагч функц.</w:t>
      </w:r>
    </w:p>
    <w:p w14:paraId="7ACE562E" w14:textId="77777777" w:rsidR="00A9174E" w:rsidRPr="0019717C" w:rsidRDefault="008C1C60">
      <w:pPr>
        <w:pStyle w:val="Heading1"/>
        <w:rPr>
          <w:rFonts w:cs="Times New Roman"/>
          <w:b/>
        </w:rPr>
      </w:pPr>
      <w:r w:rsidRPr="0019717C">
        <w:rPr>
          <w:rFonts w:cs="Times New Roman"/>
          <w:b/>
        </w:rPr>
        <w:t>3. ОНОЛЫН СУДАЛГАА</w:t>
      </w:r>
    </w:p>
    <w:p w14:paraId="4ED892BD" w14:textId="6D575C55" w:rsidR="00A22CCE" w:rsidRDefault="008C1C60" w:rsidP="00EA086D">
      <w:pPr>
        <w:pStyle w:val="Heading2"/>
        <w:rPr>
          <w:rFonts w:cs="Times New Roman"/>
        </w:rPr>
      </w:pPr>
      <w:r w:rsidRPr="00E47778">
        <w:rPr>
          <w:rFonts w:cs="Times New Roman"/>
        </w:rPr>
        <w:t xml:space="preserve">3.1 </w:t>
      </w:r>
      <w:r w:rsidR="00F06A4B">
        <w:rPr>
          <w:rFonts w:cs="Times New Roman"/>
        </w:rPr>
        <w:t>Хийсвэр функц гэж юу вэ?</w:t>
      </w:r>
    </w:p>
    <w:p w14:paraId="500C6FF2" w14:textId="5B6A6C92" w:rsidR="00CC781E" w:rsidRPr="00105B1B" w:rsidRDefault="00BA3FFC" w:rsidP="00105B1B">
      <w:pPr>
        <w:rPr>
          <w:noProof/>
        </w:rPr>
      </w:pPr>
      <w:r>
        <w:tab/>
      </w:r>
      <w:r w:rsidR="00F06A4B">
        <w:t xml:space="preserve">Функцын хаяг нь 0 буюу тодорхойгүй зөвхөн зарласан функцийг хийсвэр функц гэнэ. Хийсвэр арга нь их биегүй аргыг хэлнэ. Эх классд тодорхойлогдсон хийсвэр аргын хэрэгжилтйг хүү классууд нь өөр өөрийнхөөрөө хэрэгжүүлдэг. Тэгэхлээр нэг буюу түүнээс олон хийсвэр арга агуулах классыг </w:t>
      </w:r>
      <w:r w:rsidR="00AA6706">
        <w:t xml:space="preserve"> </w:t>
      </w:r>
      <w:r w:rsidR="00443374">
        <w:t xml:space="preserve"> </w:t>
      </w:r>
      <w:r w:rsidR="00DE2388" w:rsidRPr="00DE2388">
        <w:rPr>
          <w:noProof/>
        </w:rPr>
        <w:t xml:space="preserve"> </w:t>
      </w:r>
    </w:p>
    <w:p w14:paraId="16546F7F" w14:textId="1CD3FE4C" w:rsidR="00B9704C" w:rsidRPr="00F4049D" w:rsidRDefault="00B9704C" w:rsidP="00AA6706">
      <w:pPr>
        <w:pStyle w:val="BodyText"/>
      </w:pPr>
    </w:p>
    <w:p w14:paraId="02362BD5" w14:textId="319F73B6" w:rsidR="00A9174E" w:rsidRDefault="00105B1B" w:rsidP="00EA086D">
      <w:pPr>
        <w:pStyle w:val="BodyText"/>
        <w:rPr>
          <w:rFonts w:cs="Times New Roman"/>
          <w:sz w:val="28"/>
          <w:szCs w:val="28"/>
        </w:rPr>
      </w:pPr>
      <w:r>
        <w:rPr>
          <w:rFonts w:cs="Times New Roman"/>
          <w:sz w:val="28"/>
          <w:szCs w:val="28"/>
        </w:rPr>
        <w:t>3.2</w:t>
      </w:r>
      <w:r w:rsidR="003A3DBD" w:rsidRPr="00455260">
        <w:rPr>
          <w:rFonts w:cs="Times New Roman"/>
          <w:sz w:val="28"/>
          <w:szCs w:val="28"/>
        </w:rPr>
        <w:t xml:space="preserve"> </w:t>
      </w:r>
      <w:r w:rsidR="00F06A4B">
        <w:rPr>
          <w:rFonts w:cs="Times New Roman"/>
          <w:sz w:val="28"/>
          <w:szCs w:val="28"/>
        </w:rPr>
        <w:t>Функц дахин програмчлах</w:t>
      </w:r>
      <w:r w:rsidR="00F73E99">
        <w:rPr>
          <w:rFonts w:cs="Times New Roman"/>
          <w:sz w:val="28"/>
          <w:szCs w:val="28"/>
        </w:rPr>
        <w:t xml:space="preserve"> </w:t>
      </w:r>
    </w:p>
    <w:p w14:paraId="1BE1435D" w14:textId="1D4A0CDE" w:rsidR="004F2CFD" w:rsidRDefault="004F2CFD" w:rsidP="00CC781E">
      <w:pPr>
        <w:rPr>
          <w:rFonts w:eastAsia="Times New Roman"/>
          <w:color w:val="00000A"/>
        </w:rPr>
      </w:pPr>
      <w:r>
        <w:rPr>
          <w:rFonts w:eastAsia="Times New Roman"/>
          <w:color w:val="00000A"/>
        </w:rPr>
        <w:tab/>
        <w:t>Эх классын функцийг хүүхэд классд бичдэс нь ижилээр дахин бичихийг/тодорхойлохыг функц дахин тодорхойдох гэнэ. (Overriding) Эх классд дахин програмчлах функцын өмнө c++ програмчлалын хэлэнд virtual гэсэн түлхүүр үгийг ашигладаг.</w:t>
      </w:r>
      <w:r w:rsidR="009602DB">
        <w:rPr>
          <w:rFonts w:eastAsia="Times New Roman"/>
          <w:color w:val="00000A"/>
        </w:rPr>
        <w:t xml:space="preserve"> Удамшсан классдаа тааруулан дахин тодорхойлж ашигладаг. </w:t>
      </w:r>
    </w:p>
    <w:p w14:paraId="2BE1FA0A" w14:textId="77777777" w:rsidR="004F2CFD" w:rsidRDefault="004F2CFD" w:rsidP="00CC781E">
      <w:pPr>
        <w:rPr>
          <w:rFonts w:eastAsia="Times New Roman"/>
          <w:color w:val="00000A"/>
        </w:rPr>
      </w:pPr>
    </w:p>
    <w:p w14:paraId="0EA2F675" w14:textId="77777777" w:rsidR="00CC781E" w:rsidRPr="00CC781E" w:rsidRDefault="00CC781E" w:rsidP="00CC781E">
      <w:pPr>
        <w:rPr>
          <w:rFonts w:eastAsia="Times New Roman"/>
        </w:rPr>
      </w:pPr>
    </w:p>
    <w:p w14:paraId="4C289D3E" w14:textId="6688ACEB" w:rsidR="002F5A66" w:rsidRDefault="00105B1B" w:rsidP="00EA086D">
      <w:pPr>
        <w:pStyle w:val="BodyText"/>
        <w:rPr>
          <w:rFonts w:cs="Times New Roman"/>
          <w:sz w:val="28"/>
          <w:szCs w:val="28"/>
        </w:rPr>
      </w:pPr>
      <w:r>
        <w:rPr>
          <w:rFonts w:cs="Times New Roman"/>
          <w:sz w:val="28"/>
          <w:szCs w:val="28"/>
        </w:rPr>
        <w:lastRenderedPageBreak/>
        <w:t>3.3</w:t>
      </w:r>
      <w:r w:rsidR="00DA0FF9">
        <w:rPr>
          <w:rFonts w:cs="Times New Roman"/>
          <w:sz w:val="28"/>
          <w:szCs w:val="28"/>
        </w:rPr>
        <w:t xml:space="preserve"> </w:t>
      </w:r>
      <w:r w:rsidR="004F2CFD">
        <w:rPr>
          <w:rFonts w:cs="Times New Roman"/>
          <w:sz w:val="28"/>
          <w:szCs w:val="28"/>
        </w:rPr>
        <w:t>Хийсвэр класс</w:t>
      </w:r>
    </w:p>
    <w:p w14:paraId="4D252B44" w14:textId="20A5E1E2" w:rsidR="002F5A66" w:rsidRDefault="004F2CFD" w:rsidP="00F73E99">
      <w:pPr>
        <w:pStyle w:val="BodyText"/>
        <w:rPr>
          <w:rFonts w:cs="Times New Roman"/>
        </w:rPr>
      </w:pPr>
      <w:r>
        <w:rPr>
          <w:rFonts w:cs="Times New Roman"/>
          <w:b/>
        </w:rPr>
        <w:tab/>
      </w:r>
      <w:r>
        <w:rPr>
          <w:rFonts w:cs="Times New Roman"/>
        </w:rPr>
        <w:t xml:space="preserve">Жинхэнэ хийсвэр функцийг агуулсан классыг хийсвэр буюу </w:t>
      </w:r>
      <w:r w:rsidR="008E438A">
        <w:rPr>
          <w:rFonts w:cs="Times New Roman"/>
        </w:rPr>
        <w:t>abstract class гэнэ. Хийсвэр классаас обьект үүсдэггүй. Харин түүнээс удамшсан классд хийсвэр функцийг нь дахин програмчилсны дараа удамшсан классын обьектыг байгуулж болно.</w:t>
      </w:r>
    </w:p>
    <w:p w14:paraId="55420AF1" w14:textId="67755263" w:rsidR="008E438A" w:rsidRDefault="008E438A" w:rsidP="00F73E99">
      <w:pPr>
        <w:pStyle w:val="BodyText"/>
        <w:rPr>
          <w:rFonts w:cs="Times New Roman"/>
        </w:rPr>
      </w:pPr>
      <w:r>
        <w:rPr>
          <w:rFonts w:cs="Times New Roman"/>
        </w:rPr>
        <w:tab/>
        <w:t>Хийсвэр класс нь дараах онцлогтой. Үүнд:</w:t>
      </w:r>
    </w:p>
    <w:p w14:paraId="15789758" w14:textId="6BF5DC36" w:rsidR="008E438A" w:rsidRDefault="008E438A" w:rsidP="008E438A">
      <w:pPr>
        <w:pStyle w:val="NormalWeb"/>
        <w:numPr>
          <w:ilvl w:val="0"/>
          <w:numId w:val="7"/>
        </w:numPr>
        <w:spacing w:before="0" w:beforeAutospacing="0" w:after="0" w:afterAutospacing="0"/>
        <w:ind w:left="1440"/>
        <w:jc w:val="both"/>
        <w:textAlignment w:val="baseline"/>
        <w:rPr>
          <w:color w:val="00000A"/>
        </w:rPr>
      </w:pPr>
      <w:r>
        <w:rPr>
          <w:color w:val="00000A"/>
        </w:rPr>
        <w:t>Бүрэн бус класс бөгөөд түүнээс заавал дэд класс удамшина.</w:t>
      </w:r>
    </w:p>
    <w:p w14:paraId="4E52D931" w14:textId="77777777" w:rsidR="008E438A" w:rsidRDefault="008E438A" w:rsidP="008E438A">
      <w:pPr>
        <w:pStyle w:val="NormalWeb"/>
        <w:numPr>
          <w:ilvl w:val="0"/>
          <w:numId w:val="7"/>
        </w:numPr>
        <w:spacing w:before="0" w:beforeAutospacing="0" w:after="0" w:afterAutospacing="0"/>
        <w:ind w:left="1440"/>
        <w:jc w:val="both"/>
        <w:textAlignment w:val="baseline"/>
        <w:rPr>
          <w:color w:val="00000A"/>
        </w:rPr>
      </w:pPr>
      <w:r>
        <w:rPr>
          <w:color w:val="00000A"/>
        </w:rPr>
        <w:t>Дор хаяж нэг буюу түүнээс олон хийсвэр арга агуулсан байх.</w:t>
      </w:r>
    </w:p>
    <w:p w14:paraId="5B631EEA" w14:textId="77777777" w:rsidR="008E438A" w:rsidRDefault="008E438A" w:rsidP="008E438A">
      <w:pPr>
        <w:pStyle w:val="NormalWeb"/>
        <w:numPr>
          <w:ilvl w:val="0"/>
          <w:numId w:val="7"/>
        </w:numPr>
        <w:spacing w:before="0" w:beforeAutospacing="0" w:after="140" w:afterAutospacing="0"/>
        <w:ind w:left="1440"/>
        <w:jc w:val="both"/>
        <w:textAlignment w:val="baseline"/>
        <w:rPr>
          <w:color w:val="00000A"/>
        </w:rPr>
      </w:pPr>
      <w:r>
        <w:rPr>
          <w:color w:val="00000A"/>
        </w:rPr>
        <w:t>Түүний обьектыг үүсгэх боложгүй.</w:t>
      </w:r>
    </w:p>
    <w:p w14:paraId="04A5E95A" w14:textId="77777777" w:rsidR="008E438A" w:rsidRDefault="008E438A" w:rsidP="008E438A">
      <w:pPr>
        <w:pStyle w:val="NormalWeb"/>
        <w:numPr>
          <w:ilvl w:val="0"/>
          <w:numId w:val="7"/>
        </w:numPr>
        <w:spacing w:before="0" w:beforeAutospacing="0" w:after="0" w:afterAutospacing="0"/>
        <w:ind w:left="1440"/>
        <w:jc w:val="both"/>
        <w:textAlignment w:val="baseline"/>
        <w:rPr>
          <w:color w:val="00000A"/>
        </w:rPr>
      </w:pPr>
      <w:r>
        <w:rPr>
          <w:color w:val="00000A"/>
        </w:rPr>
        <w:t>Түүний хүү класс нь түүний хийсвэр аргуудыг биелүүлнэ эсвэл түүний хүү класс нь өөрөө хийсвэрээр зарлагдах гэсэн онцлог шинжүүдтэй.</w:t>
      </w:r>
    </w:p>
    <w:p w14:paraId="251990DF" w14:textId="77777777" w:rsidR="005E73B8" w:rsidRDefault="005E73B8" w:rsidP="005E73B8">
      <w:pPr>
        <w:pStyle w:val="NormalWeb"/>
        <w:spacing w:before="0" w:beforeAutospacing="0" w:after="0" w:afterAutospacing="0"/>
        <w:jc w:val="both"/>
        <w:textAlignment w:val="baseline"/>
        <w:rPr>
          <w:color w:val="00000A"/>
        </w:rPr>
      </w:pPr>
    </w:p>
    <w:p w14:paraId="39A0DFF8" w14:textId="3EBF4573" w:rsidR="00DB0056" w:rsidRDefault="005E73B8" w:rsidP="005E73B8">
      <w:pPr>
        <w:pStyle w:val="NormalWeb"/>
        <w:spacing w:before="0" w:beforeAutospacing="0" w:after="0" w:afterAutospacing="0"/>
        <w:jc w:val="both"/>
        <w:textAlignment w:val="baseline"/>
        <w:rPr>
          <w:color w:val="00000A"/>
        </w:rPr>
      </w:pPr>
      <w:r>
        <w:rPr>
          <w:color w:val="00000A"/>
        </w:rPr>
        <w:t>Хийсвэр классын энгийн жишээ нь:</w:t>
      </w:r>
    </w:p>
    <w:p w14:paraId="6BBCF8B2" w14:textId="7E521222" w:rsidR="00DB0056" w:rsidRDefault="00971F61" w:rsidP="005E73B8">
      <w:pPr>
        <w:pStyle w:val="NormalWeb"/>
        <w:spacing w:before="0" w:beforeAutospacing="0" w:after="0" w:afterAutospacing="0"/>
        <w:jc w:val="both"/>
        <w:textAlignment w:val="baseline"/>
        <w:rPr>
          <w:color w:val="00000A"/>
        </w:rPr>
      </w:pPr>
      <w:r w:rsidRPr="00971F61">
        <w:rPr>
          <w:color w:val="00000A"/>
        </w:rPr>
        <w:drawing>
          <wp:inline distT="0" distB="0" distL="0" distR="0" wp14:anchorId="2D8EA5B4" wp14:editId="11457626">
            <wp:extent cx="2911865" cy="11767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434" cy="1190683"/>
                    </a:xfrm>
                    <a:prstGeom prst="rect">
                      <a:avLst/>
                    </a:prstGeom>
                  </pic:spPr>
                </pic:pic>
              </a:graphicData>
            </a:graphic>
          </wp:inline>
        </w:drawing>
      </w:r>
    </w:p>
    <w:p w14:paraId="4B9DA911" w14:textId="77777777" w:rsidR="00DB0056" w:rsidRDefault="00DB0056" w:rsidP="005E73B8">
      <w:pPr>
        <w:pStyle w:val="NormalWeb"/>
        <w:spacing w:before="0" w:beforeAutospacing="0" w:after="0" w:afterAutospacing="0"/>
        <w:jc w:val="both"/>
        <w:textAlignment w:val="baseline"/>
        <w:rPr>
          <w:color w:val="00000A"/>
        </w:rPr>
      </w:pPr>
    </w:p>
    <w:p w14:paraId="62D3C643" w14:textId="77777777" w:rsidR="005E73B8" w:rsidRDefault="005E73B8" w:rsidP="005E73B8">
      <w:pPr>
        <w:pStyle w:val="NormalWeb"/>
        <w:spacing w:before="0" w:beforeAutospacing="0" w:after="0" w:afterAutospacing="0"/>
        <w:jc w:val="both"/>
        <w:textAlignment w:val="baseline"/>
        <w:rPr>
          <w:color w:val="00000A"/>
        </w:rPr>
      </w:pPr>
    </w:p>
    <w:p w14:paraId="06DE7BCA" w14:textId="458CF338" w:rsidR="005E73B8" w:rsidRDefault="000D1C25" w:rsidP="000D1C25">
      <w:pPr>
        <w:pStyle w:val="BodyText"/>
        <w:rPr>
          <w:rFonts w:cs="Times New Roman"/>
          <w:sz w:val="28"/>
          <w:szCs w:val="28"/>
        </w:rPr>
      </w:pPr>
      <w:r>
        <w:rPr>
          <w:rFonts w:cs="Times New Roman"/>
          <w:sz w:val="28"/>
          <w:szCs w:val="28"/>
        </w:rPr>
        <w:t>3.4 Удамшил ба байгуулагч функц</w:t>
      </w:r>
    </w:p>
    <w:p w14:paraId="7C86B84B" w14:textId="7F1FBFF9" w:rsidR="000D1C25" w:rsidRDefault="000D1C25" w:rsidP="000D1C25">
      <w:pPr>
        <w:rPr>
          <w:rFonts w:eastAsia="Times New Roman"/>
          <w:color w:val="000000"/>
        </w:rPr>
      </w:pPr>
      <w:r>
        <w:tab/>
      </w:r>
      <w:r>
        <w:rPr>
          <w:rFonts w:eastAsia="Times New Roman"/>
          <w:color w:val="000000"/>
        </w:rPr>
        <w:t>Хүүхэд классын обьектыг байгуулах үед эх классын анхдагч байгуулагч эхлээд дуудагддаг ба үүний дараа хүүхэд классын байгуулагч дуудагдана. Хүүхэд классын параметртэй байгуулагчийг тодорхойлохдоо аргуументуудыг эх класс руу дамжуулна. Эх классаас удамшиж ирсэн гишүүн өгөгдлийг эх классын гишүүн функцээр нь утга оноолгуулах хэрэгтэй</w:t>
      </w:r>
      <w:r>
        <w:rPr>
          <w:rFonts w:eastAsia="Times New Roman"/>
          <w:color w:val="000000"/>
        </w:rPr>
        <w:t xml:space="preserve"> болдог.</w:t>
      </w:r>
    </w:p>
    <w:p w14:paraId="30D251BE" w14:textId="7760CA39" w:rsidR="00971F61" w:rsidRDefault="0033313C" w:rsidP="000D1C25">
      <w:pPr>
        <w:rPr>
          <w:rFonts w:eastAsia="Times New Roman"/>
          <w:color w:val="000000"/>
        </w:rPr>
      </w:pPr>
      <w:r w:rsidRPr="0033313C">
        <w:rPr>
          <w:rFonts w:eastAsia="Times New Roman"/>
          <w:color w:val="000000"/>
        </w:rPr>
        <w:drawing>
          <wp:inline distT="0" distB="0" distL="0" distR="0" wp14:anchorId="573AF560" wp14:editId="0BE449B5">
            <wp:extent cx="5600700" cy="279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279400"/>
                    </a:xfrm>
                    <a:prstGeom prst="rect">
                      <a:avLst/>
                    </a:prstGeom>
                  </pic:spPr>
                </pic:pic>
              </a:graphicData>
            </a:graphic>
          </wp:inline>
        </w:drawing>
      </w:r>
    </w:p>
    <w:p w14:paraId="0FE92AE8" w14:textId="77777777" w:rsidR="000D1C25" w:rsidRDefault="000D1C25" w:rsidP="000D1C25">
      <w:pPr>
        <w:rPr>
          <w:rFonts w:eastAsia="Times New Roman"/>
          <w:color w:val="000000"/>
        </w:rPr>
      </w:pPr>
    </w:p>
    <w:p w14:paraId="15DB3A40" w14:textId="5F7AD3C2" w:rsidR="000D1C25" w:rsidRDefault="000D1C25" w:rsidP="000D1C25">
      <w:pPr>
        <w:pStyle w:val="BodyText"/>
        <w:rPr>
          <w:rFonts w:cs="Times New Roman"/>
          <w:sz w:val="28"/>
          <w:szCs w:val="28"/>
        </w:rPr>
      </w:pPr>
      <w:r>
        <w:rPr>
          <w:rFonts w:cs="Times New Roman"/>
          <w:sz w:val="28"/>
          <w:szCs w:val="28"/>
        </w:rPr>
        <w:t>3.5</w:t>
      </w:r>
      <w:r>
        <w:rPr>
          <w:rFonts w:cs="Times New Roman"/>
          <w:sz w:val="28"/>
          <w:szCs w:val="28"/>
        </w:rPr>
        <w:t xml:space="preserve"> </w:t>
      </w:r>
      <w:r w:rsidR="00506E08">
        <w:rPr>
          <w:rFonts w:cs="Times New Roman"/>
          <w:sz w:val="28"/>
          <w:szCs w:val="28"/>
        </w:rPr>
        <w:t>Удамшилд</w:t>
      </w:r>
      <w:r>
        <w:rPr>
          <w:rFonts w:cs="Times New Roman"/>
          <w:sz w:val="28"/>
          <w:szCs w:val="28"/>
        </w:rPr>
        <w:t xml:space="preserve"> </w:t>
      </w:r>
      <w:r w:rsidR="00506E08">
        <w:rPr>
          <w:rFonts w:cs="Times New Roman"/>
          <w:sz w:val="28"/>
          <w:szCs w:val="28"/>
        </w:rPr>
        <w:t>устгагч</w:t>
      </w:r>
      <w:r>
        <w:rPr>
          <w:rFonts w:cs="Times New Roman"/>
          <w:sz w:val="28"/>
          <w:szCs w:val="28"/>
        </w:rPr>
        <w:t xml:space="preserve"> функц</w:t>
      </w:r>
    </w:p>
    <w:p w14:paraId="60A72A86" w14:textId="77777777" w:rsidR="000D1C25" w:rsidRDefault="000D1C25" w:rsidP="000D1C25">
      <w:pPr>
        <w:rPr>
          <w:rFonts w:eastAsia="Times New Roman"/>
        </w:rPr>
      </w:pPr>
      <w:r>
        <w:rPr>
          <w:sz w:val="28"/>
          <w:szCs w:val="28"/>
        </w:rPr>
        <w:tab/>
      </w:r>
      <w:r>
        <w:rPr>
          <w:rFonts w:eastAsia="Times New Roman"/>
          <w:color w:val="000000"/>
        </w:rPr>
        <w:t xml:space="preserve">Удамших классын обьект устахад эхлээд удамших классын устгагч, дараагаар нь эх классын устгагч тус тус дуудагдана. Нэмэлт ажил хийлгэхгүй бол устгагч функцийг програмд тодорхойлох шаардлага байдаггүй ба ийм тохиолдолд анхдагч устгагчийг систем өөрөө үүсгэдэг. </w:t>
      </w:r>
    </w:p>
    <w:p w14:paraId="65311925" w14:textId="077C8680" w:rsidR="000D1C25" w:rsidRPr="0038128A" w:rsidRDefault="0038128A" w:rsidP="000D1C25">
      <w:pPr>
        <w:pStyle w:val="BodyText"/>
        <w:rPr>
          <w:rFonts w:cs="Times New Roman"/>
        </w:rPr>
      </w:pPr>
      <w:r>
        <w:rPr>
          <w:rFonts w:cs="Times New Roman"/>
        </w:rPr>
        <w:t>Харин их классын устгагчийг virtual тодотгож өгсөнөөр устгах обьектонд харгалзах устгагч функц нь бас дуудагдах боломжтой болдог.</w:t>
      </w:r>
    </w:p>
    <w:p w14:paraId="0014AE6B" w14:textId="77777777" w:rsidR="000D1C25" w:rsidRDefault="000D1C25" w:rsidP="000D1C25">
      <w:pPr>
        <w:rPr>
          <w:rFonts w:eastAsia="Times New Roman"/>
        </w:rPr>
      </w:pPr>
    </w:p>
    <w:p w14:paraId="103B1478" w14:textId="4E659CA4" w:rsidR="000D1C25" w:rsidRDefault="000D1C25" w:rsidP="000D1C25">
      <w:pPr>
        <w:pStyle w:val="BodyText"/>
      </w:pPr>
    </w:p>
    <w:p w14:paraId="1AE69767" w14:textId="1B4B126D" w:rsidR="008E438A" w:rsidRPr="004F2CFD" w:rsidRDefault="008E438A" w:rsidP="00F73E99">
      <w:pPr>
        <w:pStyle w:val="BodyText"/>
        <w:rPr>
          <w:rFonts w:cs="Times New Roman"/>
        </w:rPr>
      </w:pPr>
    </w:p>
    <w:p w14:paraId="733C3CE1" w14:textId="1428064F" w:rsidR="00A9174E" w:rsidRPr="0019717C" w:rsidRDefault="008C1C60">
      <w:pPr>
        <w:pStyle w:val="Heading1"/>
        <w:rPr>
          <w:rFonts w:cs="Times New Roman"/>
          <w:b/>
        </w:rPr>
      </w:pPr>
      <w:r w:rsidRPr="0019717C">
        <w:rPr>
          <w:rFonts w:cs="Times New Roman"/>
          <w:b/>
        </w:rPr>
        <w:lastRenderedPageBreak/>
        <w:t>4. ХЭРЭГЖҮҮЛЭЛТ</w:t>
      </w:r>
    </w:p>
    <w:p w14:paraId="3D5EE23A" w14:textId="6360889D" w:rsidR="004A1A5E" w:rsidRDefault="00AE53CB">
      <w:pPr>
        <w:pStyle w:val="BodyText"/>
        <w:rPr>
          <w:rFonts w:cs="Times New Roman"/>
          <w:sz w:val="32"/>
          <w:szCs w:val="32"/>
        </w:rPr>
      </w:pPr>
      <w:r>
        <w:rPr>
          <w:rFonts w:cs="Times New Roman"/>
          <w:sz w:val="32"/>
          <w:szCs w:val="32"/>
        </w:rPr>
        <w:t>1.</w:t>
      </w:r>
      <w:r w:rsidR="00CD21A6">
        <w:rPr>
          <w:rFonts w:cs="Times New Roman"/>
          <w:sz w:val="32"/>
          <w:szCs w:val="32"/>
        </w:rPr>
        <w:t xml:space="preserve"> Өгөгдсөн бодлогуудыг бодоход ашигласан алгоримтууд</w:t>
      </w:r>
    </w:p>
    <w:p w14:paraId="159DA65D" w14:textId="3DD32F99" w:rsidR="00806605" w:rsidRPr="00806605" w:rsidRDefault="00E848D8">
      <w:pPr>
        <w:pStyle w:val="BodyText"/>
        <w:rPr>
          <w:rFonts w:cs="Times New Roman"/>
        </w:rPr>
      </w:pPr>
      <w:r>
        <w:rPr>
          <w:rFonts w:cs="Times New Roman"/>
          <w:sz w:val="32"/>
          <w:szCs w:val="32"/>
        </w:rPr>
        <w:tab/>
      </w:r>
      <w:r w:rsidRPr="00806605">
        <w:rPr>
          <w:rFonts w:cs="Times New Roman"/>
        </w:rPr>
        <w:t xml:space="preserve">а. Квадрат дүрсний </w:t>
      </w:r>
      <w:r w:rsidR="00806605" w:rsidRPr="00806605">
        <w:rPr>
          <w:rFonts w:cs="Times New Roman"/>
        </w:rPr>
        <w:t xml:space="preserve">зүүн дээд </w:t>
      </w:r>
      <w:r w:rsidR="00806605">
        <w:rPr>
          <w:rFonts w:cs="Times New Roman"/>
        </w:rPr>
        <w:t xml:space="preserve">цэг өгөгдөхөд бусад оройг олох, талын уртыг оруулах </w:t>
      </w:r>
    </w:p>
    <w:p w14:paraId="52D27821" w14:textId="1502882E" w:rsidR="00CD21A6" w:rsidRDefault="00CD21A6">
      <w:pPr>
        <w:pStyle w:val="BodyText"/>
        <w:rPr>
          <w:rFonts w:cs="Times New Roman"/>
        </w:rPr>
      </w:pPr>
      <w:r>
        <w:rPr>
          <w:rFonts w:cs="Times New Roman"/>
          <w:sz w:val="32"/>
          <w:szCs w:val="32"/>
        </w:rPr>
        <w:tab/>
      </w:r>
      <w:r w:rsidR="00806605" w:rsidRPr="00806605">
        <w:rPr>
          <w:rFonts w:cs="Times New Roman"/>
          <w:sz w:val="32"/>
          <w:szCs w:val="32"/>
        </w:rPr>
        <w:drawing>
          <wp:inline distT="0" distB="0" distL="0" distR="0" wp14:anchorId="1D2F073B" wp14:editId="4898D6EB">
            <wp:extent cx="1851140" cy="878824"/>
            <wp:effectExtent l="0" t="0" r="317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2676" cy="884301"/>
                    </a:xfrm>
                    <a:prstGeom prst="rect">
                      <a:avLst/>
                    </a:prstGeom>
                  </pic:spPr>
                </pic:pic>
              </a:graphicData>
            </a:graphic>
          </wp:inline>
        </w:drawing>
      </w:r>
    </w:p>
    <w:p w14:paraId="0344AC89" w14:textId="60E9128C" w:rsidR="004A1A5E" w:rsidRDefault="0053232C" w:rsidP="000F6439">
      <w:pPr>
        <w:pStyle w:val="BodyText"/>
        <w:rPr>
          <w:rFonts w:cs="Times New Roman"/>
        </w:rPr>
      </w:pPr>
      <w:r>
        <w:rPr>
          <w:rFonts w:cs="Times New Roman"/>
        </w:rPr>
        <w:tab/>
        <w:t xml:space="preserve">б. </w:t>
      </w:r>
      <w:r w:rsidR="000F6439">
        <w:rPr>
          <w:rFonts w:cs="Times New Roman"/>
        </w:rPr>
        <w:t>Дүрсний периметр болон талбайг олох функцүүд нь хийсвэр функц бөгөөд функцыг дуудхад гараас ямар нэгэн утга авахгүй шууд хариуг тооцоолон буцаана.</w:t>
      </w:r>
    </w:p>
    <w:p w14:paraId="4605A072" w14:textId="4801EE00" w:rsidR="000F6439" w:rsidRDefault="000F6439" w:rsidP="000F6439">
      <w:pPr>
        <w:pStyle w:val="BodyText"/>
        <w:rPr>
          <w:rFonts w:cs="Times New Roman"/>
        </w:rPr>
      </w:pPr>
      <w:r>
        <w:rPr>
          <w:rFonts w:cs="Times New Roman"/>
        </w:rPr>
        <w:tab/>
      </w:r>
      <w:r w:rsidRPr="000F6439">
        <w:rPr>
          <w:rFonts w:cs="Times New Roman"/>
        </w:rPr>
        <w:drawing>
          <wp:inline distT="0" distB="0" distL="0" distR="0" wp14:anchorId="0D145024" wp14:editId="7FB4F957">
            <wp:extent cx="2079740" cy="1184010"/>
            <wp:effectExtent l="0" t="0" r="31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4354" cy="1186637"/>
                    </a:xfrm>
                    <a:prstGeom prst="rect">
                      <a:avLst/>
                    </a:prstGeom>
                  </pic:spPr>
                </pic:pic>
              </a:graphicData>
            </a:graphic>
          </wp:inline>
        </w:drawing>
      </w:r>
    </w:p>
    <w:p w14:paraId="07E19781" w14:textId="3EC6D61D" w:rsidR="002C068A" w:rsidRPr="005838FA" w:rsidRDefault="000F6439" w:rsidP="00190CF9">
      <w:pPr>
        <w:pStyle w:val="BodyText"/>
        <w:rPr>
          <w:rFonts w:cs="Times New Roman"/>
        </w:rPr>
      </w:pPr>
      <w:r>
        <w:rPr>
          <w:rFonts w:cs="Times New Roman"/>
        </w:rPr>
        <w:tab/>
        <w:t xml:space="preserve">в. </w:t>
      </w:r>
      <w:r w:rsidR="006E2AE6">
        <w:rPr>
          <w:rFonts w:cs="Times New Roman"/>
        </w:rPr>
        <w:t xml:space="preserve">Үүссэн дүрсний </w:t>
      </w:r>
      <w:r w:rsidR="002C068A">
        <w:rPr>
          <w:rFonts w:cs="Times New Roman"/>
        </w:rPr>
        <w:t>талбайг олоод эрэмбэлэх функц нь InserTion эрэмбэлэх аргаар эрэмбэлсэн.</w:t>
      </w:r>
      <w:bookmarkStart w:id="0" w:name="_GoBack"/>
      <w:bookmarkEnd w:id="0"/>
    </w:p>
    <w:p w14:paraId="3EC0EE8A" w14:textId="77777777" w:rsidR="00A9174E" w:rsidRPr="0019717C" w:rsidRDefault="008C1C60">
      <w:pPr>
        <w:pStyle w:val="Heading1"/>
        <w:rPr>
          <w:rFonts w:cs="Times New Roman"/>
          <w:b/>
        </w:rPr>
      </w:pPr>
      <w:r w:rsidRPr="0019717C">
        <w:rPr>
          <w:rFonts w:cs="Times New Roman"/>
          <w:b/>
        </w:rPr>
        <w:t>5. ДҮГНЭЛТ</w:t>
      </w:r>
    </w:p>
    <w:p w14:paraId="15B415E9" w14:textId="64CD9014" w:rsidR="00E847BB" w:rsidRPr="00794A9D" w:rsidRDefault="00794A9D" w:rsidP="00794A9D">
      <w:pPr>
        <w:pStyle w:val="NormalWeb"/>
        <w:spacing w:before="0" w:beforeAutospacing="0" w:after="140" w:afterAutospacing="0"/>
        <w:ind w:firstLine="720"/>
        <w:jc w:val="both"/>
        <w:rPr>
          <w:rFonts w:ascii="-webkit-standard" w:hAnsi="-webkit-standard"/>
          <w:color w:val="000000"/>
        </w:rPr>
      </w:pPr>
      <w:r>
        <w:rPr>
          <w:color w:val="00000A"/>
        </w:rPr>
        <w:t>Дээрх ажлын хүрээнд обьект хандлагат технологийн үндсэн ойлголтуудын нэг болох удамшлын шинж чанарыг ашиглан тойрог, гурвалжин, квадрат гэх мэт дүрсүүдийн классуусыг хийсвэрээр тодорхойлж өгөгдсөн шаардлагын дагуу үүгэсэн дүрсүүдийнхаа обьектуудыг талбайгаар нь эрэмбэлэх ажил хийж гүйцэтгэлээ. Классуудыг байгуулж байх явцад эх классаас өөр онцлог шинжээ хадгалж үлдэхийн тулд функц болон классыг хийсвэрээр зарлаж өгөх нь зөв шийдэл болж өгсөн мөн удамшил ашигласан учир мөр бичлэг хэмнэх, алдаа гарахаас сэргийлэх, цаг хугацаа хэмнэх гэх мэт давуу талууд гарлаа.</w:t>
      </w:r>
    </w:p>
    <w:p w14:paraId="71434D62" w14:textId="77777777" w:rsidR="00BC3F4F" w:rsidRDefault="00BC3F4F" w:rsidP="00CC781E">
      <w:pPr>
        <w:rPr>
          <w:rFonts w:eastAsia="Times New Roman"/>
          <w:color w:val="00000A"/>
        </w:rPr>
      </w:pPr>
    </w:p>
    <w:p w14:paraId="2D073220" w14:textId="0590712F" w:rsidR="00BC3F4F" w:rsidRPr="0019717C" w:rsidRDefault="00BC3F4F" w:rsidP="00BC3F4F">
      <w:pPr>
        <w:pStyle w:val="Heading1"/>
        <w:rPr>
          <w:rFonts w:cs="Times New Roman"/>
          <w:b/>
        </w:rPr>
      </w:pPr>
      <w:r>
        <w:rPr>
          <w:rFonts w:cs="Times New Roman"/>
          <w:b/>
        </w:rPr>
        <w:t>6</w:t>
      </w:r>
      <w:r w:rsidRPr="0019717C">
        <w:rPr>
          <w:rFonts w:cs="Times New Roman"/>
          <w:b/>
        </w:rPr>
        <w:t>. ХАВСРАЛТ</w:t>
      </w:r>
    </w:p>
    <w:p w14:paraId="5A358435" w14:textId="5ABD0771" w:rsidR="00BC3F4F" w:rsidRPr="00BC3F4F" w:rsidRDefault="00BC3F4F" w:rsidP="00BC3F4F">
      <w:pPr>
        <w:pStyle w:val="NormalWeb"/>
        <w:spacing w:before="0" w:beforeAutospacing="0" w:after="140" w:afterAutospacing="0"/>
        <w:ind w:firstLine="709"/>
        <w:rPr>
          <w:rFonts w:ascii="-webkit-standard" w:hAnsi="-webkit-standard"/>
          <w:color w:val="000000"/>
        </w:rPr>
      </w:pPr>
      <w:r w:rsidRPr="00BC3F4F">
        <w:rPr>
          <w:color w:val="00000A"/>
        </w:rPr>
        <w:t>1. JAVA2 Програмчлалын Хэл, Ш.Нямбаа, 2001, Улаанбаатар</w:t>
      </w:r>
    </w:p>
    <w:p w14:paraId="4AA8BA0E" w14:textId="0CED0D3D" w:rsidR="001B7F1D" w:rsidRDefault="00BC3F4F" w:rsidP="001B7F1D">
      <w:pPr>
        <w:ind w:firstLine="709"/>
        <w:rPr>
          <w:rFonts w:ascii="-webkit-standard" w:eastAsia="Times New Roman" w:hAnsi="-webkit-standard"/>
          <w:color w:val="000000"/>
        </w:rPr>
      </w:pPr>
      <w:r w:rsidRPr="00BC3F4F">
        <w:rPr>
          <w:rFonts w:eastAsia="Times New Roman"/>
          <w:color w:val="00000A"/>
        </w:rPr>
        <w:t xml:space="preserve">2. </w:t>
      </w:r>
      <w:r w:rsidR="00DF7C55">
        <w:rPr>
          <w:rFonts w:eastAsia="Times New Roman"/>
          <w:color w:val="00000A"/>
        </w:rPr>
        <w:t>Virtual</w:t>
      </w:r>
      <w:r w:rsidRPr="00BC3F4F">
        <w:rPr>
          <w:rFonts w:eastAsia="Times New Roman"/>
          <w:color w:val="00000A"/>
        </w:rPr>
        <w:t xml:space="preserve">, </w:t>
      </w:r>
      <w:hyperlink r:id="rId11" w:history="1">
        <w:r w:rsidR="001B7F1D" w:rsidRPr="00F51B50">
          <w:rPr>
            <w:rStyle w:val="Hyperlink"/>
            <w:rFonts w:ascii="-webkit-standard" w:eastAsia="Times New Roman" w:hAnsi="-webkit-standard"/>
          </w:rPr>
          <w:t>https://www.geeksforgeeks.org/pure-virtual-functions-and-abstract-classes/</w:t>
        </w:r>
      </w:hyperlink>
    </w:p>
    <w:p w14:paraId="4E69EC1F" w14:textId="77777777" w:rsidR="001B7F1D" w:rsidRPr="001B7F1D" w:rsidRDefault="001B7F1D" w:rsidP="001B7F1D">
      <w:pPr>
        <w:ind w:firstLine="709"/>
        <w:rPr>
          <w:rFonts w:ascii="-webkit-standard" w:eastAsia="Times New Roman" w:hAnsi="-webkit-standard"/>
          <w:color w:val="000000"/>
        </w:rPr>
      </w:pPr>
    </w:p>
    <w:p w14:paraId="3DFC8D28" w14:textId="1152D7FE" w:rsidR="00BC3F4F" w:rsidRPr="00CC781E" w:rsidRDefault="00BC3F4F" w:rsidP="00CC781E">
      <w:pPr>
        <w:rPr>
          <w:rFonts w:eastAsia="Times New Roman"/>
        </w:rPr>
      </w:pPr>
    </w:p>
    <w:p w14:paraId="1E6C3734" w14:textId="0E0E4AB5" w:rsidR="00A9174E" w:rsidRPr="0019717C" w:rsidRDefault="00BC3F4F">
      <w:pPr>
        <w:pStyle w:val="Heading1"/>
        <w:rPr>
          <w:rFonts w:cs="Times New Roman"/>
          <w:b/>
        </w:rPr>
      </w:pPr>
      <w:r>
        <w:rPr>
          <w:rFonts w:cs="Times New Roman"/>
          <w:b/>
        </w:rPr>
        <w:t>7</w:t>
      </w:r>
      <w:r w:rsidR="008C1C60" w:rsidRPr="0019717C">
        <w:rPr>
          <w:rFonts w:cs="Times New Roman"/>
          <w:b/>
        </w:rPr>
        <w:t>. ХАВСРАЛТ</w:t>
      </w:r>
    </w:p>
    <w:p w14:paraId="6B54B27C" w14:textId="1DA11146" w:rsidR="00A9174E" w:rsidRPr="00937ACC" w:rsidRDefault="009B095F" w:rsidP="00937ACC">
      <w:pPr>
        <w:pStyle w:val="BodyText"/>
        <w:ind w:firstLine="709"/>
        <w:rPr>
          <w:rFonts w:cs="Times New Roman"/>
        </w:rPr>
      </w:pPr>
      <w:r w:rsidRPr="00E47778">
        <w:rPr>
          <w:rFonts w:cs="Times New Roman"/>
        </w:rPr>
        <w:t>Кодыг ZIP файлын хавсралтанд оруулсан</w:t>
      </w:r>
      <w:r w:rsidR="00937ACC">
        <w:rPr>
          <w:rFonts w:cs="Times New Roman"/>
        </w:rPr>
        <w:t>.</w:t>
      </w:r>
    </w:p>
    <w:sectPr w:rsidR="00A9174E" w:rsidRPr="00937ACC">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46814" w14:textId="77777777" w:rsidR="004656CB" w:rsidRDefault="004656CB">
      <w:r>
        <w:separator/>
      </w:r>
    </w:p>
  </w:endnote>
  <w:endnote w:type="continuationSeparator" w:id="0">
    <w:p w14:paraId="4D3C3994" w14:textId="77777777" w:rsidR="004656CB" w:rsidRDefault="0046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C01AA" w14:textId="77777777" w:rsidR="004656CB" w:rsidRDefault="004656CB">
      <w:r>
        <w:separator/>
      </w:r>
    </w:p>
  </w:footnote>
  <w:footnote w:type="continuationSeparator" w:id="0">
    <w:p w14:paraId="1E2C257C" w14:textId="77777777" w:rsidR="004656CB" w:rsidRDefault="004656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233E4C78"/>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9CE01C7"/>
    <w:multiLevelType w:val="hybridMultilevel"/>
    <w:tmpl w:val="FCB2C052"/>
    <w:lvl w:ilvl="0" w:tplc="ABDEF378">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685564A0"/>
    <w:multiLevelType w:val="multilevel"/>
    <w:tmpl w:val="3FF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65149F4"/>
    <w:multiLevelType w:val="hybridMultilevel"/>
    <w:tmpl w:val="FB6861C0"/>
    <w:lvl w:ilvl="0" w:tplc="1BD6214E">
      <w:start w:val="4"/>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06B6B"/>
    <w:rsid w:val="00010A08"/>
    <w:rsid w:val="0002748A"/>
    <w:rsid w:val="000305EF"/>
    <w:rsid w:val="00064770"/>
    <w:rsid w:val="0006694A"/>
    <w:rsid w:val="000740C1"/>
    <w:rsid w:val="00076AB5"/>
    <w:rsid w:val="00076DD2"/>
    <w:rsid w:val="00084DE9"/>
    <w:rsid w:val="00086613"/>
    <w:rsid w:val="0009254E"/>
    <w:rsid w:val="000B0AE3"/>
    <w:rsid w:val="000B62D6"/>
    <w:rsid w:val="000D1C25"/>
    <w:rsid w:val="000F4DCF"/>
    <w:rsid w:val="000F5B9B"/>
    <w:rsid w:val="000F6439"/>
    <w:rsid w:val="001030A7"/>
    <w:rsid w:val="001056A6"/>
    <w:rsid w:val="00105B1B"/>
    <w:rsid w:val="001502F9"/>
    <w:rsid w:val="001905C3"/>
    <w:rsid w:val="00190CF9"/>
    <w:rsid w:val="0019717C"/>
    <w:rsid w:val="001B02D3"/>
    <w:rsid w:val="001B24B5"/>
    <w:rsid w:val="001B7F1D"/>
    <w:rsid w:val="001D5B82"/>
    <w:rsid w:val="001E1240"/>
    <w:rsid w:val="001E4A62"/>
    <w:rsid w:val="001F6617"/>
    <w:rsid w:val="00202500"/>
    <w:rsid w:val="00244358"/>
    <w:rsid w:val="00264A81"/>
    <w:rsid w:val="00267E14"/>
    <w:rsid w:val="00280DC3"/>
    <w:rsid w:val="002C068A"/>
    <w:rsid w:val="002C4E91"/>
    <w:rsid w:val="002F5A66"/>
    <w:rsid w:val="002F5D5A"/>
    <w:rsid w:val="0033313C"/>
    <w:rsid w:val="003809A6"/>
    <w:rsid w:val="0038128A"/>
    <w:rsid w:val="00395628"/>
    <w:rsid w:val="003A3DBD"/>
    <w:rsid w:val="003B3304"/>
    <w:rsid w:val="003D30DD"/>
    <w:rsid w:val="003F0E55"/>
    <w:rsid w:val="003F3C1E"/>
    <w:rsid w:val="004219ED"/>
    <w:rsid w:val="004249E3"/>
    <w:rsid w:val="00443374"/>
    <w:rsid w:val="00455260"/>
    <w:rsid w:val="004656CB"/>
    <w:rsid w:val="00471AD8"/>
    <w:rsid w:val="004906AD"/>
    <w:rsid w:val="00496AF1"/>
    <w:rsid w:val="004A1A5E"/>
    <w:rsid w:val="004A6C9F"/>
    <w:rsid w:val="004B11F4"/>
    <w:rsid w:val="004B22C0"/>
    <w:rsid w:val="004B5769"/>
    <w:rsid w:val="004C2001"/>
    <w:rsid w:val="004D0D26"/>
    <w:rsid w:val="004D122F"/>
    <w:rsid w:val="004D18EF"/>
    <w:rsid w:val="004E0E75"/>
    <w:rsid w:val="004F2CFD"/>
    <w:rsid w:val="00506E08"/>
    <w:rsid w:val="00513436"/>
    <w:rsid w:val="0053232C"/>
    <w:rsid w:val="00543B97"/>
    <w:rsid w:val="00570C51"/>
    <w:rsid w:val="005838FA"/>
    <w:rsid w:val="005A1301"/>
    <w:rsid w:val="005A79FB"/>
    <w:rsid w:val="005C1915"/>
    <w:rsid w:val="005D3AD3"/>
    <w:rsid w:val="005E3928"/>
    <w:rsid w:val="005E73B8"/>
    <w:rsid w:val="00605153"/>
    <w:rsid w:val="006111A2"/>
    <w:rsid w:val="0061321A"/>
    <w:rsid w:val="0061371E"/>
    <w:rsid w:val="00640F0C"/>
    <w:rsid w:val="00653521"/>
    <w:rsid w:val="00654F30"/>
    <w:rsid w:val="006560A5"/>
    <w:rsid w:val="00664363"/>
    <w:rsid w:val="0069575F"/>
    <w:rsid w:val="006B0BDF"/>
    <w:rsid w:val="006D1757"/>
    <w:rsid w:val="006E15E7"/>
    <w:rsid w:val="006E2AE6"/>
    <w:rsid w:val="00717FC0"/>
    <w:rsid w:val="007474DF"/>
    <w:rsid w:val="007521E2"/>
    <w:rsid w:val="007768D4"/>
    <w:rsid w:val="00783849"/>
    <w:rsid w:val="0078451D"/>
    <w:rsid w:val="007929AF"/>
    <w:rsid w:val="00794A9D"/>
    <w:rsid w:val="007B0B4A"/>
    <w:rsid w:val="007B2BDE"/>
    <w:rsid w:val="007B663A"/>
    <w:rsid w:val="007E3053"/>
    <w:rsid w:val="007E6A35"/>
    <w:rsid w:val="007E6AB9"/>
    <w:rsid w:val="007E6FCD"/>
    <w:rsid w:val="007F2DA6"/>
    <w:rsid w:val="007F403E"/>
    <w:rsid w:val="007F701B"/>
    <w:rsid w:val="00806605"/>
    <w:rsid w:val="00812DFB"/>
    <w:rsid w:val="00814FA9"/>
    <w:rsid w:val="0081565A"/>
    <w:rsid w:val="00823F1F"/>
    <w:rsid w:val="00831FBF"/>
    <w:rsid w:val="008508CA"/>
    <w:rsid w:val="008529C1"/>
    <w:rsid w:val="008617F0"/>
    <w:rsid w:val="00861FA8"/>
    <w:rsid w:val="00862234"/>
    <w:rsid w:val="008628FC"/>
    <w:rsid w:val="008A5367"/>
    <w:rsid w:val="008B3A7F"/>
    <w:rsid w:val="008C1C60"/>
    <w:rsid w:val="008E438A"/>
    <w:rsid w:val="008E4F08"/>
    <w:rsid w:val="0091031C"/>
    <w:rsid w:val="00924276"/>
    <w:rsid w:val="00937ACC"/>
    <w:rsid w:val="00953D33"/>
    <w:rsid w:val="009602DB"/>
    <w:rsid w:val="00963D7A"/>
    <w:rsid w:val="00966BC5"/>
    <w:rsid w:val="00971F61"/>
    <w:rsid w:val="0097715B"/>
    <w:rsid w:val="009872D2"/>
    <w:rsid w:val="009A2B78"/>
    <w:rsid w:val="009A40E5"/>
    <w:rsid w:val="009A549E"/>
    <w:rsid w:val="009B095F"/>
    <w:rsid w:val="009D283D"/>
    <w:rsid w:val="009D5F3C"/>
    <w:rsid w:val="009E0FD9"/>
    <w:rsid w:val="009F5585"/>
    <w:rsid w:val="00A024C6"/>
    <w:rsid w:val="00A1581B"/>
    <w:rsid w:val="00A22CCE"/>
    <w:rsid w:val="00A52A91"/>
    <w:rsid w:val="00A61706"/>
    <w:rsid w:val="00A64213"/>
    <w:rsid w:val="00A64AF0"/>
    <w:rsid w:val="00A67B59"/>
    <w:rsid w:val="00A70BB1"/>
    <w:rsid w:val="00A9174E"/>
    <w:rsid w:val="00AA2FE5"/>
    <w:rsid w:val="00AA6706"/>
    <w:rsid w:val="00AE53CB"/>
    <w:rsid w:val="00AF5C79"/>
    <w:rsid w:val="00B054CE"/>
    <w:rsid w:val="00B06535"/>
    <w:rsid w:val="00B06B9F"/>
    <w:rsid w:val="00B13D9B"/>
    <w:rsid w:val="00B14AF6"/>
    <w:rsid w:val="00B27034"/>
    <w:rsid w:val="00B32D80"/>
    <w:rsid w:val="00B33CAB"/>
    <w:rsid w:val="00B4625C"/>
    <w:rsid w:val="00B85C57"/>
    <w:rsid w:val="00B9704C"/>
    <w:rsid w:val="00BA3FFC"/>
    <w:rsid w:val="00BA40F7"/>
    <w:rsid w:val="00BC3F4F"/>
    <w:rsid w:val="00BD3E46"/>
    <w:rsid w:val="00BE3919"/>
    <w:rsid w:val="00BE7080"/>
    <w:rsid w:val="00BF4BC9"/>
    <w:rsid w:val="00C0086D"/>
    <w:rsid w:val="00C10B89"/>
    <w:rsid w:val="00C21380"/>
    <w:rsid w:val="00C2579F"/>
    <w:rsid w:val="00C30CB2"/>
    <w:rsid w:val="00C32683"/>
    <w:rsid w:val="00C422A2"/>
    <w:rsid w:val="00C62AFA"/>
    <w:rsid w:val="00CA1351"/>
    <w:rsid w:val="00CC2671"/>
    <w:rsid w:val="00CC6662"/>
    <w:rsid w:val="00CC781E"/>
    <w:rsid w:val="00CD1E95"/>
    <w:rsid w:val="00CD21A6"/>
    <w:rsid w:val="00CF7D8C"/>
    <w:rsid w:val="00D01343"/>
    <w:rsid w:val="00D11007"/>
    <w:rsid w:val="00D11AC1"/>
    <w:rsid w:val="00D35FA1"/>
    <w:rsid w:val="00D40C9D"/>
    <w:rsid w:val="00D76FEF"/>
    <w:rsid w:val="00D81C64"/>
    <w:rsid w:val="00D83071"/>
    <w:rsid w:val="00D97717"/>
    <w:rsid w:val="00DA0FF9"/>
    <w:rsid w:val="00DA391F"/>
    <w:rsid w:val="00DB0056"/>
    <w:rsid w:val="00DC58C7"/>
    <w:rsid w:val="00DD20F4"/>
    <w:rsid w:val="00DD279B"/>
    <w:rsid w:val="00DE2388"/>
    <w:rsid w:val="00DF70A9"/>
    <w:rsid w:val="00DF7C55"/>
    <w:rsid w:val="00E00F83"/>
    <w:rsid w:val="00E14C36"/>
    <w:rsid w:val="00E22958"/>
    <w:rsid w:val="00E47778"/>
    <w:rsid w:val="00E5584B"/>
    <w:rsid w:val="00E66442"/>
    <w:rsid w:val="00E77A74"/>
    <w:rsid w:val="00E847BB"/>
    <w:rsid w:val="00E848D8"/>
    <w:rsid w:val="00EA086D"/>
    <w:rsid w:val="00EB3028"/>
    <w:rsid w:val="00EC45C3"/>
    <w:rsid w:val="00EE00FE"/>
    <w:rsid w:val="00EE18E1"/>
    <w:rsid w:val="00EE23C5"/>
    <w:rsid w:val="00F01AD0"/>
    <w:rsid w:val="00F06A4B"/>
    <w:rsid w:val="00F35086"/>
    <w:rsid w:val="00F4049D"/>
    <w:rsid w:val="00F4729D"/>
    <w:rsid w:val="00F5328A"/>
    <w:rsid w:val="00F6793E"/>
    <w:rsid w:val="00F73E99"/>
    <w:rsid w:val="00F8699B"/>
    <w:rsid w:val="00F951AD"/>
    <w:rsid w:val="00F95B9D"/>
    <w:rsid w:val="00F962E0"/>
    <w:rsid w:val="00FA211E"/>
    <w:rsid w:val="00FA5BD1"/>
    <w:rsid w:val="00FB7128"/>
    <w:rsid w:val="00FC4B84"/>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4F"/>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link w:val="BodyTextChar"/>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 w:type="character" w:customStyle="1" w:styleId="BodyTextChar">
    <w:name w:val="Body Text Char"/>
    <w:basedOn w:val="DefaultParagraphFont"/>
    <w:link w:val="BodyText"/>
    <w:rsid w:val="004D0D26"/>
    <w:rPr>
      <w:rFonts w:ascii="Times New Roman" w:hAnsi="Times New Roman"/>
      <w:color w:val="00000A"/>
      <w:sz w:val="24"/>
    </w:rPr>
  </w:style>
  <w:style w:type="character" w:styleId="FollowedHyperlink">
    <w:name w:val="FollowedHyperlink"/>
    <w:basedOn w:val="DefaultParagraphFont"/>
    <w:uiPriority w:val="99"/>
    <w:semiHidden/>
    <w:unhideWhenUsed/>
    <w:rsid w:val="0019717C"/>
    <w:rPr>
      <w:color w:val="954F72" w:themeColor="followedHyperlink"/>
      <w:u w:val="single"/>
    </w:rPr>
  </w:style>
  <w:style w:type="paragraph" w:styleId="NormalWeb">
    <w:name w:val="Normal (Web)"/>
    <w:basedOn w:val="Normal"/>
    <w:uiPriority w:val="99"/>
    <w:unhideWhenUsed/>
    <w:rsid w:val="00CC78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08014408">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178543744">
      <w:bodyDiv w:val="1"/>
      <w:marLeft w:val="0"/>
      <w:marRight w:val="0"/>
      <w:marTop w:val="0"/>
      <w:marBottom w:val="0"/>
      <w:divBdr>
        <w:top w:val="none" w:sz="0" w:space="0" w:color="auto"/>
        <w:left w:val="none" w:sz="0" w:space="0" w:color="auto"/>
        <w:bottom w:val="none" w:sz="0" w:space="0" w:color="auto"/>
        <w:right w:val="none" w:sz="0" w:space="0" w:color="auto"/>
      </w:divBdr>
    </w:div>
    <w:div w:id="278534467">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403796722">
      <w:bodyDiv w:val="1"/>
      <w:marLeft w:val="0"/>
      <w:marRight w:val="0"/>
      <w:marTop w:val="0"/>
      <w:marBottom w:val="0"/>
      <w:divBdr>
        <w:top w:val="none" w:sz="0" w:space="0" w:color="auto"/>
        <w:left w:val="none" w:sz="0" w:space="0" w:color="auto"/>
        <w:bottom w:val="none" w:sz="0" w:space="0" w:color="auto"/>
        <w:right w:val="none" w:sz="0" w:space="0" w:color="auto"/>
      </w:divBdr>
    </w:div>
    <w:div w:id="669915155">
      <w:bodyDiv w:val="1"/>
      <w:marLeft w:val="0"/>
      <w:marRight w:val="0"/>
      <w:marTop w:val="0"/>
      <w:marBottom w:val="0"/>
      <w:divBdr>
        <w:top w:val="none" w:sz="0" w:space="0" w:color="auto"/>
        <w:left w:val="none" w:sz="0" w:space="0" w:color="auto"/>
        <w:bottom w:val="none" w:sz="0" w:space="0" w:color="auto"/>
        <w:right w:val="none" w:sz="0" w:space="0" w:color="auto"/>
      </w:divBdr>
    </w:div>
    <w:div w:id="794180500">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1106537913">
      <w:bodyDiv w:val="1"/>
      <w:marLeft w:val="0"/>
      <w:marRight w:val="0"/>
      <w:marTop w:val="0"/>
      <w:marBottom w:val="0"/>
      <w:divBdr>
        <w:top w:val="none" w:sz="0" w:space="0" w:color="auto"/>
        <w:left w:val="none" w:sz="0" w:space="0" w:color="auto"/>
        <w:bottom w:val="none" w:sz="0" w:space="0" w:color="auto"/>
        <w:right w:val="none" w:sz="0" w:space="0" w:color="auto"/>
      </w:divBdr>
    </w:div>
    <w:div w:id="1608199482">
      <w:bodyDiv w:val="1"/>
      <w:marLeft w:val="0"/>
      <w:marRight w:val="0"/>
      <w:marTop w:val="0"/>
      <w:marBottom w:val="0"/>
      <w:divBdr>
        <w:top w:val="none" w:sz="0" w:space="0" w:color="auto"/>
        <w:left w:val="none" w:sz="0" w:space="0" w:color="auto"/>
        <w:bottom w:val="none" w:sz="0" w:space="0" w:color="auto"/>
        <w:right w:val="none" w:sz="0" w:space="0" w:color="auto"/>
      </w:divBdr>
    </w:div>
    <w:div w:id="1619218750">
      <w:bodyDiv w:val="1"/>
      <w:marLeft w:val="0"/>
      <w:marRight w:val="0"/>
      <w:marTop w:val="0"/>
      <w:marBottom w:val="0"/>
      <w:divBdr>
        <w:top w:val="none" w:sz="0" w:space="0" w:color="auto"/>
        <w:left w:val="none" w:sz="0" w:space="0" w:color="auto"/>
        <w:bottom w:val="none" w:sz="0" w:space="0" w:color="auto"/>
        <w:right w:val="none" w:sz="0" w:space="0" w:color="auto"/>
      </w:divBdr>
    </w:div>
    <w:div w:id="1808889689">
      <w:bodyDiv w:val="1"/>
      <w:marLeft w:val="0"/>
      <w:marRight w:val="0"/>
      <w:marTop w:val="0"/>
      <w:marBottom w:val="0"/>
      <w:divBdr>
        <w:top w:val="none" w:sz="0" w:space="0" w:color="auto"/>
        <w:left w:val="none" w:sz="0" w:space="0" w:color="auto"/>
        <w:bottom w:val="none" w:sz="0" w:space="0" w:color="auto"/>
        <w:right w:val="none" w:sz="0" w:space="0" w:color="auto"/>
      </w:divBdr>
    </w:div>
    <w:div w:id="2014598752">
      <w:bodyDiv w:val="1"/>
      <w:marLeft w:val="0"/>
      <w:marRight w:val="0"/>
      <w:marTop w:val="0"/>
      <w:marBottom w:val="0"/>
      <w:divBdr>
        <w:top w:val="none" w:sz="0" w:space="0" w:color="auto"/>
        <w:left w:val="none" w:sz="0" w:space="0" w:color="auto"/>
        <w:bottom w:val="none" w:sz="0" w:space="0" w:color="auto"/>
        <w:right w:val="none" w:sz="0" w:space="0" w:color="auto"/>
      </w:divBdr>
    </w:div>
    <w:div w:id="2030521296">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eeksforgeeks.org/pure-virtual-functions-and-abstract-class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605</Words>
  <Characters>3455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43</cp:revision>
  <dcterms:created xsi:type="dcterms:W3CDTF">2018-11-21T00:28:00Z</dcterms:created>
  <dcterms:modified xsi:type="dcterms:W3CDTF">2018-11-28T04:51:00Z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