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8F" w:rsidRPr="00D85D8F" w:rsidRDefault="00D85D8F" w:rsidP="00D85D8F">
      <w:pPr>
        <w:shd w:val="clear" w:color="auto" w:fill="FFFFFF"/>
        <w:spacing w:before="180" w:after="165" w:line="240" w:lineRule="auto"/>
        <w:ind w:left="45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In this project you will define a class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xml:space="preserve"> which is used to model a moving box and its content. The finished class must have methods that can be used to add items into a moving </w:t>
      </w:r>
      <w:proofErr w:type="gramStart"/>
      <w:r w:rsidRPr="00D85D8F">
        <w:rPr>
          <w:rFonts w:ascii="Georgia" w:eastAsia="Times New Roman" w:hAnsi="Georgia" w:cs="Times New Roman"/>
          <w:color w:val="525252"/>
          <w:sz w:val="23"/>
          <w:szCs w:val="23"/>
        </w:rPr>
        <w:t>box,</w:t>
      </w:r>
      <w:proofErr w:type="gramEnd"/>
      <w:r w:rsidRPr="00D85D8F">
        <w:rPr>
          <w:rFonts w:ascii="Georgia" w:eastAsia="Times New Roman" w:hAnsi="Georgia" w:cs="Times New Roman"/>
          <w:color w:val="525252"/>
          <w:sz w:val="23"/>
          <w:szCs w:val="23"/>
        </w:rPr>
        <w:t xml:space="preserve"> remove them, search for a particular item etc.</w:t>
      </w:r>
    </w:p>
    <w:p w:rsidR="00D85D8F" w:rsidRPr="00D85D8F" w:rsidRDefault="00D85D8F" w:rsidP="00D85D8F">
      <w:pPr>
        <w:shd w:val="clear" w:color="auto" w:fill="FFFFFF"/>
        <w:spacing w:before="180" w:after="165" w:line="240" w:lineRule="auto"/>
        <w:ind w:left="45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The assignment includes a relatively large code template </w:t>
      </w:r>
      <w:hyperlink r:id="rId4" w:history="1">
        <w:r w:rsidRPr="00D85D8F">
          <w:rPr>
            <w:rFonts w:ascii="Helvetica" w:eastAsia="Times New Roman" w:hAnsi="Helvetica" w:cs="Helvetica"/>
            <w:color w:val="525252"/>
            <w:sz w:val="21"/>
          </w:rPr>
          <w:t>movingbox.py</w:t>
        </w:r>
      </w:hyperlink>
      <w:r w:rsidRPr="00D85D8F">
        <w:rPr>
          <w:rFonts w:ascii="Georgia" w:eastAsia="Times New Roman" w:hAnsi="Georgia" w:cs="Times New Roman"/>
          <w:color w:val="525252"/>
          <w:sz w:val="23"/>
          <w:szCs w:val="23"/>
        </w:rPr>
        <w:t>, which contains a ready user interface for program using the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class. Your job is to define the said class in a way which is compatible with the way code template uses it.</w:t>
      </w:r>
    </w:p>
    <w:p w:rsidR="00D85D8F" w:rsidRPr="00D85D8F" w:rsidRDefault="00D85D8F" w:rsidP="00D85D8F">
      <w:pPr>
        <w:shd w:val="clear" w:color="auto" w:fill="FFFBE6"/>
        <w:spacing w:after="75" w:line="240" w:lineRule="auto"/>
        <w:ind w:right="150"/>
        <w:rPr>
          <w:rFonts w:ascii="Georgia" w:eastAsia="Times New Roman" w:hAnsi="Georgia" w:cs="Times New Roman"/>
          <w:b/>
          <w:bCs/>
          <w:sz w:val="23"/>
          <w:szCs w:val="23"/>
        </w:rPr>
      </w:pPr>
      <w:r w:rsidRPr="00D85D8F">
        <w:rPr>
          <w:rFonts w:ascii="Georgia" w:eastAsia="Times New Roman" w:hAnsi="Georgia" w:cs="Times New Roman"/>
          <w:b/>
          <w:bCs/>
          <w:sz w:val="23"/>
          <w:szCs w:val="23"/>
        </w:rPr>
        <w:t>Note</w:t>
      </w:r>
    </w:p>
    <w:p w:rsidR="00D85D8F" w:rsidRPr="00D85D8F" w:rsidRDefault="00D85D8F" w:rsidP="00D85D8F">
      <w:pPr>
        <w:shd w:val="clear" w:color="auto" w:fill="FFFBE6"/>
        <w:spacing w:before="180" w:line="240" w:lineRule="auto"/>
        <w:rPr>
          <w:rFonts w:ascii="Georgia" w:eastAsia="Times New Roman" w:hAnsi="Georgia" w:cs="Times New Roman"/>
          <w:sz w:val="23"/>
          <w:szCs w:val="23"/>
        </w:rPr>
      </w:pPr>
      <w:r w:rsidRPr="00D85D8F">
        <w:rPr>
          <w:rFonts w:ascii="Georgia" w:eastAsia="Times New Roman" w:hAnsi="Georgia" w:cs="Times New Roman"/>
          <w:sz w:val="23"/>
          <w:szCs w:val="23"/>
        </w:rPr>
        <w:t>In the code template there is a clearly marked place (the class definition) where you are expected to add your code. You are not allowed to modify the other parts of the template.</w:t>
      </w:r>
    </w:p>
    <w:p w:rsidR="00D85D8F" w:rsidRPr="00D85D8F" w:rsidRDefault="00D85D8F" w:rsidP="00D85D8F">
      <w:pPr>
        <w:shd w:val="clear" w:color="auto" w:fill="FFFFFF"/>
        <w:spacing w:before="375" w:after="165" w:line="240" w:lineRule="auto"/>
        <w:ind w:left="450"/>
        <w:outlineLvl w:val="2"/>
        <w:rPr>
          <w:rFonts w:ascii="Verdana" w:eastAsia="Times New Roman" w:hAnsi="Verdana" w:cs="Times New Roman"/>
          <w:b/>
          <w:bCs/>
          <w:color w:val="525252"/>
          <w:sz w:val="25"/>
          <w:szCs w:val="25"/>
        </w:rPr>
      </w:pPr>
      <w:r w:rsidRPr="00D85D8F">
        <w:rPr>
          <w:rFonts w:ascii="Verdana" w:eastAsia="Times New Roman" w:hAnsi="Verdana" w:cs="Times New Roman"/>
          <w:b/>
          <w:bCs/>
          <w:color w:val="525252"/>
          <w:sz w:val="25"/>
          <w:szCs w:val="25"/>
        </w:rPr>
        <w:t>Program Behavior</w:t>
      </w:r>
    </w:p>
    <w:p w:rsidR="00D85D8F" w:rsidRPr="00D85D8F" w:rsidRDefault="00D85D8F" w:rsidP="00D85D8F">
      <w:pPr>
        <w:shd w:val="clear" w:color="auto" w:fill="FFFFFF"/>
        <w:spacing w:before="180" w:after="165" w:line="240" w:lineRule="auto"/>
        <w:ind w:left="45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To understand what code you need to write it is important to first understand what the code given in the template does. This is because the ready given code makes assumptions about the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class' interface (i.e. the methods).</w:t>
      </w:r>
    </w:p>
    <w:p w:rsidR="00D85D8F" w:rsidRPr="00D85D8F" w:rsidRDefault="00D85D8F" w:rsidP="00D85D8F">
      <w:pPr>
        <w:shd w:val="clear" w:color="auto" w:fill="FFFFFF"/>
        <w:spacing w:before="180" w:after="165" w:line="240" w:lineRule="auto"/>
        <w:ind w:left="45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The user interface in the template implements the following 9 commands. All of them besides </w:t>
      </w:r>
      <w:r w:rsidRPr="00D85D8F">
        <w:rPr>
          <w:rFonts w:ascii="Consolas" w:eastAsia="Times New Roman" w:hAnsi="Consolas" w:cs="Consolas"/>
          <w:color w:val="525252"/>
          <w:sz w:val="23"/>
        </w:rPr>
        <w:t>quit</w:t>
      </w:r>
      <w:r w:rsidRPr="00D85D8F">
        <w:rPr>
          <w:rFonts w:ascii="Georgia" w:eastAsia="Times New Roman" w:hAnsi="Georgia" w:cs="Times New Roman"/>
          <w:color w:val="525252"/>
          <w:sz w:val="23"/>
          <w:szCs w:val="23"/>
        </w:rPr>
        <w:t> use the methods of the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class to create the expected behavior. With every command, study carefully the helper function connected to it (</w:t>
      </w:r>
      <w:r w:rsidRPr="00D85D8F">
        <w:rPr>
          <w:rFonts w:ascii="Consolas" w:eastAsia="Times New Roman" w:hAnsi="Consolas" w:cs="Consolas"/>
          <w:color w:val="525252"/>
          <w:sz w:val="23"/>
        </w:rPr>
        <w:t>add</w:t>
      </w:r>
      <w:r w:rsidRPr="00D85D8F">
        <w:rPr>
          <w:rFonts w:ascii="Georgia" w:eastAsia="Times New Roman" w:hAnsi="Georgia" w:cs="Times New Roman"/>
          <w:color w:val="525252"/>
          <w:sz w:val="23"/>
          <w:szCs w:val="23"/>
        </w:rPr>
        <w:t> </w:t>
      </w:r>
      <w:r w:rsidRPr="00D85D8F">
        <w:rPr>
          <w:rFonts w:ascii="Cambria Math" w:eastAsia="Times New Roman" w:hAnsi="Cambria Math" w:cs="Cambria Math"/>
          <w:color w:val="525252"/>
          <w:sz w:val="23"/>
          <w:szCs w:val="23"/>
        </w:rPr>
        <w:t>⟶</w:t>
      </w:r>
      <w:r w:rsidRPr="00D85D8F">
        <w:rPr>
          <w:rFonts w:ascii="Georgia" w:eastAsia="Times New Roman" w:hAnsi="Georgia" w:cs="Georgia"/>
          <w:color w:val="525252"/>
          <w:sz w:val="23"/>
          <w:szCs w:val="23"/>
        </w:rPr>
        <w:t> </w:t>
      </w:r>
      <w:proofErr w:type="spellStart"/>
      <w:r w:rsidRPr="00D85D8F">
        <w:rPr>
          <w:rFonts w:ascii="Consolas" w:eastAsia="Times New Roman" w:hAnsi="Consolas" w:cs="Consolas"/>
          <w:color w:val="525252"/>
          <w:sz w:val="23"/>
        </w:rPr>
        <w:t>add_to_box</w:t>
      </w:r>
      <w:proofErr w:type="spellEnd"/>
      <w:r w:rsidRPr="00D85D8F">
        <w:rPr>
          <w:rFonts w:ascii="Georgia" w:eastAsia="Times New Roman" w:hAnsi="Georgia" w:cs="Times New Roman"/>
          <w:color w:val="525252"/>
          <w:sz w:val="23"/>
          <w:szCs w:val="23"/>
        </w:rPr>
        <w:t>, </w:t>
      </w:r>
      <w:r w:rsidRPr="00D85D8F">
        <w:rPr>
          <w:rFonts w:ascii="Consolas" w:eastAsia="Times New Roman" w:hAnsi="Consolas" w:cs="Consolas"/>
          <w:color w:val="525252"/>
          <w:sz w:val="23"/>
        </w:rPr>
        <w:t>list</w:t>
      </w:r>
      <w:r w:rsidRPr="00D85D8F">
        <w:rPr>
          <w:rFonts w:ascii="Georgia" w:eastAsia="Times New Roman" w:hAnsi="Georgia" w:cs="Times New Roman"/>
          <w:color w:val="525252"/>
          <w:sz w:val="23"/>
          <w:szCs w:val="23"/>
        </w:rPr>
        <w:t> </w:t>
      </w:r>
      <w:r w:rsidRPr="00D85D8F">
        <w:rPr>
          <w:rFonts w:ascii="Cambria Math" w:eastAsia="Times New Roman" w:hAnsi="Cambria Math" w:cs="Cambria Math"/>
          <w:color w:val="525252"/>
          <w:sz w:val="23"/>
          <w:szCs w:val="23"/>
        </w:rPr>
        <w:t>⟶</w:t>
      </w:r>
      <w:r w:rsidRPr="00D85D8F">
        <w:rPr>
          <w:rFonts w:ascii="Georgia" w:eastAsia="Times New Roman" w:hAnsi="Georgia" w:cs="Georgia"/>
          <w:color w:val="525252"/>
          <w:sz w:val="23"/>
          <w:szCs w:val="23"/>
        </w:rPr>
        <w:t> </w:t>
      </w:r>
      <w:proofErr w:type="spellStart"/>
      <w:r w:rsidRPr="00D85D8F">
        <w:rPr>
          <w:rFonts w:ascii="Consolas" w:eastAsia="Times New Roman" w:hAnsi="Consolas" w:cs="Consolas"/>
          <w:color w:val="525252"/>
          <w:sz w:val="23"/>
        </w:rPr>
        <w:t>list_box_content</w:t>
      </w:r>
      <w:proofErr w:type="spellEnd"/>
      <w:r w:rsidRPr="00D85D8F">
        <w:rPr>
          <w:rFonts w:ascii="Georgia" w:eastAsia="Times New Roman" w:hAnsi="Georgia" w:cs="Times New Roman"/>
          <w:color w:val="525252"/>
          <w:sz w:val="23"/>
          <w:szCs w:val="23"/>
        </w:rPr>
        <w:t> etc.) to understand what kind of methods (name, parameters, and return value) you need to implement for the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class.</w:t>
      </w:r>
    </w:p>
    <w:p w:rsidR="00D85D8F" w:rsidRPr="00D85D8F" w:rsidRDefault="00D85D8F" w:rsidP="00D85D8F">
      <w:pPr>
        <w:shd w:val="clear" w:color="auto" w:fill="FFFFFF"/>
        <w:spacing w:before="120" w:after="0" w:line="240" w:lineRule="auto"/>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quit</w:t>
      </w:r>
      <w:proofErr w:type="gramEnd"/>
    </w:p>
    <w:p w:rsidR="00D85D8F" w:rsidRPr="00D85D8F" w:rsidRDefault="00D85D8F" w:rsidP="00D85D8F">
      <w:pPr>
        <w:shd w:val="clear" w:color="auto" w:fill="FFFFFF"/>
        <w:spacing w:before="45" w:after="150"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t>Ends the program.</w:t>
      </w:r>
      <w:proofErr w:type="gramEnd"/>
      <w:r w:rsidRPr="00D85D8F">
        <w:rPr>
          <w:rFonts w:ascii="Georgia" w:eastAsia="Times New Roman" w:hAnsi="Georgia" w:cs="Times New Roman"/>
          <w:color w:val="525252"/>
          <w:sz w:val="23"/>
          <w:szCs w:val="23"/>
        </w:rPr>
        <w:t xml:space="preserve"> The program will also end, if the user enters an empty line.</w:t>
      </w:r>
    </w:p>
    <w:p w:rsidR="00D85D8F" w:rsidRPr="00D85D8F" w:rsidRDefault="00D85D8F" w:rsidP="00D85D8F">
      <w:pPr>
        <w:shd w:val="clear" w:color="auto" w:fill="FFFFFF"/>
        <w:spacing w:before="120" w:after="0" w:line="240" w:lineRule="auto"/>
        <w:ind w:left="450"/>
        <w:rPr>
          <w:rFonts w:ascii="Georgia" w:eastAsia="Times New Roman" w:hAnsi="Georgia" w:cs="Times New Roman"/>
          <w:b/>
          <w:bCs/>
          <w:color w:val="525252"/>
          <w:sz w:val="23"/>
          <w:szCs w:val="23"/>
        </w:rPr>
      </w:pPr>
      <w:proofErr w:type="spellStart"/>
      <w:proofErr w:type="gramStart"/>
      <w:r w:rsidRPr="00D85D8F">
        <w:rPr>
          <w:rFonts w:ascii="Consolas" w:eastAsia="Times New Roman" w:hAnsi="Consolas" w:cs="Consolas"/>
          <w:b/>
          <w:bCs/>
          <w:color w:val="525252"/>
          <w:sz w:val="23"/>
        </w:rPr>
        <w:t>newbox</w:t>
      </w:r>
      <w:proofErr w:type="spellEnd"/>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Creates a new moving box with the given name and stores it internally into a data structure for the future use (see the descriptions of the rest of the commands).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newbox</w:t>
      </w:r>
      <w:proofErr w:type="spellEnd"/>
      <w:r w:rsidRPr="00D85D8F">
        <w:rPr>
          <w:rFonts w:ascii="Consolas" w:eastAsia="Times New Roman" w:hAnsi="Consolas" w:cs="Consolas"/>
          <w:color w:val="525252"/>
          <w:sz w:val="20"/>
          <w:szCs w:val="20"/>
        </w:rPr>
        <w:t xml:space="preserve"> bathroom-box-03</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newbox</w:t>
      </w:r>
      <w:proofErr w:type="spellEnd"/>
      <w:r w:rsidRPr="00D85D8F">
        <w:rPr>
          <w:rFonts w:ascii="Consolas" w:eastAsia="Times New Roman" w:hAnsi="Consolas" w:cs="Consolas"/>
          <w:color w:val="525252"/>
          <w:sz w:val="20"/>
          <w:szCs w:val="20"/>
        </w:rPr>
        <w:t xml:space="preserve"> kitchen-box-01</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newbox</w:t>
      </w:r>
      <w:proofErr w:type="spellEnd"/>
      <w:r w:rsidRPr="00D85D8F">
        <w:rPr>
          <w:rFonts w:ascii="Consolas" w:eastAsia="Times New Roman" w:hAnsi="Consolas" w:cs="Consolas"/>
          <w:color w:val="525252"/>
          <w:sz w:val="20"/>
          <w:szCs w:val="20"/>
        </w:rPr>
        <w:t xml:space="preserve"> bedroom-box-05</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80" w:after="0" w:line="240" w:lineRule="auto"/>
        <w:ind w:left="72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If a moving box with the same name already existed, it and its content will be lost.</w:t>
      </w:r>
    </w:p>
    <w:p w:rsidR="00D85D8F" w:rsidRPr="00D85D8F" w:rsidRDefault="00D85D8F" w:rsidP="00D85D8F">
      <w:pPr>
        <w:shd w:val="clear" w:color="auto" w:fill="FFFFFF"/>
        <w:spacing w:before="120" w:after="0" w:line="240" w:lineRule="auto"/>
        <w:ind w:left="90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add</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lastRenderedPageBreak/>
        <w:t>Adds the given amount of named items into a named moving box.</w:t>
      </w:r>
      <w:proofErr w:type="gramEnd"/>
      <w:r w:rsidRPr="00D85D8F">
        <w:rPr>
          <w:rFonts w:ascii="Georgia" w:eastAsia="Times New Roman" w:hAnsi="Georgia" w:cs="Times New Roman"/>
          <w:color w:val="525252"/>
          <w:sz w:val="23"/>
          <w:szCs w:val="23"/>
        </w:rPr>
        <w:t xml:space="preserve"> If the box already contained items with the same name, the new items will be combined with the old ones.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add bedroom-box-05 pillow 1</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add kitchen-box-01 knife 4</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add bedroom-box-05 pillow 3</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add kitchen-box-01 fork 6</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135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list</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t>Lists in alphabetical order the items and their amounts stored in the named box.</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list kitchen-box-01</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"kitchen-box-01" contains 10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6 </w:t>
      </w:r>
      <w:proofErr w:type="gramStart"/>
      <w:r w:rsidRPr="00D85D8F">
        <w:rPr>
          <w:rFonts w:ascii="Consolas" w:eastAsia="Times New Roman" w:hAnsi="Consolas" w:cs="Consolas"/>
          <w:color w:val="525252"/>
          <w:sz w:val="20"/>
          <w:szCs w:val="20"/>
        </w:rPr>
        <w:t>fork</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knife</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list bedroom-box-05</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"bedroom-box-05" contains 4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pillow</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list bathroom-box-03</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contains 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1800"/>
        <w:rPr>
          <w:rFonts w:ascii="Georgia" w:eastAsia="Times New Roman" w:hAnsi="Georgia" w:cs="Times New Roman"/>
          <w:b/>
          <w:bCs/>
          <w:color w:val="525252"/>
          <w:sz w:val="23"/>
          <w:szCs w:val="23"/>
        </w:rPr>
      </w:pPr>
      <w:proofErr w:type="spellStart"/>
      <w:r w:rsidRPr="00D85D8F">
        <w:rPr>
          <w:rFonts w:ascii="Consolas" w:eastAsia="Times New Roman" w:hAnsi="Consolas" w:cs="Consolas"/>
          <w:b/>
          <w:bCs/>
          <w:color w:val="525252"/>
          <w:sz w:val="23"/>
        </w:rPr>
        <w:t>list_all</w:t>
      </w:r>
      <w:proofErr w:type="spell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t>Prints in alphabetical order the boxes and their contents on the screen.</w:t>
      </w:r>
      <w:proofErr w:type="gramEnd"/>
      <w:r w:rsidRPr="00D85D8F">
        <w:rPr>
          <w:rFonts w:ascii="Georgia" w:eastAsia="Times New Roman" w:hAnsi="Georgia" w:cs="Times New Roman"/>
          <w:color w:val="525252"/>
          <w:sz w:val="23"/>
          <w:szCs w:val="23"/>
        </w:rPr>
        <w:t xml:space="preserve"> The output format for each box is exactly the same as in </w:t>
      </w:r>
      <w:r w:rsidRPr="00D85D8F">
        <w:rPr>
          <w:rFonts w:ascii="Consolas" w:eastAsia="Times New Roman" w:hAnsi="Consolas" w:cs="Consolas"/>
          <w:color w:val="525252"/>
          <w:sz w:val="23"/>
        </w:rPr>
        <w:t>list</w:t>
      </w:r>
      <w:r w:rsidRPr="00D85D8F">
        <w:rPr>
          <w:rFonts w:ascii="Georgia" w:eastAsia="Times New Roman" w:hAnsi="Georgia" w:cs="Times New Roman"/>
          <w:color w:val="525252"/>
          <w:sz w:val="23"/>
          <w:szCs w:val="23"/>
        </w:rPr>
        <w:t> command above.</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list_all</w:t>
      </w:r>
      <w:proofErr w:type="spell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contains 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"bedroom-box-05" contains 4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pillow</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"kitchen-box-01" contains 10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6 </w:t>
      </w:r>
      <w:proofErr w:type="gramStart"/>
      <w:r w:rsidRPr="00D85D8F">
        <w:rPr>
          <w:rFonts w:ascii="Consolas" w:eastAsia="Times New Roman" w:hAnsi="Consolas" w:cs="Consolas"/>
          <w:color w:val="525252"/>
          <w:sz w:val="20"/>
          <w:szCs w:val="20"/>
        </w:rPr>
        <w:t>fork</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knife</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225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remove</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t>Removes a given amount of a named item from a named moving box.</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remove kitchen-box-01 fork 3</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remove bedroom-box-05 pillow 4</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list_all</w:t>
      </w:r>
      <w:proofErr w:type="spell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contains 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"bedroom-box-05" contains 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"kitchen-box-01" contains 7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3 </w:t>
      </w:r>
      <w:proofErr w:type="gramStart"/>
      <w:r w:rsidRPr="00D85D8F">
        <w:rPr>
          <w:rFonts w:ascii="Consolas" w:eastAsia="Times New Roman" w:hAnsi="Consolas" w:cs="Consolas"/>
          <w:color w:val="525252"/>
          <w:sz w:val="20"/>
          <w:szCs w:val="20"/>
        </w:rPr>
        <w:t>fork</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knife</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270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transfer</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proofErr w:type="gramStart"/>
      <w:r w:rsidRPr="00D85D8F">
        <w:rPr>
          <w:rFonts w:ascii="Georgia" w:eastAsia="Times New Roman" w:hAnsi="Georgia" w:cs="Times New Roman"/>
          <w:color w:val="525252"/>
          <w:sz w:val="23"/>
          <w:szCs w:val="23"/>
        </w:rPr>
        <w:t>Moves a given number of named items from one box to another.</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transfer kitchen-box-01 bedroom-box-05 fork 2</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transfer kitchen-box-01 bathroom-box-03 knife 4</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transfer kitchen-box-01 bathroom-box-03 fork 1</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w:t>
      </w:r>
      <w:proofErr w:type="spellStart"/>
      <w:r w:rsidRPr="00D85D8F">
        <w:rPr>
          <w:rFonts w:ascii="Consolas" w:eastAsia="Times New Roman" w:hAnsi="Consolas" w:cs="Consolas"/>
          <w:color w:val="525252"/>
          <w:sz w:val="20"/>
          <w:szCs w:val="20"/>
        </w:rPr>
        <w:t>list_all</w:t>
      </w:r>
      <w:proofErr w:type="spell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contains 5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1 fork</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4 </w:t>
      </w:r>
      <w:proofErr w:type="gramStart"/>
      <w:r w:rsidRPr="00D85D8F">
        <w:rPr>
          <w:rFonts w:ascii="Consolas" w:eastAsia="Times New Roman" w:hAnsi="Consolas" w:cs="Consolas"/>
          <w:color w:val="525252"/>
          <w:sz w:val="20"/>
          <w:szCs w:val="20"/>
        </w:rPr>
        <w:t>knife</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"bedroom-box-05" contains 2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  2 </w:t>
      </w:r>
      <w:proofErr w:type="gramStart"/>
      <w:r w:rsidRPr="00D85D8F">
        <w:rPr>
          <w:rFonts w:ascii="Consolas" w:eastAsia="Times New Roman" w:hAnsi="Consolas" w:cs="Consolas"/>
          <w:color w:val="525252"/>
          <w:sz w:val="20"/>
          <w:szCs w:val="20"/>
        </w:rPr>
        <w:t>fork</w:t>
      </w:r>
      <w:proofErr w:type="gram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"kitchen-box-01" contains 0 items.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315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search</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Goes though all the boxes in alphabetical order and searches them for a given item. Prints the information about all the boxes where the item was found in. In addition to this, the number of that item in each box is shown.</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search knife</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4</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search fork</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bathroom-box-03: 1</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Box bedroom-box-05: 2</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search </w:t>
      </w:r>
      <w:proofErr w:type="spellStart"/>
      <w:r w:rsidRPr="00D85D8F">
        <w:rPr>
          <w:rFonts w:ascii="Consolas" w:eastAsia="Times New Roman" w:hAnsi="Consolas" w:cs="Consolas"/>
          <w:color w:val="525252"/>
          <w:sz w:val="20"/>
          <w:szCs w:val="20"/>
        </w:rPr>
        <w:t>rubber_duck</w:t>
      </w:r>
      <w:proofErr w:type="spell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20" w:after="0" w:line="240" w:lineRule="auto"/>
        <w:ind w:left="3600"/>
        <w:rPr>
          <w:rFonts w:ascii="Georgia" w:eastAsia="Times New Roman" w:hAnsi="Georgia" w:cs="Times New Roman"/>
          <w:b/>
          <w:bCs/>
          <w:color w:val="525252"/>
          <w:sz w:val="23"/>
          <w:szCs w:val="23"/>
        </w:rPr>
      </w:pPr>
      <w:proofErr w:type="gramStart"/>
      <w:r w:rsidRPr="00D85D8F">
        <w:rPr>
          <w:rFonts w:ascii="Consolas" w:eastAsia="Times New Roman" w:hAnsi="Consolas" w:cs="Consolas"/>
          <w:b/>
          <w:bCs/>
          <w:color w:val="525252"/>
          <w:sz w:val="23"/>
        </w:rPr>
        <w:t>count</w:t>
      </w:r>
      <w:proofErr w:type="gramEnd"/>
    </w:p>
    <w:p w:rsidR="00D85D8F" w:rsidRPr="00D85D8F" w:rsidRDefault="00D85D8F" w:rsidP="00D85D8F">
      <w:pPr>
        <w:shd w:val="clear" w:color="auto" w:fill="FFFFFF"/>
        <w:spacing w:before="180" w:after="165" w:line="240" w:lineRule="auto"/>
        <w:ind w:left="72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Counts the total number of a particular item found collectively in all the boxes.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count </w:t>
      </w:r>
      <w:proofErr w:type="spellStart"/>
      <w:r w:rsidRPr="00D85D8F">
        <w:rPr>
          <w:rFonts w:ascii="Consolas" w:eastAsia="Times New Roman" w:hAnsi="Consolas" w:cs="Consolas"/>
          <w:color w:val="525252"/>
          <w:sz w:val="20"/>
          <w:szCs w:val="20"/>
        </w:rPr>
        <w:t>rubber_duck</w:t>
      </w:r>
      <w:proofErr w:type="spellEnd"/>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 xml:space="preserve">There are total 0 </w:t>
      </w:r>
      <w:proofErr w:type="spellStart"/>
      <w:r w:rsidRPr="00D85D8F">
        <w:rPr>
          <w:rFonts w:ascii="Consolas" w:eastAsia="Times New Roman" w:hAnsi="Consolas" w:cs="Consolas"/>
          <w:color w:val="525252"/>
          <w:sz w:val="20"/>
          <w:szCs w:val="20"/>
        </w:rPr>
        <w:t>rubber_duck</w:t>
      </w:r>
      <w:proofErr w:type="spellEnd"/>
      <w:r w:rsidRPr="00D85D8F">
        <w:rPr>
          <w:rFonts w:ascii="Consolas" w:eastAsia="Times New Roman" w:hAnsi="Consolas" w:cs="Consolas"/>
          <w:color w:val="525252"/>
          <w:sz w:val="20"/>
          <w:szCs w:val="20"/>
        </w:rPr>
        <w:t>(s) in the boxes.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count fork</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There are total 3 fork(s) in the boxes.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 count knife</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r w:rsidRPr="00D85D8F">
        <w:rPr>
          <w:rFonts w:ascii="Consolas" w:eastAsia="Times New Roman" w:hAnsi="Consolas" w:cs="Consolas"/>
          <w:color w:val="525252"/>
          <w:sz w:val="20"/>
          <w:szCs w:val="20"/>
        </w:rPr>
        <w:t>There are total 4 knife(s) in the boxes.</w:t>
      </w:r>
    </w:p>
    <w:p w:rsidR="00D85D8F" w:rsidRPr="00D85D8F" w:rsidRDefault="00D85D8F" w:rsidP="00D85D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320"/>
        <w:rPr>
          <w:rFonts w:ascii="Consolas" w:eastAsia="Times New Roman" w:hAnsi="Consolas" w:cs="Consolas"/>
          <w:color w:val="525252"/>
          <w:sz w:val="20"/>
          <w:szCs w:val="20"/>
        </w:rPr>
      </w:pPr>
      <w:proofErr w:type="gramStart"/>
      <w:r w:rsidRPr="00D85D8F">
        <w:rPr>
          <w:rFonts w:ascii="Consolas" w:eastAsia="Times New Roman" w:hAnsi="Consolas" w:cs="Consolas"/>
          <w:color w:val="525252"/>
          <w:sz w:val="20"/>
          <w:szCs w:val="20"/>
        </w:rPr>
        <w:t>next</w:t>
      </w:r>
      <w:proofErr w:type="gramEnd"/>
      <w:r w:rsidRPr="00D85D8F">
        <w:rPr>
          <w:rFonts w:ascii="Consolas" w:eastAsia="Times New Roman" w:hAnsi="Consolas" w:cs="Consolas"/>
          <w:color w:val="525252"/>
          <w:sz w:val="20"/>
          <w:szCs w:val="20"/>
        </w:rPr>
        <w:t xml:space="preserve"> command&gt;</w:t>
      </w:r>
    </w:p>
    <w:p w:rsidR="00D85D8F" w:rsidRPr="00D85D8F" w:rsidRDefault="00D85D8F" w:rsidP="00D85D8F">
      <w:pPr>
        <w:shd w:val="clear" w:color="auto" w:fill="FFFFFF"/>
        <w:spacing w:before="180" w:after="165" w:line="240" w:lineRule="auto"/>
        <w:ind w:left="450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Please note, that </w:t>
      </w:r>
      <w:r w:rsidRPr="00D85D8F">
        <w:rPr>
          <w:rFonts w:ascii="Georgia" w:eastAsia="Times New Roman" w:hAnsi="Georgia" w:cs="Times New Roman"/>
          <w:color w:val="525252"/>
          <w:sz w:val="23"/>
        </w:rPr>
        <w:t>the colorful text</w:t>
      </w:r>
      <w:r w:rsidRPr="00D85D8F">
        <w:rPr>
          <w:rFonts w:ascii="Georgia" w:eastAsia="Times New Roman" w:hAnsi="Georgia" w:cs="Times New Roman"/>
          <w:color w:val="525252"/>
          <w:sz w:val="23"/>
          <w:szCs w:val="23"/>
        </w:rPr>
        <w:t> in the examples is used to emphasize that there is user input from the keyboard at that point. You are not expected to have your Python code to print colored text.</w:t>
      </w:r>
    </w:p>
    <w:p w:rsidR="00D85D8F" w:rsidRPr="00D85D8F" w:rsidRDefault="00D85D8F" w:rsidP="00D85D8F">
      <w:pPr>
        <w:shd w:val="clear" w:color="auto" w:fill="FFFFFF"/>
        <w:spacing w:before="180" w:after="165" w:line="240" w:lineRule="auto"/>
        <w:ind w:left="450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 xml:space="preserve">Another point worth noting </w:t>
      </w:r>
      <w:proofErr w:type="gramStart"/>
      <w:r w:rsidRPr="00D85D8F">
        <w:rPr>
          <w:rFonts w:ascii="Georgia" w:eastAsia="Times New Roman" w:hAnsi="Georgia" w:cs="Times New Roman"/>
          <w:color w:val="525252"/>
          <w:sz w:val="23"/>
          <w:szCs w:val="23"/>
        </w:rPr>
        <w:t>is,</w:t>
      </w:r>
      <w:proofErr w:type="gramEnd"/>
      <w:r w:rsidRPr="00D85D8F">
        <w:rPr>
          <w:rFonts w:ascii="Georgia" w:eastAsia="Times New Roman" w:hAnsi="Georgia" w:cs="Times New Roman"/>
          <w:color w:val="525252"/>
          <w:sz w:val="23"/>
          <w:szCs w:val="23"/>
        </w:rPr>
        <w:t xml:space="preserve"> that the code template takes care of all the error messages: no need for you to worry about them. Although, some error conditions require that the methods you implement return a particular value if the error happens. That is something you do need to take care of.</w:t>
      </w:r>
    </w:p>
    <w:p w:rsidR="00D85D8F" w:rsidRPr="00D85D8F" w:rsidRDefault="00D85D8F" w:rsidP="00D85D8F">
      <w:pPr>
        <w:shd w:val="clear" w:color="auto" w:fill="FFFFFF"/>
        <w:spacing w:before="180" w:after="165" w:line="240" w:lineRule="auto"/>
        <w:ind w:left="4500" w:right="1050"/>
        <w:rPr>
          <w:rFonts w:ascii="Georgia" w:eastAsia="Times New Roman" w:hAnsi="Georgia" w:cs="Times New Roman"/>
          <w:color w:val="525252"/>
          <w:sz w:val="23"/>
          <w:szCs w:val="23"/>
        </w:rPr>
      </w:pPr>
      <w:r w:rsidRPr="00D85D8F">
        <w:rPr>
          <w:rFonts w:ascii="Georgia" w:eastAsia="Times New Roman" w:hAnsi="Georgia" w:cs="Times New Roman"/>
          <w:color w:val="525252"/>
          <w:sz w:val="23"/>
          <w:szCs w:val="23"/>
        </w:rPr>
        <w:t xml:space="preserve">Even though the </w:t>
      </w:r>
      <w:proofErr w:type="spellStart"/>
      <w:r w:rsidRPr="00D85D8F">
        <w:rPr>
          <w:rFonts w:ascii="Georgia" w:eastAsia="Times New Roman" w:hAnsi="Georgia" w:cs="Times New Roman"/>
          <w:color w:val="525252"/>
          <w:sz w:val="23"/>
          <w:szCs w:val="23"/>
        </w:rPr>
        <w:t>behaviour</w:t>
      </w:r>
      <w:proofErr w:type="spellEnd"/>
      <w:r w:rsidRPr="00D85D8F">
        <w:rPr>
          <w:rFonts w:ascii="Georgia" w:eastAsia="Times New Roman" w:hAnsi="Georgia" w:cs="Times New Roman"/>
          <w:color w:val="525252"/>
          <w:sz w:val="23"/>
          <w:szCs w:val="23"/>
        </w:rPr>
        <w:t xml:space="preserve"> of the different commands was explained in detail above, remember that you only need to implement the </w:t>
      </w:r>
      <w:proofErr w:type="spellStart"/>
      <w:r w:rsidRPr="00D85D8F">
        <w:rPr>
          <w:rFonts w:ascii="Consolas" w:eastAsia="Times New Roman" w:hAnsi="Consolas" w:cs="Consolas"/>
          <w:color w:val="525252"/>
          <w:sz w:val="23"/>
        </w:rPr>
        <w:t>MovingBox</w:t>
      </w:r>
      <w:proofErr w:type="spellEnd"/>
      <w:r w:rsidRPr="00D85D8F">
        <w:rPr>
          <w:rFonts w:ascii="Georgia" w:eastAsia="Times New Roman" w:hAnsi="Georgia" w:cs="Times New Roman"/>
          <w:color w:val="525252"/>
          <w:sz w:val="23"/>
          <w:szCs w:val="23"/>
        </w:rPr>
        <w:t> class so that it is compatible with the code template. This is also a good example of the main benefit of using classes: the way we use the class in the template code has no interest in how the class is actually implemented: use and implementation of the class are separated from each other.</w:t>
      </w:r>
    </w:p>
    <w:p w:rsidR="00893E97" w:rsidRDefault="00C8236C"/>
    <w:sectPr w:rsidR="00893E97" w:rsidSect="00580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85D8F"/>
    <w:rsid w:val="000C195C"/>
    <w:rsid w:val="00514594"/>
    <w:rsid w:val="00580E54"/>
    <w:rsid w:val="00C8236C"/>
    <w:rsid w:val="00D85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54"/>
  </w:style>
  <w:style w:type="paragraph" w:styleId="Heading3">
    <w:name w:val="heading 3"/>
    <w:basedOn w:val="Normal"/>
    <w:link w:val="Heading3Char"/>
    <w:uiPriority w:val="9"/>
    <w:qFormat/>
    <w:rsid w:val="00D85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D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5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85D8F"/>
  </w:style>
  <w:style w:type="paragraph" w:customStyle="1" w:styleId="first">
    <w:name w:val="first"/>
    <w:basedOn w:val="Normal"/>
    <w:rsid w:val="00D85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85D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D8F"/>
    <w:rPr>
      <w:rFonts w:ascii="Courier New" w:eastAsia="Times New Roman" w:hAnsi="Courier New" w:cs="Courier New"/>
      <w:sz w:val="20"/>
      <w:szCs w:val="20"/>
    </w:rPr>
  </w:style>
  <w:style w:type="character" w:customStyle="1" w:styleId="keybd">
    <w:name w:val="keybd"/>
    <w:basedOn w:val="DefaultParagraphFont"/>
    <w:rsid w:val="00D85D8F"/>
  </w:style>
</w:styles>
</file>

<file path=word/webSettings.xml><?xml version="1.0" encoding="utf-8"?>
<w:webSettings xmlns:r="http://schemas.openxmlformats.org/officeDocument/2006/relationships" xmlns:w="http://schemas.openxmlformats.org/wordprocessingml/2006/main">
  <w:divs>
    <w:div w:id="308442154">
      <w:bodyDiv w:val="1"/>
      <w:marLeft w:val="0"/>
      <w:marRight w:val="0"/>
      <w:marTop w:val="0"/>
      <w:marBottom w:val="0"/>
      <w:divBdr>
        <w:top w:val="none" w:sz="0" w:space="0" w:color="auto"/>
        <w:left w:val="none" w:sz="0" w:space="0" w:color="auto"/>
        <w:bottom w:val="none" w:sz="0" w:space="0" w:color="auto"/>
        <w:right w:val="none" w:sz="0" w:space="0" w:color="auto"/>
      </w:divBdr>
      <w:divsChild>
        <w:div w:id="28846066">
          <w:marLeft w:val="450"/>
          <w:marRight w:val="0"/>
          <w:marTop w:val="225"/>
          <w:marBottom w:val="300"/>
          <w:divBdr>
            <w:top w:val="single" w:sz="36" w:space="9" w:color="F0913C"/>
            <w:left w:val="single" w:sz="2" w:space="17" w:color="F0913C"/>
            <w:bottom w:val="single" w:sz="36" w:space="11" w:color="F0913C"/>
            <w:right w:val="single" w:sz="2" w:space="23" w:color="F0913C"/>
          </w:divBdr>
        </w:div>
        <w:div w:id="313878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us.tuni.fi/graderS/static/compcs100-f2021/_downloads/movingbox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2022-04-11T14:49:00Z</dcterms:created>
  <dcterms:modified xsi:type="dcterms:W3CDTF">2022-04-11T14:49:00Z</dcterms:modified>
</cp:coreProperties>
</file>