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3A579" w14:textId="77777777" w:rsidR="005353C8" w:rsidRPr="00304CA3" w:rsidRDefault="3C64C4FE" w:rsidP="3C64C4FE">
      <w:pPr>
        <w:rPr>
          <w:b/>
          <w:bCs/>
          <w:sz w:val="24"/>
          <w:szCs w:val="24"/>
        </w:rPr>
      </w:pPr>
      <w:r w:rsidRPr="00304CA3">
        <w:rPr>
          <w:b/>
          <w:bCs/>
          <w:sz w:val="24"/>
          <w:szCs w:val="24"/>
        </w:rPr>
        <w:t>Deliverable 1: Tool Policy</w:t>
      </w:r>
    </w:p>
    <w:p w14:paraId="73079233" w14:textId="00CF82AE" w:rsidR="005353C8" w:rsidRPr="00304CA3" w:rsidRDefault="005353C8" w:rsidP="005353C8">
      <w:pPr>
        <w:pStyle w:val="NormalWeb"/>
        <w:rPr>
          <w:rFonts w:asciiTheme="minorHAnsi" w:hAnsiTheme="minorHAnsi"/>
          <w:color w:val="000000"/>
        </w:rPr>
      </w:pPr>
      <w:r w:rsidRPr="00304CA3">
        <w:rPr>
          <w:rFonts w:asciiTheme="minorHAnsi" w:hAnsiTheme="minorHAnsi"/>
          <w:color w:val="000000"/>
        </w:rPr>
        <w:t>We’ll complete our deliverables and documentation</w:t>
      </w:r>
      <w:r w:rsidR="00DB5A69" w:rsidRPr="00304CA3">
        <w:rPr>
          <w:rFonts w:asciiTheme="minorHAnsi" w:hAnsiTheme="minorHAnsi"/>
          <w:color w:val="000000"/>
        </w:rPr>
        <w:t xml:space="preserve"> as prescribed using</w:t>
      </w:r>
      <w:r w:rsidRPr="00304CA3">
        <w:rPr>
          <w:rFonts w:asciiTheme="minorHAnsi" w:hAnsiTheme="minorHAnsi"/>
          <w:color w:val="000000"/>
        </w:rPr>
        <w:t xml:space="preserve"> the Microsoft Office suite</w:t>
      </w:r>
      <w:r w:rsidR="00DB5A69" w:rsidRPr="00304CA3">
        <w:rPr>
          <w:rFonts w:asciiTheme="minorHAnsi" w:hAnsiTheme="minorHAnsi"/>
          <w:color w:val="000000"/>
        </w:rPr>
        <w:t xml:space="preserve">, which we’re already quite familiar with. </w:t>
      </w:r>
      <w:r w:rsidR="00304CA3">
        <w:rPr>
          <w:rFonts w:asciiTheme="minorHAnsi" w:hAnsiTheme="minorHAnsi"/>
          <w:color w:val="000000"/>
        </w:rPr>
        <w:t xml:space="preserve">Specifically, </w:t>
      </w:r>
      <w:bookmarkStart w:id="0" w:name="_GoBack"/>
      <w:bookmarkEnd w:id="0"/>
      <w:r w:rsidR="00304CA3" w:rsidRPr="00304CA3">
        <w:rPr>
          <w:rFonts w:asciiTheme="minorHAnsi" w:hAnsiTheme="minorHAnsi"/>
          <w:color w:val="000000"/>
        </w:rPr>
        <w:t xml:space="preserve">we’ll </w:t>
      </w:r>
      <w:r w:rsidR="00304CA3" w:rsidRPr="00304CA3">
        <w:rPr>
          <w:rFonts w:asciiTheme="minorHAnsi" w:hAnsiTheme="minorHAnsi" w:cstheme="minorHAnsi"/>
          <w:shd w:val="clear" w:color="auto" w:fill="FFFFFF"/>
        </w:rPr>
        <w:t>use</w:t>
      </w:r>
      <w:r w:rsidR="00304CA3" w:rsidRPr="00304CA3">
        <w:rPr>
          <w:rFonts w:asciiTheme="minorHAnsi" w:hAnsiTheme="minorHAnsi" w:cstheme="minorHAnsi"/>
          <w:shd w:val="clear" w:color="auto" w:fill="FFFFFF"/>
        </w:rPr>
        <w:t xml:space="preserve"> Excel’s</w:t>
      </w:r>
      <w:r w:rsidR="00304CA3" w:rsidRPr="00304CA3">
        <w:rPr>
          <w:rFonts w:asciiTheme="minorHAnsi" w:hAnsiTheme="minorHAnsi" w:cstheme="minorHAnsi"/>
          <w:shd w:val="clear" w:color="auto" w:fill="FFFFFF"/>
        </w:rPr>
        <w:t xml:space="preserve"> PivotTable to summarize, analyze, explore, and present summary data. </w:t>
      </w:r>
      <w:r w:rsidR="00304CA3">
        <w:rPr>
          <w:rFonts w:asciiTheme="minorHAnsi" w:hAnsiTheme="minorHAnsi" w:cstheme="minorHAnsi"/>
          <w:shd w:val="clear" w:color="auto" w:fill="FFFFFF"/>
        </w:rPr>
        <w:t xml:space="preserve">All deliverable files will be turned in as PDFs to ensure they are as portable and uniform as possible. This enables both our team members and the instructor to open deliverables on virtually any device, regardless of configuration. As </w:t>
      </w:r>
      <w:r w:rsidR="00DB5A69" w:rsidRPr="00304CA3">
        <w:rPr>
          <w:rFonts w:asciiTheme="minorHAnsi" w:hAnsiTheme="minorHAnsi"/>
          <w:color w:val="000000"/>
        </w:rPr>
        <w:t>Office document</w:t>
      </w:r>
      <w:r w:rsidR="00304CA3">
        <w:rPr>
          <w:rFonts w:asciiTheme="minorHAnsi" w:hAnsiTheme="minorHAnsi"/>
          <w:color w:val="000000"/>
        </w:rPr>
        <w:t>s are easily converted to PDF,</w:t>
      </w:r>
      <w:r w:rsidR="00DB5A69" w:rsidRPr="00304CA3">
        <w:rPr>
          <w:rFonts w:asciiTheme="minorHAnsi" w:hAnsiTheme="minorHAnsi"/>
          <w:color w:val="000000"/>
        </w:rPr>
        <w:t xml:space="preserve"> we shouldn’t find the need to enlist any third party PDF converters. Because of our familiarity with the Office suite,</w:t>
      </w:r>
      <w:r w:rsidRPr="00304CA3">
        <w:rPr>
          <w:rFonts w:asciiTheme="minorHAnsi" w:hAnsiTheme="minorHAnsi"/>
          <w:color w:val="000000"/>
        </w:rPr>
        <w:t xml:space="preserve"> we spent the majority of our research time for this deliverable focusing on Microsoft SQL Server 2012.</w:t>
      </w:r>
    </w:p>
    <w:p w14:paraId="45F6BFFB" w14:textId="77777777" w:rsidR="00BD2E53" w:rsidRPr="00304CA3" w:rsidRDefault="00DB5A69" w:rsidP="00BF05CD">
      <w:pPr>
        <w:pStyle w:val="NormalWeb"/>
        <w:rPr>
          <w:rFonts w:asciiTheme="minorHAnsi" w:hAnsiTheme="minorHAnsi"/>
          <w:color w:val="000000"/>
        </w:rPr>
      </w:pPr>
      <w:r w:rsidRPr="00304CA3">
        <w:rPr>
          <w:rFonts w:asciiTheme="minorHAnsi" w:hAnsiTheme="minorHAnsi"/>
          <w:color w:val="000000"/>
        </w:rPr>
        <w:t xml:space="preserve">We explored many online resources, notably </w:t>
      </w:r>
      <w:r w:rsidR="00BF05CD" w:rsidRPr="00304CA3">
        <w:rPr>
          <w:rFonts w:asciiTheme="minorHAnsi" w:hAnsiTheme="minorHAnsi"/>
          <w:color w:val="000000"/>
        </w:rPr>
        <w:t xml:space="preserve">Microsoft’s </w:t>
      </w:r>
      <w:hyperlink r:id="rId5" w:history="1">
        <w:r w:rsidR="00BF05CD" w:rsidRPr="00304CA3">
          <w:rPr>
            <w:rStyle w:val="Hyperlink"/>
            <w:rFonts w:asciiTheme="minorHAnsi" w:hAnsiTheme="minorHAnsi"/>
          </w:rPr>
          <w:t>TechNet</w:t>
        </w:r>
      </w:hyperlink>
      <w:r w:rsidR="00BF05CD" w:rsidRPr="00304CA3">
        <w:rPr>
          <w:rFonts w:asciiTheme="minorHAnsi" w:hAnsiTheme="minorHAnsi"/>
          <w:color w:val="000000"/>
        </w:rPr>
        <w:t xml:space="preserve"> library. There’s a lot of documentation available the</w:t>
      </w:r>
      <w:r w:rsidR="00C612D9" w:rsidRPr="00304CA3">
        <w:rPr>
          <w:rFonts w:asciiTheme="minorHAnsi" w:hAnsiTheme="minorHAnsi"/>
          <w:color w:val="000000"/>
        </w:rPr>
        <w:t xml:space="preserve">re, including tutorials for familiarizing oneself with each of the components of MS SQL Server that we’ll be using in this project. Another </w:t>
      </w:r>
      <w:r w:rsidR="001C5276" w:rsidRPr="00304CA3">
        <w:rPr>
          <w:rFonts w:asciiTheme="minorHAnsi" w:hAnsiTheme="minorHAnsi"/>
          <w:color w:val="000000"/>
        </w:rPr>
        <w:t xml:space="preserve">explored </w:t>
      </w:r>
      <w:r w:rsidR="00C612D9" w:rsidRPr="00304CA3">
        <w:rPr>
          <w:rFonts w:asciiTheme="minorHAnsi" w:hAnsiTheme="minorHAnsi"/>
          <w:color w:val="000000"/>
        </w:rPr>
        <w:t xml:space="preserve">resource is </w:t>
      </w:r>
      <w:hyperlink r:id="rId6" w:history="1">
        <w:r w:rsidR="00C612D9" w:rsidRPr="00304CA3">
          <w:rPr>
            <w:rStyle w:val="Hyperlink"/>
            <w:rFonts w:asciiTheme="minorHAnsi" w:hAnsiTheme="minorHAnsi" w:cs="Arial"/>
            <w:bCs/>
            <w:bdr w:val="none" w:sz="0" w:space="0" w:color="auto" w:frame="1"/>
            <w:shd w:val="clear" w:color="auto" w:fill="FFFFFF"/>
          </w:rPr>
          <w:t>Microsoft SQL Server 2012 Unleashed</w:t>
        </w:r>
      </w:hyperlink>
      <w:r w:rsidR="001C5276" w:rsidRPr="00304CA3">
        <w:rPr>
          <w:rStyle w:val="Emphasis"/>
          <w:rFonts w:asciiTheme="minorHAnsi" w:hAnsiTheme="minorHAnsi" w:cs="Arial"/>
          <w:bCs/>
          <w:i w:val="0"/>
          <w:color w:val="404040"/>
          <w:bdr w:val="none" w:sz="0" w:space="0" w:color="auto" w:frame="1"/>
          <w:shd w:val="clear" w:color="auto" w:fill="FFFFFF"/>
        </w:rPr>
        <w:t xml:space="preserve">, which </w:t>
      </w:r>
      <w:r w:rsidR="001C5276" w:rsidRPr="00304CA3">
        <w:rPr>
          <w:rFonts w:asciiTheme="minorHAnsi" w:hAnsiTheme="minorHAnsi"/>
          <w:color w:val="000000"/>
        </w:rPr>
        <w:t>gives a helpful, high-level overview of each component’s purpose:</w:t>
      </w:r>
    </w:p>
    <w:p w14:paraId="5DB13DE5" w14:textId="77777777" w:rsidR="001C5276" w:rsidRPr="00304CA3" w:rsidRDefault="001C5276" w:rsidP="001C5276">
      <w:pPr>
        <w:pStyle w:val="NormalWeb"/>
        <w:numPr>
          <w:ilvl w:val="0"/>
          <w:numId w:val="2"/>
        </w:numPr>
        <w:rPr>
          <w:rFonts w:asciiTheme="minorHAnsi" w:hAnsiTheme="minorHAnsi"/>
          <w:color w:val="000000"/>
        </w:rPr>
      </w:pPr>
      <w:r w:rsidRPr="00304CA3">
        <w:rPr>
          <w:rFonts w:asciiTheme="minorHAnsi" w:hAnsiTheme="minorHAnsi"/>
          <w:b/>
          <w:color w:val="000000"/>
        </w:rPr>
        <w:t>SQL Server Management Studio</w:t>
      </w:r>
      <w:r w:rsidRPr="00304CA3">
        <w:rPr>
          <w:rFonts w:asciiTheme="minorHAnsi" w:hAnsiTheme="minorHAnsi"/>
          <w:color w:val="000000"/>
        </w:rPr>
        <w:t>: Interface to manage</w:t>
      </w:r>
      <w:r w:rsidR="00BB7299" w:rsidRPr="00304CA3">
        <w:rPr>
          <w:rFonts w:asciiTheme="minorHAnsi" w:hAnsiTheme="minorHAnsi"/>
          <w:color w:val="000000"/>
        </w:rPr>
        <w:t xml:space="preserve"> aspects of</w:t>
      </w:r>
      <w:r w:rsidRPr="00304CA3">
        <w:rPr>
          <w:rFonts w:asciiTheme="minorHAnsi" w:hAnsiTheme="minorHAnsi"/>
          <w:color w:val="000000"/>
        </w:rPr>
        <w:t xml:space="preserve"> multiple servers</w:t>
      </w:r>
      <w:r w:rsidR="00BB7299" w:rsidRPr="00304CA3">
        <w:rPr>
          <w:rFonts w:asciiTheme="minorHAnsi" w:hAnsiTheme="minorHAnsi"/>
          <w:color w:val="000000"/>
        </w:rPr>
        <w:t>, including setup, configuration, user accounts, backup, maintenance and many others.</w:t>
      </w:r>
    </w:p>
    <w:p w14:paraId="28A46FC9" w14:textId="77777777" w:rsidR="001C5276" w:rsidRPr="00304CA3" w:rsidRDefault="001C5276" w:rsidP="001C5276">
      <w:pPr>
        <w:pStyle w:val="NormalWeb"/>
        <w:numPr>
          <w:ilvl w:val="0"/>
          <w:numId w:val="2"/>
        </w:numPr>
        <w:rPr>
          <w:rFonts w:asciiTheme="minorHAnsi" w:hAnsiTheme="minorHAnsi"/>
          <w:color w:val="000000"/>
        </w:rPr>
      </w:pPr>
      <w:r w:rsidRPr="00304CA3">
        <w:rPr>
          <w:rFonts w:asciiTheme="minorHAnsi" w:hAnsiTheme="minorHAnsi"/>
          <w:b/>
          <w:color w:val="000000"/>
        </w:rPr>
        <w:t>SQL Server Database Engine / Server</w:t>
      </w:r>
      <w:r w:rsidRPr="00304CA3">
        <w:rPr>
          <w:rFonts w:asciiTheme="minorHAnsi" w:hAnsiTheme="minorHAnsi"/>
          <w:color w:val="000000"/>
        </w:rPr>
        <w:t>: Core service that stores, processes and secures data</w:t>
      </w:r>
    </w:p>
    <w:p w14:paraId="2200C1AF" w14:textId="77777777" w:rsidR="001C5276" w:rsidRPr="00304CA3" w:rsidRDefault="001C5276" w:rsidP="001C5276">
      <w:pPr>
        <w:pStyle w:val="NormalWeb"/>
        <w:numPr>
          <w:ilvl w:val="0"/>
          <w:numId w:val="2"/>
        </w:numPr>
        <w:rPr>
          <w:rFonts w:asciiTheme="minorHAnsi" w:hAnsiTheme="minorHAnsi"/>
          <w:color w:val="000000"/>
        </w:rPr>
      </w:pPr>
      <w:r w:rsidRPr="00304CA3">
        <w:rPr>
          <w:rFonts w:asciiTheme="minorHAnsi" w:hAnsiTheme="minorHAnsi"/>
          <w:b/>
          <w:color w:val="000000"/>
        </w:rPr>
        <w:t>SQL Server Data Tools</w:t>
      </w:r>
      <w:r w:rsidRPr="00304CA3">
        <w:rPr>
          <w:rFonts w:asciiTheme="minorHAnsi" w:hAnsiTheme="minorHAnsi"/>
          <w:color w:val="000000"/>
        </w:rPr>
        <w:t>:</w:t>
      </w:r>
      <w:r w:rsidR="00A15570" w:rsidRPr="00304CA3">
        <w:rPr>
          <w:rFonts w:asciiTheme="minorHAnsi" w:hAnsiTheme="minorHAnsi"/>
          <w:color w:val="000000"/>
        </w:rPr>
        <w:t xml:space="preserve"> IDE used for building reports</w:t>
      </w:r>
    </w:p>
    <w:p w14:paraId="74082F8E" w14:textId="77777777" w:rsidR="001C5276" w:rsidRPr="00304CA3" w:rsidRDefault="001C5276" w:rsidP="001C5276">
      <w:pPr>
        <w:pStyle w:val="NormalWeb"/>
        <w:numPr>
          <w:ilvl w:val="0"/>
          <w:numId w:val="2"/>
        </w:numPr>
        <w:rPr>
          <w:rFonts w:asciiTheme="minorHAnsi" w:hAnsiTheme="minorHAnsi"/>
          <w:color w:val="000000"/>
        </w:rPr>
      </w:pPr>
      <w:r w:rsidRPr="00304CA3">
        <w:rPr>
          <w:rFonts w:asciiTheme="minorHAnsi" w:hAnsiTheme="minorHAnsi"/>
          <w:b/>
          <w:color w:val="000000"/>
        </w:rPr>
        <w:t>SQL Server Analysis Server</w:t>
      </w:r>
      <w:r w:rsidRPr="00304CA3">
        <w:rPr>
          <w:rFonts w:asciiTheme="minorHAnsi" w:hAnsiTheme="minorHAnsi"/>
          <w:color w:val="000000"/>
        </w:rPr>
        <w:t>:</w:t>
      </w:r>
      <w:r w:rsidR="00BB7299" w:rsidRPr="00304CA3">
        <w:rPr>
          <w:rFonts w:asciiTheme="minorHAnsi" w:hAnsiTheme="minorHAnsi"/>
          <w:color w:val="000000"/>
        </w:rPr>
        <w:t xml:space="preserve"> Provides OLAP and data mining functionality</w:t>
      </w:r>
    </w:p>
    <w:p w14:paraId="57B22726" w14:textId="77777777" w:rsidR="001C5276" w:rsidRPr="00304CA3" w:rsidRDefault="001C5276" w:rsidP="001C5276">
      <w:pPr>
        <w:pStyle w:val="NormalWeb"/>
        <w:numPr>
          <w:ilvl w:val="0"/>
          <w:numId w:val="2"/>
        </w:numPr>
        <w:rPr>
          <w:rFonts w:asciiTheme="minorHAnsi" w:hAnsiTheme="minorHAnsi"/>
          <w:color w:val="000000"/>
        </w:rPr>
      </w:pPr>
      <w:r w:rsidRPr="00304CA3">
        <w:rPr>
          <w:rFonts w:asciiTheme="minorHAnsi" w:hAnsiTheme="minorHAnsi"/>
          <w:b/>
          <w:color w:val="000000"/>
        </w:rPr>
        <w:t>SQL Server Integration Services</w:t>
      </w:r>
      <w:r w:rsidRPr="00304CA3">
        <w:rPr>
          <w:rFonts w:asciiTheme="minorHAnsi" w:hAnsiTheme="minorHAnsi"/>
          <w:color w:val="000000"/>
        </w:rPr>
        <w:t>:</w:t>
      </w:r>
      <w:r w:rsidR="00BB7299" w:rsidRPr="00304CA3">
        <w:rPr>
          <w:rFonts w:asciiTheme="minorHAnsi" w:hAnsiTheme="minorHAnsi"/>
          <w:color w:val="000000"/>
        </w:rPr>
        <w:t xml:space="preserve"> Assists in completing ETL tasks to transfer data from one location to another</w:t>
      </w:r>
    </w:p>
    <w:p w14:paraId="6DF94EAD" w14:textId="77777777" w:rsidR="00A15570" w:rsidRPr="00304CA3" w:rsidRDefault="00A15570" w:rsidP="00A15570">
      <w:pPr>
        <w:pStyle w:val="NormalWeb"/>
        <w:rPr>
          <w:rFonts w:asciiTheme="minorHAnsi" w:hAnsiTheme="minorHAnsi"/>
          <w:color w:val="000000"/>
        </w:rPr>
      </w:pPr>
      <w:r w:rsidRPr="00304CA3">
        <w:rPr>
          <w:rFonts w:asciiTheme="minorHAnsi" w:hAnsiTheme="minorHAnsi"/>
          <w:color w:val="000000"/>
        </w:rPr>
        <w:t xml:space="preserve">In addition to the beginning overviews, there are detailed chapters that cover the component’s setup and use. </w:t>
      </w:r>
    </w:p>
    <w:p w14:paraId="6BF0B174" w14:textId="77777777" w:rsidR="001C5276" w:rsidRPr="00AD4816" w:rsidRDefault="001C5276" w:rsidP="001C5276">
      <w:pPr>
        <w:pStyle w:val="NormalWeb"/>
        <w:rPr>
          <w:rFonts w:asciiTheme="minorHAnsi" w:hAnsiTheme="minorHAnsi"/>
          <w:color w:val="000000"/>
        </w:rPr>
      </w:pPr>
    </w:p>
    <w:sectPr w:rsidR="001C5276" w:rsidRPr="00AD4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55758B"/>
    <w:multiLevelType w:val="hybridMultilevel"/>
    <w:tmpl w:val="50B6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9A0908"/>
    <w:multiLevelType w:val="hybridMultilevel"/>
    <w:tmpl w:val="303A7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3C8"/>
    <w:rsid w:val="001C5276"/>
    <w:rsid w:val="00304CA3"/>
    <w:rsid w:val="00357047"/>
    <w:rsid w:val="005353C8"/>
    <w:rsid w:val="00A15570"/>
    <w:rsid w:val="00AD4816"/>
    <w:rsid w:val="00BB7299"/>
    <w:rsid w:val="00BD2E53"/>
    <w:rsid w:val="00BF05CD"/>
    <w:rsid w:val="00C612D9"/>
    <w:rsid w:val="00DB5A69"/>
    <w:rsid w:val="3C64C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C150"/>
  <w15:chartTrackingRefBased/>
  <w15:docId w15:val="{FC98E3CB-8DBB-4B3A-B857-AF38FD4BD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53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05CD"/>
    <w:rPr>
      <w:color w:val="0563C1" w:themeColor="hyperlink"/>
      <w:u w:val="single"/>
    </w:rPr>
  </w:style>
  <w:style w:type="character" w:styleId="Emphasis">
    <w:name w:val="Emphasis"/>
    <w:basedOn w:val="DefaultParagraphFont"/>
    <w:uiPriority w:val="20"/>
    <w:qFormat/>
    <w:rsid w:val="00C612D9"/>
    <w:rPr>
      <w:i/>
      <w:iCs/>
    </w:rPr>
  </w:style>
  <w:style w:type="paragraph" w:styleId="Title">
    <w:name w:val="Title"/>
    <w:basedOn w:val="Normal"/>
    <w:next w:val="Normal"/>
    <w:link w:val="TitleChar"/>
    <w:uiPriority w:val="10"/>
    <w:qFormat/>
    <w:rsid w:val="001C52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2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42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Microsoft-SQL-Server-2012-Unleashed/dp/0672336928%3FSubscriptionId%3D1C5ZS71D9A07T4RCRKG2%26tag%3Dcern%26linkCode%3Dxm2%26camp%3D2025%26creative%3D165953%26creativeASIN%3D0672336928" TargetMode="External"/><Relationship Id="rId5" Type="http://schemas.openxmlformats.org/officeDocument/2006/relationships/hyperlink" Target="https://technet.microsoft.com/en-us/library/dn232502(v=sql.10).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Flater, Julie</dc:creator>
  <cp:keywords/>
  <dc:description/>
  <cp:lastModifiedBy>Flater, Julie</cp:lastModifiedBy>
  <cp:revision>3</cp:revision>
  <dcterms:created xsi:type="dcterms:W3CDTF">2017-02-21T20:12:00Z</dcterms:created>
  <dcterms:modified xsi:type="dcterms:W3CDTF">2017-02-22T22:02:00Z</dcterms:modified>
</cp:coreProperties>
</file>