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2024-07-08 21:25:44</w:t>
      </w:r>
    </w:p>
    <w:p>
      <w:pPr>
        <w:pStyle w:val="Heading1"/>
      </w:pPr>
      <w:r>
        <w:t>Reported by</w:t>
      </w:r>
    </w:p>
    <w:p>
      <w:r>
        <w:t>Muntasir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8_2125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