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2024-07-09 12:00:59</w:t>
      </w:r>
    </w:p>
    <w:p>
      <w:pPr>
        <w:pStyle w:val="Heading1"/>
      </w:pPr>
      <w:r>
        <w:t>Reported by</w:t>
      </w:r>
    </w:p>
    <w:p>
      <w:r>
        <w:t>Automated Test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9_1200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