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SRS for 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Parking Cost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jpv6pn77yg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44btj8gyt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document is to define the requirements for the development of a parking rates system that manages various parking options with specific rates and rules.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0pwkvcw5c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will allow users to select and pay for parking based on different options such as VIP parking, short-term parking, long-term garage parking, long-term surface parking, and economy lot parking.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fx35nkdo3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Definitions, Acronyms, and Abbreviations</w:t>
      </w:r>
    </w:p>
    <w:p w:rsidR="00000000" w:rsidDel="00000000" w:rsidP="00000000" w:rsidRDefault="00000000" w:rsidRPr="00000000" w14:paraId="00000009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SRS</w:t>
      </w:r>
      <w:r w:rsidDel="00000000" w:rsidR="00000000" w:rsidRPr="00000000">
        <w:rPr>
          <w:rtl w:val="0"/>
        </w:rPr>
        <w:t xml:space="preserve">: Software Requirements Specification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jw8975i01w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Business Description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ih17l0qbo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Business Objectives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parking rates system aims to: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clear and competitive pricing for different parking options.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parking space usage through efficient pricing and availability management.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user experience by offering convenient payment options and accurate rate calculations.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wuvodt2d3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Stakeholders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Admins</w:t>
      </w:r>
      <w:r w:rsidDel="00000000" w:rsidR="00000000" w:rsidRPr="00000000">
        <w:rPr>
          <w:rtl w:val="0"/>
        </w:rPr>
        <w:t xml:space="preserve">: Manage parking space availability, rates, and system functionality.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: Pay for parking based on their chosen option and duration.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3oh8rsh8z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Business Risks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Potential revenue loss due to inaccurate rate calculations or system downtime.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dissatisfaction resulting from unclear pricing or availability issues.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mpn8vcat68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Functional Description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ybsevy8ea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Parking Options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kiandxxpr79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VIP Parking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Premium parking option with specific rates.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$18 per day</w:t>
      </w:r>
    </w:p>
    <w:p w:rsidR="00000000" w:rsidDel="00000000" w:rsidP="00000000" w:rsidRDefault="00000000" w:rsidRPr="00000000" w14:paraId="0000001E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$12 for five hours or less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lvgqvy3a8j1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Short-Term (Hourly) Parking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Ideal for short stays with hourly rates.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$2.00 for the first hour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$1.00 for each additional 30 minutes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$24.00 daily maximum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5f2r4dusqg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Long-Term Garage Parking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Covered parking option for longer stays.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$2.00 per hour</w:t>
      </w:r>
    </w:p>
    <w:p w:rsidR="00000000" w:rsidDel="00000000" w:rsidP="00000000" w:rsidRDefault="00000000" w:rsidRPr="00000000" w14:paraId="0000002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$12.00 daily maximum</w:t>
      </w:r>
    </w:p>
    <w:p w:rsidR="00000000" w:rsidDel="00000000" w:rsidP="00000000" w:rsidRDefault="00000000" w:rsidRPr="00000000" w14:paraId="0000002A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$72.00 per week (7th day free)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skswislwomr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Long-Term Surface Parking (North Lot)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Outdoor parking option for longer stays.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$2.00 per hour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$10.00 daily maximum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$60.00 per week (7th day free)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eww5twib95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Economy Lot Parking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Budget-friendly parking option for extended stays.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$2.00 per hour</w:t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$9.00 daily maximum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$54.00 per week (7th day free)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7ecs804t4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Rate Calculation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Automatically calculates charges based on selected parking option and duration.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rates apply based on the chosen parking option.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Discounts or free days applied for weekly parking in long-term options.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02rjordj3j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Payment Integration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Integrates with payment systems to accept various payment methods.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processing of credit/debit cards or other electronic payments.</w:t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Confirmation of payment and issuance of parking pass or receipt.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fjrfl5m1qcd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Functional Validation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8n3pa53euz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Parking Option Selection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Ensure users can select only available parking options.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Outcome</w:t>
      </w:r>
      <w:r w:rsidDel="00000000" w:rsidR="00000000" w:rsidRPr="00000000">
        <w:rPr>
          <w:rtl w:val="0"/>
        </w:rPr>
        <w:t xml:space="preserve">: Users are presented with available options based on current availability.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z0w4l7so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Rate Calculation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Verify accurate calculation of parking charges based on selected option and duration.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Outcome</w:t>
      </w:r>
      <w:r w:rsidDel="00000000" w:rsidR="00000000" w:rsidRPr="00000000">
        <w:rPr>
          <w:rtl w:val="0"/>
        </w:rPr>
        <w:t xml:space="preserve">: Charges displayed and applied align with the selected parking duration and type.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5jrhf91xw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Payment Processing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Test payment integration for secure and reliable transaction processing.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Outcome</w:t>
      </w:r>
      <w:r w:rsidDel="00000000" w:rsidR="00000000" w:rsidRPr="00000000">
        <w:rPr>
          <w:rtl w:val="0"/>
        </w:rPr>
        <w:t xml:space="preserve">: Users can successfully complete payments without errors or security issues.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egpgj18j23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5. Data Validations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qel6kuhxet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Availability Management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Ensure real-time update of parking space availability.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Outcome</w:t>
      </w:r>
      <w:r w:rsidDel="00000000" w:rsidR="00000000" w:rsidRPr="00000000">
        <w:rPr>
          <w:rtl w:val="0"/>
        </w:rPr>
        <w:t xml:space="preserve">: Users cannot book or pay for parking spaces that are already occupied or unavailable.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2hvsjj0jwa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Duration Selection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Validate that users select a valid duration for their parking stay.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Outcome</w:t>
      </w:r>
      <w:r w:rsidDel="00000000" w:rsidR="00000000" w:rsidRPr="00000000">
        <w:rPr>
          <w:rtl w:val="0"/>
        </w:rPr>
        <w:t xml:space="preserve">: Users cannot select durations that exceed the maximum allowed for each parking option.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rd40hbple1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Payment Security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Verify encryption and secure storage of payment information.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Outcome</w:t>
      </w:r>
      <w:r w:rsidDel="00000000" w:rsidR="00000000" w:rsidRPr="00000000">
        <w:rPr>
          <w:rtl w:val="0"/>
        </w:rPr>
        <w:t xml:space="preserve">: Payment details are protected according to industry standards and regulations.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1um8ltlciu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6. External Interface Requirements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viuwvd4a7r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User Interfaces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Parking Selection Interface</w:t>
      </w:r>
      <w:r w:rsidDel="00000000" w:rsidR="00000000" w:rsidRPr="00000000">
        <w:rPr>
          <w:rtl w:val="0"/>
        </w:rPr>
        <w:t xml:space="preserve">: Allows users to choose parking options, select duration, and proceed to payment.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Interface</w:t>
      </w:r>
      <w:r w:rsidDel="00000000" w:rsidR="00000000" w:rsidRPr="00000000">
        <w:rPr>
          <w:rtl w:val="0"/>
        </w:rPr>
        <w:t xml:space="preserve">: Manages parking availability, rates, and monitors system functionality.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roizezc5yw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Hardware Interfaces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Compatible with payment terminals, ticket dispensers, and mobile devices for payment processing.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0myxltnztg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Software Interfaces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Integrates with web browsers (Chrome, Firefox, Safari) and backend server systems (MySQL, PostgreSQL) for data management and processing.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g9xqqwuh9q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7. Non-Functional Requirements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lgtwklstuw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Performance Requirements</w:t>
      </w:r>
    </w:p>
    <w:p w:rsidR="00000000" w:rsidDel="00000000" w:rsidP="00000000" w:rsidRDefault="00000000" w:rsidRPr="00000000" w14:paraId="0000006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Response time for processing parking payments should be under 3 seconds.</w:t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availability of 99.5% uptime annually.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4b12t9alp3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Security Requirements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Payment data encryption and compliance with PCI DSS standards.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authentication and authorization for admin access.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dcdfyddd9m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Legal and Compliance Requirements</w:t>
      </w:r>
    </w:p>
    <w:p w:rsidR="00000000" w:rsidDel="00000000" w:rsidP="00000000" w:rsidRDefault="00000000" w:rsidRPr="00000000" w14:paraId="00000069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Compliance with data protection regulations (e.g., GDPR, CCPA) regarding user information and payment data.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fbmfe5k0bzb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8. Other Requirements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a1qqra99qs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Documentation Requirements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manual for parking system users.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Technical documentation for system administrators and developers.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83ztsppncg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Constraints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Budget constraints for development, maintenance, and operational costs.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