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FBC" w:rsidRPr="003962C0" w:rsidRDefault="003962C0" w:rsidP="003962C0">
      <w:pPr>
        <w:jc w:val="center"/>
        <w:rPr>
          <w:bCs/>
          <w:sz w:val="28"/>
          <w:szCs w:val="28"/>
        </w:rPr>
      </w:pPr>
      <w:r w:rsidRPr="003962C0">
        <w:rPr>
          <w:bCs/>
          <w:sz w:val="28"/>
          <w:szCs w:val="28"/>
        </w:rPr>
        <w:t>KIGALI INDEPENDENT UNIVERSITY (ULK)</w:t>
      </w:r>
    </w:p>
    <w:p w:rsidR="00FA4FBC" w:rsidRPr="003962C0" w:rsidRDefault="003962C0" w:rsidP="003962C0">
      <w:pPr>
        <w:spacing w:after="0"/>
        <w:jc w:val="center"/>
        <w:rPr>
          <w:bCs/>
          <w:sz w:val="28"/>
          <w:szCs w:val="28"/>
        </w:rPr>
      </w:pPr>
      <w:r w:rsidRPr="003962C0">
        <w:rPr>
          <w:bCs/>
          <w:sz w:val="28"/>
          <w:szCs w:val="28"/>
        </w:rPr>
        <w:t>P.O. BOX 2280, KIGALI, RWANDA</w:t>
      </w:r>
    </w:p>
    <w:p w:rsidR="00FA4FBC" w:rsidRPr="003962C0" w:rsidRDefault="003962C0" w:rsidP="003962C0">
      <w:pPr>
        <w:spacing w:after="480"/>
        <w:jc w:val="center"/>
        <w:rPr>
          <w:bCs/>
          <w:sz w:val="28"/>
          <w:szCs w:val="28"/>
        </w:rPr>
      </w:pPr>
      <w:r w:rsidRPr="003962C0">
        <w:rPr>
          <w:bCs/>
          <w:sz w:val="28"/>
          <w:szCs w:val="28"/>
        </w:rPr>
        <w:t>FACULTY OF COMPUTING SCIENCE</w:t>
      </w:r>
    </w:p>
    <w:p w:rsidR="00FA4FBC" w:rsidRDefault="00FA4FBC"/>
    <w:p w:rsidR="00FA4FBC" w:rsidRDefault="009420B1" w:rsidP="003962C0">
      <w:pPr>
        <w:spacing w:after="40"/>
        <w:jc w:val="center"/>
      </w:pPr>
      <w:r>
        <w:rPr>
          <w:b/>
          <w:sz w:val="28"/>
        </w:rPr>
        <w:t>A JOB MATCHING AND RECRUITMENT PLATFORM</w:t>
      </w:r>
    </w:p>
    <w:p w:rsidR="00FA4FBC" w:rsidRDefault="003962C0" w:rsidP="003962C0">
      <w:pPr>
        <w:spacing w:after="720"/>
        <w:jc w:val="center"/>
      </w:pPr>
      <w:r>
        <w:rPr>
          <w:b/>
          <w:sz w:val="28"/>
        </w:rPr>
        <w:t>CASE STUDY: KINYINYA SECTOR</w:t>
      </w:r>
    </w:p>
    <w:p w:rsidR="003962C0" w:rsidRPr="003962C0" w:rsidRDefault="003962C0" w:rsidP="003962C0">
      <w:pPr>
        <w:jc w:val="center"/>
        <w:rPr>
          <w:b/>
        </w:rPr>
      </w:pPr>
      <w:r w:rsidRPr="003962C0">
        <w:rPr>
          <w:b/>
        </w:rPr>
        <w:t>By</w:t>
      </w:r>
    </w:p>
    <w:p w:rsidR="00FA4FBC" w:rsidRPr="003962C0" w:rsidRDefault="009420B1" w:rsidP="003962C0">
      <w:pPr>
        <w:jc w:val="center"/>
      </w:pPr>
      <w:r w:rsidRPr="003962C0">
        <w:rPr>
          <w:b/>
        </w:rPr>
        <w:t>SAIDATI UWIMANA</w:t>
      </w:r>
    </w:p>
    <w:p w:rsidR="00FA4FBC" w:rsidRPr="003962C0" w:rsidRDefault="009420B1" w:rsidP="003962C0">
      <w:pPr>
        <w:spacing w:after="720"/>
        <w:jc w:val="center"/>
      </w:pPr>
      <w:r w:rsidRPr="003962C0">
        <w:t>Registration Number: 201911353</w:t>
      </w:r>
    </w:p>
    <w:p w:rsidR="003962C0" w:rsidRDefault="003962C0" w:rsidP="003962C0">
      <w:pPr>
        <w:spacing w:after="0"/>
        <w:jc w:val="center"/>
      </w:pPr>
    </w:p>
    <w:p w:rsidR="00FA4FBC" w:rsidRDefault="004A4F3E" w:rsidP="003962C0">
      <w:pPr>
        <w:spacing w:after="960"/>
        <w:jc w:val="center"/>
      </w:pPr>
      <w:r>
        <w:t>Supervisor: KUBWIMANA JOB</w:t>
      </w:r>
    </w:p>
    <w:p w:rsidR="003F335B" w:rsidRDefault="003F335B" w:rsidP="003F335B">
      <w:pPr>
        <w:spacing w:after="0"/>
        <w:jc w:val="center"/>
      </w:pPr>
      <w:r>
        <w:t>An Undergraduate Research Project Submitted in Partial Fulfilment of the Requirements for the Award of the Degree of Bachelor of Science in Computer Science</w:t>
      </w:r>
    </w:p>
    <w:p w:rsidR="003962C0" w:rsidRDefault="003962C0" w:rsidP="003962C0">
      <w:pPr>
        <w:spacing w:after="0"/>
        <w:jc w:val="center"/>
      </w:pPr>
    </w:p>
    <w:p w:rsidR="003962C0" w:rsidRDefault="009420B1" w:rsidP="003962C0">
      <w:pPr>
        <w:spacing w:after="0"/>
        <w:jc w:val="center"/>
      </w:pPr>
      <w:r>
        <w:t>Kigali, Rwanda</w:t>
      </w:r>
    </w:p>
    <w:p w:rsidR="00FA4FBC" w:rsidRDefault="003962C0" w:rsidP="003962C0">
      <w:pPr>
        <w:spacing w:after="0"/>
        <w:jc w:val="center"/>
        <w:sectPr w:rsidR="00FA4FBC">
          <w:headerReference w:type="default" r:id="rId8"/>
          <w:pgSz w:w="12240" w:h="15840"/>
          <w:pgMar w:top="1440" w:right="1440" w:bottom="1440" w:left="1800" w:header="708" w:footer="708" w:gutter="0"/>
          <w:pgNumType w:fmt="lowerRoman" w:start="1"/>
          <w:cols w:space="720"/>
          <w:titlePg/>
          <w:docGrid w:linePitch="360"/>
        </w:sectPr>
      </w:pPr>
      <w:r>
        <w:t>August, 2026</w:t>
      </w:r>
    </w:p>
    <w:p w:rsidR="00FA4FBC" w:rsidRDefault="009420B1">
      <w:pPr>
        <w:pStyle w:val="Heading1"/>
        <w:spacing w:after="360"/>
      </w:pPr>
      <w:r>
        <w:lastRenderedPageBreak/>
        <w:t>DECLARATION</w:t>
      </w:r>
    </w:p>
    <w:p w:rsidR="00FA4FBC" w:rsidRDefault="009420B1">
      <w:pPr>
        <w:jc w:val="both"/>
      </w:pPr>
      <w:r>
        <w:t xml:space="preserve">I, SAIDATI UWIMANA, hereby declare that this dissertation titled "A Job Matching and Recruitment Platform for </w:t>
      </w:r>
      <w:proofErr w:type="spellStart"/>
      <w:r>
        <w:t>Kinyinya</w:t>
      </w:r>
      <w:proofErr w:type="spellEnd"/>
      <w:r>
        <w:t xml:space="preserve"> Sector, </w:t>
      </w:r>
      <w:proofErr w:type="spellStart"/>
      <w:r>
        <w:t>Gasabo</w:t>
      </w:r>
      <w:proofErr w:type="spellEnd"/>
      <w:r>
        <w:t xml:space="preserve"> District, Rwanda" is my original work and that it has never been submitted before for any other degree award to any other University.</w:t>
      </w:r>
    </w:p>
    <w:p w:rsidR="00FA4FBC" w:rsidRDefault="00FA4FBC"/>
    <w:p w:rsidR="003F335B" w:rsidRDefault="009420B1">
      <w:r>
        <w:t xml:space="preserve">Student: ______________________________       </w:t>
      </w:r>
    </w:p>
    <w:p w:rsidR="00FA4FBC" w:rsidRDefault="009420B1">
      <w:r>
        <w:t xml:space="preserve"> Date: ______________________</w:t>
      </w:r>
    </w:p>
    <w:p w:rsidR="00341BEF" w:rsidRDefault="009358C9">
      <w:pPr>
        <w:pageBreakBefore/>
        <w:spacing w:before="120" w:after="80"/>
      </w:pPr>
      <w:r>
        <w:rPr>
          <w:b/>
          <w:sz w:val="28"/>
        </w:rPr>
        <w:lastRenderedPageBreak/>
        <w:t>APPROVAL</w:t>
      </w:r>
    </w:p>
    <w:p w:rsidR="00341BEF" w:rsidRPr="003F335B" w:rsidRDefault="009358C9" w:rsidP="003F335B">
      <w:pPr>
        <w:jc w:val="both"/>
      </w:pPr>
      <w:r w:rsidRPr="003F335B">
        <w:t xml:space="preserve">This is to certify that the undergraduate research project entitled A Job Matching and Recruitment Platform for </w:t>
      </w:r>
      <w:proofErr w:type="spellStart"/>
      <w:r w:rsidRPr="003F335B">
        <w:t>Kinyinya</w:t>
      </w:r>
      <w:proofErr w:type="spellEnd"/>
      <w:r w:rsidRPr="003F335B">
        <w:t xml:space="preserve"> Sector, </w:t>
      </w:r>
      <w:proofErr w:type="spellStart"/>
      <w:r w:rsidRPr="003F335B">
        <w:t>Gasabo</w:t>
      </w:r>
      <w:proofErr w:type="spellEnd"/>
      <w:r w:rsidRPr="003F335B">
        <w:t xml:space="preserve"> District, Rwanda, prepared and submitted by SAIDATI UWIMANA (Registration Number: 201911353), has been carried out under my supervision. To the best of my knowledge, the work is of an acceptable academic standard and is recommended for submission to Kigali Independent University (ULK) in partial fulfilment of the requirements for the award of a Bachelor of Science in Computer Science.</w:t>
      </w:r>
    </w:p>
    <w:p w:rsidR="00341BEF" w:rsidRPr="003F335B" w:rsidRDefault="009358C9" w:rsidP="003F335B">
      <w:pPr>
        <w:jc w:val="both"/>
      </w:pPr>
      <w:r w:rsidRPr="003F335B">
        <w:t>Supervisor’s Name: KUBWIMANA JOB</w:t>
      </w:r>
    </w:p>
    <w:p w:rsidR="00341BEF" w:rsidRDefault="009358C9">
      <w:pPr>
        <w:spacing w:after="0"/>
      </w:pPr>
      <w:r>
        <w:t>Signature: ______________________________</w:t>
      </w:r>
    </w:p>
    <w:p w:rsidR="00341BEF" w:rsidRDefault="009358C9">
      <w:pPr>
        <w:spacing w:after="0"/>
      </w:pPr>
      <w:r>
        <w:t>Date: __________________________________</w:t>
      </w:r>
    </w:p>
    <w:p w:rsidR="00FA4FBC" w:rsidRDefault="009420B1">
      <w:r>
        <w:t xml:space="preserve">              (Name and Signature)</w:t>
      </w:r>
    </w:p>
    <w:p w:rsidR="00FA4FBC" w:rsidRDefault="00FA4FBC"/>
    <w:p w:rsidR="00FA4FBC" w:rsidRDefault="009420B1">
      <w:pPr>
        <w:pStyle w:val="Heading1"/>
        <w:pageBreakBefore/>
        <w:spacing w:before="120" w:after="80"/>
      </w:pPr>
      <w:r>
        <w:lastRenderedPageBreak/>
        <w:t>DEDICATION</w:t>
      </w:r>
    </w:p>
    <w:p w:rsidR="00FA4FBC" w:rsidRPr="003F335B" w:rsidRDefault="009420B1" w:rsidP="003F335B">
      <w:pPr>
        <w:jc w:val="both"/>
      </w:pPr>
      <w:r w:rsidRPr="003F335B">
        <w:t xml:space="preserve">This work is dedicated to my family for their unwavering encouragement, patience, and sacrifices throughout my studies. It is also dedicated to the job seekers, employers, and community members of </w:t>
      </w:r>
      <w:proofErr w:type="spellStart"/>
      <w:r w:rsidRPr="003F335B">
        <w:t>Kinyinya</w:t>
      </w:r>
      <w:proofErr w:type="spellEnd"/>
      <w:r w:rsidRPr="003F335B">
        <w:t xml:space="preserve"> Sector whose experiences inspired the need for a more transparent and accessible recruitment process. May this work contribute, even in a small way, to wider access to opportunity and dignified employment.</w:t>
      </w:r>
    </w:p>
    <w:p w:rsidR="00FA4FBC" w:rsidRDefault="009420B1">
      <w:pPr>
        <w:pStyle w:val="Heading1"/>
        <w:pageBreakBefore/>
        <w:spacing w:before="120" w:after="80"/>
      </w:pPr>
      <w:r>
        <w:lastRenderedPageBreak/>
        <w:t>ACKNOWLEDGEMENT</w:t>
      </w:r>
    </w:p>
    <w:p w:rsidR="00FA4FBC" w:rsidRPr="003F335B" w:rsidRDefault="009420B1" w:rsidP="003F335B">
      <w:pPr>
        <w:jc w:val="both"/>
      </w:pPr>
      <w:r w:rsidRPr="003F335B">
        <w:t>I sincerely thank my supervisor, KUBWIMANA JOB, for the guidance, constructive feedback, and academic support provided throughout this project. I am grateful to the Faculty of Computing Science at Kigali Independent University (ULK) for the learning environment and technical foundation that made this work possible.</w:t>
      </w:r>
    </w:p>
    <w:p w:rsidR="00341BEF" w:rsidRPr="003F335B" w:rsidRDefault="009358C9" w:rsidP="003F335B">
      <w:pPr>
        <w:jc w:val="both"/>
      </w:pPr>
      <w:r w:rsidRPr="003F335B">
        <w:t xml:space="preserve">I also acknowledge the job seekers, employers, and community members of </w:t>
      </w:r>
      <w:proofErr w:type="spellStart"/>
      <w:r w:rsidRPr="003F335B">
        <w:t>Kinyinya</w:t>
      </w:r>
      <w:proofErr w:type="spellEnd"/>
      <w:r w:rsidRPr="003F335B">
        <w:t xml:space="preserve"> Sector who shared their perspectives during the requirements-gathering and evaluation activities. Their contributions helped ensure that the proposed platform was informed by the practical realities of local recruitment. Finally, I extend heartfelt appreciation to my family, friends, and classmates for their encouragement and support during the completion of this dissertation.</w:t>
      </w:r>
    </w:p>
    <w:p w:rsidR="00FA4FBC" w:rsidRDefault="009420B1">
      <w:pPr>
        <w:pStyle w:val="Heading1"/>
        <w:pageBreakBefore/>
        <w:spacing w:before="120" w:after="80"/>
      </w:pPr>
      <w:r>
        <w:lastRenderedPageBreak/>
        <w:t>ABSTRACT</w:t>
      </w:r>
    </w:p>
    <w:p w:rsidR="00FA4FBC" w:rsidRDefault="009420B1">
      <w:pPr>
        <w:jc w:val="both"/>
      </w:pPr>
      <w:r>
        <w:t xml:space="preserve">Unemployment and inefficient recruitment practices remain a persistent challenge in </w:t>
      </w:r>
      <w:proofErr w:type="spellStart"/>
      <w:r>
        <w:t>Kinyinya</w:t>
      </w:r>
      <w:proofErr w:type="spellEnd"/>
      <w:r>
        <w:t xml:space="preserve"> Sector, </w:t>
      </w:r>
      <w:proofErr w:type="spellStart"/>
      <w:r>
        <w:t>Gasabo</w:t>
      </w:r>
      <w:proofErr w:type="spellEnd"/>
      <w:r>
        <w:t xml:space="preserve"> District, where job seekers and employers often rely on word-of-mouth referrals and physical notices. This dissertation presents the design and implementation of a simple web-based Job Matching and Recruitment Platform that centralizes local vacancies and applications. The implemented PHP/MySQL system supports account creation, profile completion after registration, employer job posting, administrator approval, </w:t>
      </w:r>
      <w:proofErr w:type="gramStart"/>
      <w:r>
        <w:t>job</w:t>
      </w:r>
      <w:proofErr w:type="gramEnd"/>
      <w:r>
        <w:t xml:space="preserve"> search by keyword, category, type and location, online applications with optional cover letters, application-status tracking, in-platform notifications, and controlled messaging. It uses PHP sessions, password hashing, PDO prepared statements, role checks, CSRF protection, and restricted CV downloads to protect user data. Local verification used PHP syntax checks, database smoke tests, and role-based workflow checks; a formal SUS/UAT study was not conducted in this implementation. The resulting platform addresses the main transparency and organization problems identified in the existing informal recruitment process, while Kinyarwanda localization, SMS, real-time communication, and advanced matching remain future enhancements.</w:t>
      </w:r>
    </w:p>
    <w:p w:rsidR="00FA4FBC" w:rsidRDefault="009420B1">
      <w:r>
        <w:rPr>
          <w:b/>
        </w:rPr>
        <w:t xml:space="preserve">Keywords: </w:t>
      </w:r>
      <w:r w:rsidR="003F335B">
        <w:t>J</w:t>
      </w:r>
      <w:r>
        <w:t xml:space="preserve">ob matching, e-recruitment, digital platform, </w:t>
      </w:r>
      <w:proofErr w:type="spellStart"/>
      <w:r>
        <w:t>Kinyinya</w:t>
      </w:r>
      <w:proofErr w:type="spellEnd"/>
      <w:r>
        <w:t xml:space="preserve"> Sector, Rwanda, labor market, unemployment.</w:t>
      </w:r>
    </w:p>
    <w:p w:rsidR="00FA4FBC" w:rsidRDefault="009420B1">
      <w:pPr>
        <w:pStyle w:val="Heading1"/>
        <w:pageBreakBefore/>
        <w:spacing w:before="120" w:after="80"/>
      </w:pPr>
      <w:r>
        <w:lastRenderedPageBreak/>
        <w:t>TABLE OF CONTENTS</w:t>
      </w:r>
    </w:p>
    <w:p w:rsidR="00FA4FBC" w:rsidRDefault="009420B1">
      <w:pPr>
        <w:pStyle w:val="Heading1"/>
        <w:pageBreakBefore/>
        <w:spacing w:before="120" w:after="80"/>
      </w:pPr>
      <w:r>
        <w:lastRenderedPageBreak/>
        <w:t>LIST OF TABLES</w:t>
      </w:r>
    </w:p>
    <w:p w:rsidR="00FA4FBC" w:rsidRDefault="009420B1">
      <w:pPr>
        <w:pStyle w:val="Heading1"/>
        <w:pageBreakBefore/>
        <w:spacing w:before="120" w:after="80"/>
      </w:pPr>
      <w:r>
        <w:lastRenderedPageBreak/>
        <w:t>LIST OF FIGURES</w:t>
      </w:r>
    </w:p>
    <w:p w:rsidR="00FA4FBC" w:rsidRDefault="009420B1">
      <w:pPr>
        <w:pStyle w:val="Heading1"/>
        <w:pageBreakBefore/>
        <w:spacing w:before="120" w:after="80"/>
      </w:pPr>
      <w:r>
        <w:lastRenderedPageBreak/>
        <w:t>ABBREVIATIONS AND ACRONYMS</w:t>
      </w:r>
    </w:p>
    <w:p w:rsidR="00FA4FBC" w:rsidRDefault="009420B1">
      <w:pPr>
        <w:tabs>
          <w:tab w:val="left" w:pos="1440"/>
        </w:tabs>
      </w:pPr>
      <w:r>
        <w:rPr>
          <w:b/>
        </w:rPr>
        <w:t>AJAN</w:t>
      </w:r>
      <w:r>
        <w:tab/>
        <w:t>African Journal of Adolescence and Youth</w:t>
      </w:r>
    </w:p>
    <w:p w:rsidR="00FA4FBC" w:rsidRDefault="009420B1">
      <w:pPr>
        <w:tabs>
          <w:tab w:val="left" w:pos="1440"/>
        </w:tabs>
      </w:pPr>
      <w:r>
        <w:rPr>
          <w:b/>
        </w:rPr>
        <w:t>API</w:t>
      </w:r>
      <w:r>
        <w:tab/>
        <w:t>Application Programming Interface</w:t>
      </w:r>
    </w:p>
    <w:p w:rsidR="00FA4FBC" w:rsidRDefault="009420B1">
      <w:pPr>
        <w:tabs>
          <w:tab w:val="left" w:pos="1440"/>
        </w:tabs>
      </w:pPr>
      <w:proofErr w:type="spellStart"/>
      <w:r>
        <w:t>BCrypt</w:t>
      </w:r>
      <w:proofErr w:type="spellEnd"/>
      <w:r>
        <w:tab/>
        <w:t xml:space="preserve">Blowfish-based password hashing; PHP's </w:t>
      </w:r>
      <w:proofErr w:type="spellStart"/>
      <w:r>
        <w:t>password_hash</w:t>
      </w:r>
      <w:proofErr w:type="spellEnd"/>
      <w:r>
        <w:t xml:space="preserve"> uses a secure </w:t>
      </w:r>
      <w:proofErr w:type="spellStart"/>
      <w:r>
        <w:t>bcrypt</w:t>
      </w:r>
      <w:proofErr w:type="spellEnd"/>
      <w:r>
        <w:t>-compatible default in this project</w:t>
      </w:r>
    </w:p>
    <w:p w:rsidR="00FA4FBC" w:rsidRDefault="009420B1">
      <w:pPr>
        <w:tabs>
          <w:tab w:val="left" w:pos="1440"/>
        </w:tabs>
      </w:pPr>
      <w:r>
        <w:rPr>
          <w:b/>
        </w:rPr>
        <w:t>CRUD</w:t>
      </w:r>
      <w:r>
        <w:tab/>
        <w:t>Create, Read, Update, Delete</w:t>
      </w:r>
    </w:p>
    <w:p w:rsidR="00FA4FBC" w:rsidRDefault="009420B1">
      <w:pPr>
        <w:tabs>
          <w:tab w:val="left" w:pos="1440"/>
        </w:tabs>
      </w:pPr>
      <w:r>
        <w:rPr>
          <w:b/>
        </w:rPr>
        <w:t>CV</w:t>
      </w:r>
      <w:r>
        <w:tab/>
        <w:t>Curriculum Vitae</w:t>
      </w:r>
    </w:p>
    <w:p w:rsidR="00FA4FBC" w:rsidRDefault="009420B1">
      <w:pPr>
        <w:tabs>
          <w:tab w:val="left" w:pos="1440"/>
        </w:tabs>
      </w:pPr>
      <w:r>
        <w:rPr>
          <w:b/>
        </w:rPr>
        <w:t>DOCX</w:t>
      </w:r>
      <w:r>
        <w:tab/>
        <w:t>Word Open XML Document format</w:t>
      </w:r>
    </w:p>
    <w:p w:rsidR="00FA4FBC" w:rsidRDefault="009420B1">
      <w:pPr>
        <w:tabs>
          <w:tab w:val="left" w:pos="1440"/>
        </w:tabs>
      </w:pPr>
      <w:r>
        <w:rPr>
          <w:b/>
        </w:rPr>
        <w:t>ERD</w:t>
      </w:r>
      <w:r>
        <w:tab/>
        <w:t>Entity Relationship Diagram</w:t>
      </w:r>
    </w:p>
    <w:p w:rsidR="00FA4FBC" w:rsidRDefault="009420B1">
      <w:pPr>
        <w:tabs>
          <w:tab w:val="left" w:pos="1440"/>
        </w:tabs>
      </w:pPr>
      <w:r>
        <w:rPr>
          <w:b/>
        </w:rPr>
        <w:t>GSMA</w:t>
      </w:r>
      <w:r>
        <w:tab/>
        <w:t>Global System for Mobile Communications Association</w:t>
      </w:r>
    </w:p>
    <w:p w:rsidR="00FA4FBC" w:rsidRDefault="009420B1">
      <w:pPr>
        <w:tabs>
          <w:tab w:val="left" w:pos="1440"/>
        </w:tabs>
      </w:pPr>
      <w:r>
        <w:rPr>
          <w:b/>
        </w:rPr>
        <w:t>HTTPS</w:t>
      </w:r>
      <w:r>
        <w:tab/>
        <w:t>Hypertext Transfer Protocol Secure</w:t>
      </w:r>
    </w:p>
    <w:p w:rsidR="00FA4FBC" w:rsidRDefault="009420B1">
      <w:pPr>
        <w:tabs>
          <w:tab w:val="left" w:pos="1440"/>
        </w:tabs>
      </w:pPr>
      <w:r>
        <w:rPr>
          <w:b/>
        </w:rPr>
        <w:t>ILO</w:t>
      </w:r>
      <w:r>
        <w:tab/>
        <w:t xml:space="preserve">International </w:t>
      </w:r>
      <w:proofErr w:type="spellStart"/>
      <w:r>
        <w:t>Labour</w:t>
      </w:r>
      <w:proofErr w:type="spellEnd"/>
      <w:r>
        <w:t xml:space="preserve"> Organization</w:t>
      </w:r>
    </w:p>
    <w:p w:rsidR="00FA4FBC" w:rsidRDefault="009420B1">
      <w:pPr>
        <w:tabs>
          <w:tab w:val="left" w:pos="1440"/>
        </w:tabs>
      </w:pPr>
      <w:r>
        <w:rPr>
          <w:b/>
        </w:rPr>
        <w:t>ITU</w:t>
      </w:r>
      <w:r>
        <w:tab/>
        <w:t>International Telecommunication Union</w:t>
      </w:r>
    </w:p>
    <w:p w:rsidR="00FA4FBC" w:rsidRDefault="009420B1">
      <w:pPr>
        <w:tabs>
          <w:tab w:val="left" w:pos="1440"/>
        </w:tabs>
      </w:pPr>
      <w:r>
        <w:t>JWT</w:t>
      </w:r>
      <w:r>
        <w:tab/>
        <w:t>JSON Web Token (not used in the current session-based implementation; retained as a possible future alternative)</w:t>
      </w:r>
    </w:p>
    <w:p w:rsidR="00FA4FBC" w:rsidRDefault="009420B1">
      <w:pPr>
        <w:tabs>
          <w:tab w:val="left" w:pos="1440"/>
        </w:tabs>
      </w:pPr>
      <w:r>
        <w:rPr>
          <w:b/>
        </w:rPr>
        <w:t>NFR</w:t>
      </w:r>
      <w:r>
        <w:tab/>
        <w:t>Non-Functional Requirement</w:t>
      </w:r>
    </w:p>
    <w:p w:rsidR="00FA4FBC" w:rsidRDefault="009420B1">
      <w:pPr>
        <w:tabs>
          <w:tab w:val="left" w:pos="1440"/>
        </w:tabs>
      </w:pPr>
      <w:r>
        <w:rPr>
          <w:b/>
        </w:rPr>
        <w:t>NISR</w:t>
      </w:r>
      <w:r>
        <w:tab/>
        <w:t>National Institute of Statistics of Rwanda</w:t>
      </w:r>
    </w:p>
    <w:p w:rsidR="00FA4FBC" w:rsidRDefault="009420B1">
      <w:pPr>
        <w:tabs>
          <w:tab w:val="left" w:pos="1440"/>
        </w:tabs>
      </w:pPr>
      <w:r>
        <w:rPr>
          <w:b/>
        </w:rPr>
        <w:t>PDF</w:t>
      </w:r>
      <w:r>
        <w:tab/>
        <w:t>Portable Document Format</w:t>
      </w:r>
    </w:p>
    <w:p w:rsidR="00FA4FBC" w:rsidRDefault="009420B1">
      <w:pPr>
        <w:tabs>
          <w:tab w:val="left" w:pos="1440"/>
        </w:tabs>
      </w:pPr>
      <w:r>
        <w:rPr>
          <w:b/>
        </w:rPr>
        <w:t>RDB</w:t>
      </w:r>
      <w:r>
        <w:tab/>
        <w:t>Rwanda Development Board</w:t>
      </w:r>
    </w:p>
    <w:p w:rsidR="00FA4FBC" w:rsidRDefault="009420B1">
      <w:pPr>
        <w:tabs>
          <w:tab w:val="left" w:pos="1440"/>
        </w:tabs>
      </w:pPr>
      <w:r>
        <w:rPr>
          <w:b/>
        </w:rPr>
        <w:t>SME</w:t>
      </w:r>
      <w:r>
        <w:tab/>
        <w:t>Small and Medium-sized Enterprise</w:t>
      </w:r>
    </w:p>
    <w:p w:rsidR="00FA4FBC" w:rsidRDefault="00FA4FBC">
      <w:pPr>
        <w:sectPr w:rsidR="00FA4FBC">
          <w:headerReference w:type="default" r:id="rId9"/>
          <w:footerReference w:type="default" r:id="rId10"/>
          <w:headerReference w:type="first" r:id="rId11"/>
          <w:footerReference w:type="first" r:id="rId12"/>
          <w:pgSz w:w="12240" w:h="15840"/>
          <w:pgMar w:top="1440" w:right="1440" w:bottom="1440" w:left="1800" w:header="708" w:footer="708" w:gutter="0"/>
          <w:pgNumType w:fmt="lowerRoman" w:start="1"/>
          <w:cols w:space="720"/>
          <w:docGrid w:linePitch="360"/>
        </w:sectPr>
      </w:pPr>
    </w:p>
    <w:p w:rsidR="002C54BE" w:rsidRDefault="004775E3">
      <w:pPr>
        <w:pStyle w:val="Heading1"/>
        <w:pageBreakBefore/>
      </w:pPr>
      <w:bookmarkStart w:id="0" w:name="_Toc233725852"/>
      <w:r>
        <w:lastRenderedPageBreak/>
        <w:t>CHAPTER ONE: GENERAL INTRODUCTION</w:t>
      </w:r>
      <w:bookmarkEnd w:id="0"/>
    </w:p>
    <w:p w:rsidR="002C54BE" w:rsidRDefault="004775E3">
      <w:pPr>
        <w:pStyle w:val="Heading2"/>
      </w:pPr>
      <w:bookmarkStart w:id="1" w:name="_Toc233725853"/>
      <w:r>
        <w:t>1.0 General Introduction</w:t>
      </w:r>
      <w:bookmarkEnd w:id="1"/>
    </w:p>
    <w:p w:rsidR="002C54BE" w:rsidRDefault="004775E3">
      <w:pPr>
        <w:spacing w:after="200"/>
        <w:jc w:val="both"/>
      </w:pPr>
      <w:r>
        <w:t xml:space="preserve">Unemployment remains a pervasive and multifaceted challenge globally, particularly in developing nations where rapid urbanization and demographic shifts often outpace job creation. The World Bank (2025) notes that Sub-Saharan Africa, in particular, faces acute labor market pressures driven by a youthful and fast-growing population, inadequate infrastructure, and limited industrial diversification. In regions experiencing significant growth, such as </w:t>
      </w:r>
      <w:proofErr w:type="spellStart"/>
      <w:r>
        <w:t>Kinyinya</w:t>
      </w:r>
      <w:proofErr w:type="spellEnd"/>
      <w:r>
        <w:t xml:space="preserve"> Sector within Rwanda's </w:t>
      </w:r>
      <w:proofErr w:type="spellStart"/>
      <w:r>
        <w:t>Gasabo</w:t>
      </w:r>
      <w:proofErr w:type="spellEnd"/>
      <w:r>
        <w:t xml:space="preserve"> District, the issue is compounded by structural inefficiencies in the labor market. Many individuals, especially the youth, are actively seeking employment but face considerable hurdles in accessing reliable and timely information regarding available opportunities.</w:t>
      </w:r>
    </w:p>
    <w:p w:rsidR="002C54BE" w:rsidRDefault="004775E3">
      <w:pPr>
        <w:spacing w:after="200"/>
        <w:jc w:val="both"/>
      </w:pPr>
      <w:r>
        <w:t>Concurrently, employers, particularly small and medium-sized enterprises (SMEs) that form the backbone of local economies, struggle to identify and recruit suitable candidates. This creates a significant disconnect, hindering economic development and perpetuating cycles of poverty (World Bank, 2025). The inability to efficiently match supply and demand in the labor market represents a systemic failure that affects not only individual livelihoods but also the broader trajectory of community-level economic growth.</w:t>
      </w:r>
    </w:p>
    <w:p w:rsidR="002C54BE" w:rsidRDefault="004775E3">
      <w:pPr>
        <w:spacing w:after="200"/>
        <w:jc w:val="both"/>
      </w:pPr>
      <w:r>
        <w:t xml:space="preserve">The informal nature of job dissemination is a primary contributor to this gap. Traditional methods, such as word-of-mouth referrals, personal networks, and physical announcements, dominate the recruitment landscape. While these informal channels can be effective within close-knit communities, they inherently limit the reach of job opportunities, exclude qualified </w:t>
      </w:r>
      <w:r>
        <w:lastRenderedPageBreak/>
        <w:t>individuals outside these networks, and often compromise the fairness and transparency of the recruitment process (National Institute of Statistics of Rwanda [NISR], 2025). This reliance on informal mechanisms exacerbates the challenges faced by both job seekers, who may miss out on suitable roles, and employers, who may not attract the most diverse or skilled talent pool.</w:t>
      </w:r>
    </w:p>
    <w:p w:rsidR="002C54BE" w:rsidRDefault="004775E3">
      <w:pPr>
        <w:spacing w:after="200"/>
        <w:jc w:val="both"/>
      </w:pPr>
      <w:r>
        <w:t>The global experience with digital labor platforms offers compelling evidence that technology-driven solutions can substantially mitigate these inefficiencies. Platforms such as LinkedIn, Indeed, and locally adapted equivalents in East Africa have demonstrated that centralizing job information and enabling direct employer-applicant communication can dramatically improve employment outcomes (Johnson, 2020). The challenge, however, lies in adapting these broad models to hyper-local contexts where internet access, digital literacy, and economic conditions differ significantly from those of the Global North.</w:t>
      </w:r>
    </w:p>
    <w:p w:rsidR="002C54BE" w:rsidRDefault="004775E3">
      <w:pPr>
        <w:spacing w:after="200"/>
        <w:jc w:val="both"/>
      </w:pPr>
      <w:r>
        <w:t xml:space="preserve">To mitigate these challenges, this project proposes the development of a Job Matching and Recruitment Platform tailored to the specific needs of </w:t>
      </w:r>
      <w:proofErr w:type="spellStart"/>
      <w:r>
        <w:t>Kinyinya</w:t>
      </w:r>
      <w:proofErr w:type="spellEnd"/>
      <w:r>
        <w:t xml:space="preserve"> Sector. This digital solution aims to establish a centralized, accessible online space where employers can efficiently post job vacancies and job seekers can easily discover and apply for relevant positions. The overarching goal is to enhance communication channels, broaden access to employment opportunities, and streamline the recruitment process, thereby fostering a more dynamic and equitable local labor market (Johnson, 2020).</w:t>
      </w:r>
    </w:p>
    <w:p w:rsidR="002C54BE" w:rsidRDefault="004775E3">
      <w:pPr>
        <w:spacing w:after="200"/>
        <w:jc w:val="both"/>
      </w:pPr>
      <w:r>
        <w:t xml:space="preserve">This introductory chapter situates the research within its theoretical, empirical, and contextual frameworks. It proceeds to elaborate on the study's background, articulate the problem statement, define the project objectives, delineate the scope of investigation, describe the methodology to be adopted, and outline the study's significance and limitations. Together, </w:t>
      </w:r>
      <w:r>
        <w:lastRenderedPageBreak/>
        <w:t>these elements provide a foundational understanding of why this project is necessary, what it intends to accomplish, and how it will be executed.</w:t>
      </w:r>
    </w:p>
    <w:p w:rsidR="002C54BE" w:rsidRDefault="004775E3">
      <w:pPr>
        <w:pStyle w:val="Heading2"/>
      </w:pPr>
      <w:bookmarkStart w:id="2" w:name="_Toc233725854"/>
      <w:r>
        <w:t>1.1 Background of the Study</w:t>
      </w:r>
      <w:bookmarkEnd w:id="2"/>
    </w:p>
    <w:p w:rsidR="002C54BE" w:rsidRDefault="004775E3">
      <w:pPr>
        <w:spacing w:after="200"/>
        <w:jc w:val="both"/>
      </w:pPr>
      <w:proofErr w:type="spellStart"/>
      <w:r>
        <w:t>Kinyinya</w:t>
      </w:r>
      <w:proofErr w:type="spellEnd"/>
      <w:r>
        <w:t xml:space="preserve"> Sector, situated in the </w:t>
      </w:r>
      <w:proofErr w:type="spellStart"/>
      <w:r>
        <w:t>Gasabo</w:t>
      </w:r>
      <w:proofErr w:type="spellEnd"/>
      <w:r>
        <w:t xml:space="preserve"> District of Kigali City, stands as a rapidly developing urban and semi-urban area. Its appeal, driven by relatively affordable housing and a strategic location proximate to Kigali's central business district, has attracted a diverse population, including students, young professionals, and small business owners. This influx has fueled significant population growth, which, while indicative of economic vitality, has also intensified the demand for employment opportunities within the sector (</w:t>
      </w:r>
      <w:proofErr w:type="spellStart"/>
      <w:r>
        <w:t>Mugunga</w:t>
      </w:r>
      <w:proofErr w:type="spellEnd"/>
      <w:r>
        <w:t>, 2017). The combination of population growth and economic informality creates a complex environment in which formal employment matching mechanisms are critically needed.</w:t>
      </w:r>
    </w:p>
    <w:p w:rsidR="002C54BE" w:rsidRDefault="004775E3">
      <w:pPr>
        <w:spacing w:after="200"/>
        <w:jc w:val="both"/>
      </w:pPr>
      <w:r>
        <w:t xml:space="preserve">Despite this burgeoning demand, access to comprehensive and timely job information remains severely constrained. A substantial portion of job seekers in </w:t>
      </w:r>
      <w:proofErr w:type="spellStart"/>
      <w:r>
        <w:t>Kinyinya</w:t>
      </w:r>
      <w:proofErr w:type="spellEnd"/>
      <w:r>
        <w:t xml:space="preserve"> continues to depend on informal sources, such as personal acquaintances, family members, or localized physical announcements, to learn about potential job openings. This reliance often means that individuals are either belatedly informed of opportunities or, more frequently, remain entirely unaware of available positions that align with their skills and aspirations (NISR, 2025). Such information asymmetry is a well-documented barrier to labor market efficiency and has been linked to persistent underemployment even in contexts where job vacancies exist (</w:t>
      </w:r>
      <w:proofErr w:type="spellStart"/>
      <w:r>
        <w:t>Autor</w:t>
      </w:r>
      <w:proofErr w:type="spellEnd"/>
      <w:r>
        <w:t>, 2001).</w:t>
      </w:r>
    </w:p>
    <w:p w:rsidR="002C54BE" w:rsidRDefault="004775E3">
      <w:pPr>
        <w:spacing w:after="200"/>
        <w:jc w:val="both"/>
      </w:pPr>
      <w:r>
        <w:t xml:space="preserve">Conversely, small businesses, which are prevalent in </w:t>
      </w:r>
      <w:proofErr w:type="spellStart"/>
      <w:r>
        <w:t>Kinyinya</w:t>
      </w:r>
      <w:proofErr w:type="spellEnd"/>
      <w:r>
        <w:t xml:space="preserve"> and are crucial for local employment, often lack structured and efficient mechanisms for advertising their vacancies. </w:t>
      </w:r>
      <w:r>
        <w:lastRenderedPageBreak/>
        <w:t>These employers typically resort to their personal networks, which, while convenient, significantly restricts the pool of potential applicants. This limitation not only narrows their options for finding the most suitable candidates but also perpetuates a cycle where job opportunities remain largely hidden from a broader segment of the job-seeking population (</w:t>
      </w:r>
      <w:proofErr w:type="spellStart"/>
      <w:r>
        <w:t>Mugunga</w:t>
      </w:r>
      <w:proofErr w:type="spellEnd"/>
      <w:r>
        <w:t>, 2017). The consequence is a dual-sided market failure in which neither party, the employer nor the job seeker, achieves an optimal outcome.</w:t>
      </w:r>
    </w:p>
    <w:p w:rsidR="002C54BE" w:rsidRDefault="004775E3">
      <w:pPr>
        <w:spacing w:after="200"/>
        <w:jc w:val="both"/>
      </w:pPr>
      <w:r>
        <w:t xml:space="preserve">The prevailing situation underscores a profound disconnect between the supply and demand sides of the labor market in </w:t>
      </w:r>
      <w:proofErr w:type="spellStart"/>
      <w:r>
        <w:t>Kinyinya</w:t>
      </w:r>
      <w:proofErr w:type="spellEnd"/>
      <w:r>
        <w:t>. Even when employment opportunities exist, the channels for their effective communication are inadequate. This project, therefore, identifies a critical need for an accessible and user-friendly digital platform that can bridge this informational and logistical gap, thereby facilitating more efficient and equitable recruitment processes within the community. Such a platform would represent not merely a technological intervention but a social infrastructure investment aligned with Rwanda's development priorities.</w:t>
      </w:r>
    </w:p>
    <w:p w:rsidR="002C54BE" w:rsidRDefault="004775E3">
      <w:pPr>
        <w:pStyle w:val="Heading3"/>
      </w:pPr>
      <w:bookmarkStart w:id="3" w:name="_Toc233725855"/>
      <w:r>
        <w:t xml:space="preserve">1.1.1 Socio-Economic Landscape of Rwanda and </w:t>
      </w:r>
      <w:proofErr w:type="spellStart"/>
      <w:r>
        <w:t>Gasabo</w:t>
      </w:r>
      <w:proofErr w:type="spellEnd"/>
      <w:r>
        <w:t xml:space="preserve"> District</w:t>
      </w:r>
      <w:bookmarkEnd w:id="3"/>
    </w:p>
    <w:p w:rsidR="002C54BE" w:rsidRDefault="004775E3">
      <w:pPr>
        <w:spacing w:after="200"/>
        <w:jc w:val="both"/>
      </w:pPr>
      <w:r>
        <w:t>Rwanda has made significant strides in economic development over the past two decades, transitioning from a post-conflict nation to one with ambitious development goals outlined in its National Strategy for Transformation (NST2, 2024-2029). The country aims to become a middle-income economy by 2035 and a high-income economy by 2050, with a strong emphasis on job creation, skills development, and local economic resilience (</w:t>
      </w:r>
      <w:proofErr w:type="spellStart"/>
      <w:r>
        <w:t>AllAfrica</w:t>
      </w:r>
      <w:proofErr w:type="spellEnd"/>
      <w:r>
        <w:t>, 2026). The services sector has emerged as a key driver of employment, accounting for 44.4% of jobs in 2025, surpassing agriculture as the leading source of livelihoods (</w:t>
      </w:r>
      <w:proofErr w:type="spellStart"/>
      <w:r>
        <w:t>AllAfrica</w:t>
      </w:r>
      <w:proofErr w:type="spellEnd"/>
      <w:r>
        <w:t xml:space="preserve">, 2026). This </w:t>
      </w:r>
      <w:r>
        <w:lastRenderedPageBreak/>
        <w:t>structural shift reflects a broader transformation in Rwanda's economic identity, one in which digital and service-oriented industries are expected to play an increasingly central role.</w:t>
      </w:r>
    </w:p>
    <w:p w:rsidR="002C54BE" w:rsidRDefault="004775E3">
      <w:pPr>
        <w:spacing w:after="200"/>
        <w:jc w:val="both"/>
      </w:pPr>
      <w:r>
        <w:t>However, despite these advancements, challenges persist. The Rwandan labor market is characterized by a high degree of informality, with approximately 81.3% of the employed population working in the informal sector (</w:t>
      </w:r>
      <w:proofErr w:type="spellStart"/>
      <w:r>
        <w:t>AllAfrica</w:t>
      </w:r>
      <w:proofErr w:type="spellEnd"/>
      <w:r>
        <w:t>, 2026). This informal sector, while providing livelihoods, often lacks job security, benefits, and opportunities for skill development. The overall unemployment rate in Rwanda stood at 12.4% in 2025, with youth unemployment being notably higher at 14.7% (</w:t>
      </w:r>
      <w:proofErr w:type="spellStart"/>
      <w:r>
        <w:t>AllAfrica</w:t>
      </w:r>
      <w:proofErr w:type="spellEnd"/>
      <w:r>
        <w:t>, 2026). Women also face higher unemployment rates compared to men, highlighting existing disparities that require targeted policy responses. These statistics underscore the urgency of developing mechanisms that can facilitate the formalization of employment and expand access to opportunity.</w:t>
      </w:r>
    </w:p>
    <w:p w:rsidR="002C54BE" w:rsidRDefault="004775E3">
      <w:pPr>
        <w:spacing w:after="200"/>
        <w:jc w:val="both"/>
      </w:pPr>
      <w:proofErr w:type="spellStart"/>
      <w:r>
        <w:t>Gasabo</w:t>
      </w:r>
      <w:proofErr w:type="spellEnd"/>
      <w:r>
        <w:t xml:space="preserve"> District, as one of the three districts comprising Kigali City, plays a pivotal role in Rwanda's urban development and economic activity. It is a hub for various businesses, educational institutions, and residential areas. The district, including </w:t>
      </w:r>
      <w:proofErr w:type="spellStart"/>
      <w:r>
        <w:t>Kinyinya</w:t>
      </w:r>
      <w:proofErr w:type="spellEnd"/>
      <w:r>
        <w:t xml:space="preserve"> Sector, experiences the dual pressures of rapid population growth and the imperative to generate sufficient employment opportunities for its expanding workforce, particularly for the youth (</w:t>
      </w:r>
      <w:proofErr w:type="spellStart"/>
      <w:r>
        <w:t>Mugunga</w:t>
      </w:r>
      <w:proofErr w:type="spellEnd"/>
      <w:r>
        <w:t xml:space="preserve">, 2017). The socio-economic context of </w:t>
      </w:r>
      <w:proofErr w:type="spellStart"/>
      <w:r>
        <w:t>Gasabo</w:t>
      </w:r>
      <w:proofErr w:type="spellEnd"/>
      <w:r>
        <w:t xml:space="preserve"> District therefore mirrors the broader national challenges of job creation, formalization of employment, and equitable access to economic opportunities. It is within this context that the development of a local job matching platform takes on particular significance.</w:t>
      </w:r>
    </w:p>
    <w:p w:rsidR="002C54BE" w:rsidRDefault="004775E3">
      <w:pPr>
        <w:spacing w:after="200"/>
        <w:jc w:val="both"/>
      </w:pPr>
      <w:r>
        <w:t xml:space="preserve">Furthermore, Rwanda's Digital Transformation Strategy, overseen by the Rwanda Development Board (RDB, 2022), underlines the national commitment to leveraging </w:t>
      </w:r>
      <w:r>
        <w:lastRenderedPageBreak/>
        <w:t>information and communication technologies (ICTs) for economic development. This provides a supportive policy environment for digital innovations in the labor market, making the proposed platform not only practically valuable but also aligned with the government's broader vision for a knowledge-based economy.</w:t>
      </w:r>
    </w:p>
    <w:p w:rsidR="002C54BE" w:rsidRDefault="004775E3">
      <w:pPr>
        <w:pStyle w:val="Heading3"/>
      </w:pPr>
      <w:bookmarkStart w:id="4" w:name="_Toc233725856"/>
      <w:r>
        <w:t>1.1.2 The Global Context of Unemployment and Digital Solutions</w:t>
      </w:r>
      <w:bookmarkEnd w:id="4"/>
    </w:p>
    <w:p w:rsidR="002C54BE" w:rsidRDefault="004775E3">
      <w:pPr>
        <w:spacing w:after="200"/>
        <w:jc w:val="both"/>
      </w:pPr>
      <w:r>
        <w:t xml:space="preserve">Unemployment is not merely a local or national issue but a global phenomenon with far-reaching implications for economic stability and social welfare. The International </w:t>
      </w:r>
      <w:proofErr w:type="spellStart"/>
      <w:r>
        <w:t>Labour</w:t>
      </w:r>
      <w:proofErr w:type="spellEnd"/>
      <w:r>
        <w:t xml:space="preserve"> Organization (ILO, 2024) consistently highlights unemployment, particularly youth unemployment, as a critical challenge for policymakers worldwide. Economic downturns, technological advancements, and shifts in global labor markets contribute to fluctuating employment rates and the emergence of new skill demands. The World Economic Forum (WEF, 2025) projects that automation and artificial intelligence will displace millions of jobs globally while simultaneously creating new categories of work, further intensifying the need for efficient labor market matching mechanisms.</w:t>
      </w:r>
    </w:p>
    <w:p w:rsidR="002C54BE" w:rsidRDefault="004775E3">
      <w:pPr>
        <w:spacing w:after="200"/>
        <w:jc w:val="both"/>
      </w:pPr>
      <w:r>
        <w:t>In response to these global challenges, digital solutions have emerged as powerful tools to bridge the gap between job seekers and employers. Online job portals, professional networking sites, and specialized recruitment platforms have revolutionized how individuals search for jobs and how companies source talent (</w:t>
      </w:r>
      <w:proofErr w:type="spellStart"/>
      <w:r>
        <w:t>Saad</w:t>
      </w:r>
      <w:proofErr w:type="spellEnd"/>
      <w:r>
        <w:t xml:space="preserve"> et al., 2025). These platforms offer unprecedented reach, efficiency, and data-driven insights, transforming traditional recruitment paradigms. According to </w:t>
      </w:r>
      <w:proofErr w:type="spellStart"/>
      <w:r>
        <w:t>Koman</w:t>
      </w:r>
      <w:proofErr w:type="spellEnd"/>
      <w:r>
        <w:t xml:space="preserve"> (2024), e-recruitment has evolved from a simple online listing service to a sophisticated ecosystem involving applicant tracking systems (ATS), algorithmic matching, and integrated communication tools. The effectiveness of these global solutions, however, </w:t>
      </w:r>
      <w:r>
        <w:lastRenderedPageBreak/>
        <w:t>often varies significantly across different socio-economic contexts, particularly in developing countries where infrastructure, digital literacy, and cultural norms may present unique barriers (Johnson, 2020).</w:t>
      </w:r>
    </w:p>
    <w:p w:rsidR="002C54BE" w:rsidRDefault="004775E3">
      <w:pPr>
        <w:spacing w:after="200"/>
        <w:jc w:val="both"/>
      </w:pPr>
      <w:r>
        <w:t xml:space="preserve">Research by Horton (2010) and Kuhn and Mansour (2014) demonstrated that online job search significantly reduces unemployment durations and improves the quality of job matches in developed economies. Subsequent studies in African contexts have shown promising, though more nuanced, results. </w:t>
      </w:r>
      <w:proofErr w:type="spellStart"/>
      <w:r>
        <w:t>Hjort</w:t>
      </w:r>
      <w:proofErr w:type="spellEnd"/>
      <w:r>
        <w:t xml:space="preserve"> and </w:t>
      </w:r>
      <w:proofErr w:type="spellStart"/>
      <w:r>
        <w:t>Poulsen</w:t>
      </w:r>
      <w:proofErr w:type="spellEnd"/>
      <w:r>
        <w:t xml:space="preserve"> (2019) found that the introduction of fast internet in Africa led to measurable increases in employment, particularly in skilled occupations, suggesting that digital connectivity itself can be a powerful lever for labor market improvement. These findings lend empirical support to the premise of this project while also highlighting the importance of infrastructure readiness.</w:t>
      </w:r>
    </w:p>
    <w:p w:rsidR="002C54BE" w:rsidRDefault="004775E3">
      <w:pPr>
        <w:pStyle w:val="Heading3"/>
      </w:pPr>
      <w:bookmarkStart w:id="5" w:name="_Toc233725857"/>
      <w:r>
        <w:t xml:space="preserve">1.1.3 The Specifics of </w:t>
      </w:r>
      <w:proofErr w:type="spellStart"/>
      <w:r>
        <w:t>Kinyinya's</w:t>
      </w:r>
      <w:proofErr w:type="spellEnd"/>
      <w:r>
        <w:t xml:space="preserve"> Growth and Demographic Profile</w:t>
      </w:r>
      <w:bookmarkEnd w:id="5"/>
    </w:p>
    <w:p w:rsidR="002C54BE" w:rsidRDefault="004775E3">
      <w:pPr>
        <w:spacing w:after="200"/>
        <w:jc w:val="both"/>
      </w:pPr>
      <w:proofErr w:type="spellStart"/>
      <w:r>
        <w:t>Kinyinya's</w:t>
      </w:r>
      <w:proofErr w:type="spellEnd"/>
      <w:r>
        <w:t xml:space="preserve"> rapid growth is not just about population numbers; it reflects a changing demographic profile with distinct implications for the labor market. The influx of students and young professionals suggests a population with increasing educational attainment and aspirations for formal employment. However, the presence of small business owners indicates a vibrant, albeit often informal, entrepreneurial ecosystem. This mix creates a dynamic environment where the demand for both skilled and semi-skilled labor is high, but the mechanisms for matching them are underdeveloped (</w:t>
      </w:r>
      <w:proofErr w:type="spellStart"/>
      <w:r>
        <w:t>Mugunga</w:t>
      </w:r>
      <w:proofErr w:type="spellEnd"/>
      <w:r>
        <w:t>, 2017).</w:t>
      </w:r>
    </w:p>
    <w:p w:rsidR="002C54BE" w:rsidRDefault="004775E3">
      <w:pPr>
        <w:spacing w:after="200"/>
        <w:jc w:val="both"/>
      </w:pPr>
      <w:r>
        <w:t xml:space="preserve">The sector's proximity to Kigali's central business district also means that residents often seek opportunities both within </w:t>
      </w:r>
      <w:proofErr w:type="spellStart"/>
      <w:r>
        <w:t>Kinyinya</w:t>
      </w:r>
      <w:proofErr w:type="spellEnd"/>
      <w:r>
        <w:t xml:space="preserve"> and in the wider metropolitan area, necessitating a platform that can cater to diverse job search behaviors. The youth bulge in </w:t>
      </w:r>
      <w:proofErr w:type="spellStart"/>
      <w:r>
        <w:t>Kinyinya's</w:t>
      </w:r>
      <w:proofErr w:type="spellEnd"/>
      <w:r>
        <w:t xml:space="preserve"> population, </w:t>
      </w:r>
      <w:r>
        <w:lastRenderedPageBreak/>
        <w:t>combined with Rwanda's relatively low median age, means that the labor market will face sustained pressure to absorb new entrants for decades to come. This demographic reality elevates the urgency of developing scalable, accessible, and efficient employment matching solutions (African Development Bank [</w:t>
      </w:r>
      <w:proofErr w:type="spellStart"/>
      <w:r>
        <w:t>AfDB</w:t>
      </w:r>
      <w:proofErr w:type="spellEnd"/>
      <w:r>
        <w:t>], 2020).</w:t>
      </w:r>
    </w:p>
    <w:p w:rsidR="002C54BE" w:rsidRDefault="004775E3">
      <w:pPr>
        <w:spacing w:after="200"/>
        <w:jc w:val="both"/>
      </w:pPr>
      <w:r>
        <w:t xml:space="preserve">Additionally, the increasing penetration of mobile phones and internet connectivity in Rwanda, even in semi-urban areas, provides a technological foundation upon which a digital job platform can be built. GSMA (2023) reported that mobile internet adoption in Sub-Saharan Africa continues to grow, with smartphone penetration rising and data costs declining. In Rwanda specifically, the government's investment in digital infrastructure through the National Broadband Policy ensures expanding connectivity, supporting the feasibility of digital labor market solutions in areas like </w:t>
      </w:r>
      <w:proofErr w:type="spellStart"/>
      <w:r>
        <w:t>Kinyinya</w:t>
      </w:r>
      <w:proofErr w:type="spellEnd"/>
      <w:r>
        <w:t>.</w:t>
      </w:r>
    </w:p>
    <w:p w:rsidR="002C54BE" w:rsidRDefault="004775E3">
      <w:pPr>
        <w:pStyle w:val="Heading2"/>
      </w:pPr>
      <w:bookmarkStart w:id="6" w:name="_Toc233725858"/>
      <w:r>
        <w:t>1.2 Problem Statement</w:t>
      </w:r>
      <w:bookmarkEnd w:id="6"/>
    </w:p>
    <w:p w:rsidR="002C54BE" w:rsidRDefault="004775E3">
      <w:pPr>
        <w:spacing w:after="200"/>
        <w:jc w:val="both"/>
      </w:pPr>
      <w:r>
        <w:t xml:space="preserve">The absence of a centralized and organized system for managing job opportunities in </w:t>
      </w:r>
      <w:proofErr w:type="spellStart"/>
      <w:r>
        <w:t>Kinyinya</w:t>
      </w:r>
      <w:proofErr w:type="spellEnd"/>
      <w:r>
        <w:t xml:space="preserve"> Sector presents a significant impediment to both job seekers and employers. The current reliance on informal methods, such as word-of-mouth referrals, social connections, and physical notices, is inherently inefficient and contributes to a fragmented labor market (NISR, 2025). This fragmentation creates information asymmetries that systematically disadvantage both parties in the employment relationship, resulting in suboptimal matches, prolonged unemployment, and missed business growth opportunities.</w:t>
      </w:r>
    </w:p>
    <w:p w:rsidR="002C54BE" w:rsidRDefault="004775E3">
      <w:pPr>
        <w:spacing w:after="200"/>
        <w:jc w:val="both"/>
      </w:pPr>
      <w:r>
        <w:t xml:space="preserve">This informal approach limits the reach of job information, is time-consuming for both job seekers and employers, and can foster unfairness, since individuals with strong social connections are disproportionately more likely to access opportunities, marginalizing others </w:t>
      </w:r>
      <w:r>
        <w:lastRenderedPageBreak/>
        <w:t>who may be equally or more qualified (</w:t>
      </w:r>
      <w:proofErr w:type="spellStart"/>
      <w:r>
        <w:t>Mugunga</w:t>
      </w:r>
      <w:proofErr w:type="spellEnd"/>
      <w:r>
        <w:t>, 2017). For employers, particularly small businesses, paper-based application handling is prone to lost documents, poor organization, and delayed decisions, which raises operational costs and diverts attention from core business activities (</w:t>
      </w:r>
      <w:proofErr w:type="spellStart"/>
      <w:r>
        <w:t>Deogratias</w:t>
      </w:r>
      <w:proofErr w:type="spellEnd"/>
      <w:r>
        <w:t>, 2025). The lack of a formal system also means that data on labor market trends and skill gaps is not systematically collected, hindering evidence-based planning.</w:t>
      </w:r>
    </w:p>
    <w:p w:rsidR="002C54BE" w:rsidRDefault="004775E3">
      <w:pPr>
        <w:spacing w:after="200"/>
        <w:jc w:val="both"/>
      </w:pPr>
      <w:r>
        <w:t xml:space="preserve">Consequently, a paradoxical situation arises where a substantial number of qualified individuals in </w:t>
      </w:r>
      <w:proofErr w:type="spellStart"/>
      <w:r>
        <w:t>Kinyinya</w:t>
      </w:r>
      <w:proofErr w:type="spellEnd"/>
      <w:r>
        <w:t xml:space="preserve"> Sector remain unemployed or underemployed while employers simultaneously struggle to identify suitable candidates. This persistent disconnect underscores an urgent need for a reliable, user-friendly, and centralized system that can modernize the recruitment process and foster a more transparent, efficient, and equitable labor market in the area.</w:t>
      </w:r>
    </w:p>
    <w:p w:rsidR="002C54BE" w:rsidRDefault="00EE7612">
      <w:pPr>
        <w:spacing w:after="200"/>
        <w:jc w:val="both"/>
      </w:pPr>
      <w:r>
        <w:t>Furthermore, u</w:t>
      </w:r>
      <w:r w:rsidR="004775E3">
        <w:t>nemployment, particularly among the youth, carries profound economic and social consequences: lost productivity, reduced household incomes, and a shrinking tax base that strains public services (</w:t>
      </w:r>
      <w:proofErr w:type="spellStart"/>
      <w:r w:rsidR="004775E3">
        <w:t>Mugunga</w:t>
      </w:r>
      <w:proofErr w:type="spellEnd"/>
      <w:r w:rsidR="004775E3">
        <w:t xml:space="preserve">, 2017). Prolonged joblessness can also erode self-esteem and contribute to social exclusion, with youth unemployment shown to have lasting negative effects on wellbeing and future earnings (Bell &amp; </w:t>
      </w:r>
      <w:proofErr w:type="spellStart"/>
      <w:r w:rsidR="004775E3">
        <w:t>Blanchflower</w:t>
      </w:r>
      <w:proofErr w:type="spellEnd"/>
      <w:r w:rsidR="004775E3">
        <w:t>, 2011; AJAN, 2025). Without clear pathways to employment, individuals may under-invest in relevant skills while employers cannot effectively signal their skill demands, widening the mismatch between workforce skills and market needs (World Bank, 2025).</w:t>
      </w:r>
    </w:p>
    <w:p w:rsidR="00CB5086" w:rsidRDefault="00CB5086">
      <w:pPr>
        <w:spacing w:after="200"/>
        <w:jc w:val="both"/>
      </w:pPr>
    </w:p>
    <w:p w:rsidR="00EE7612" w:rsidRDefault="00EE7612">
      <w:pPr>
        <w:spacing w:after="200"/>
        <w:jc w:val="both"/>
      </w:pPr>
    </w:p>
    <w:p w:rsidR="00EE7612" w:rsidRDefault="00EE7612">
      <w:pPr>
        <w:spacing w:after="200"/>
        <w:jc w:val="both"/>
      </w:pPr>
    </w:p>
    <w:p w:rsidR="002C54BE" w:rsidRDefault="004775E3">
      <w:pPr>
        <w:spacing w:after="200"/>
        <w:jc w:val="both"/>
      </w:pPr>
      <w:r>
        <w:lastRenderedPageBreak/>
        <w:t xml:space="preserve">While digital solutions offer real potential, their implementation in developing regions such as </w:t>
      </w:r>
      <w:proofErr w:type="spellStart"/>
      <w:r>
        <w:t>Kinyinya</w:t>
      </w:r>
      <w:proofErr w:type="spellEnd"/>
      <w:r>
        <w:t xml:space="preserve"> Sector must contend with the digital divide, defined by the ITU (2023) as the gap between individuals, communities, and countries in their ability to access, use, and benefit from information and communication technologies. Limited internet affordability, low digital literacy among certain demographics, and device costs can all impede adoption of an online job platform (</w:t>
      </w:r>
      <w:proofErr w:type="spellStart"/>
      <w:r>
        <w:t>Deogratias</w:t>
      </w:r>
      <w:proofErr w:type="spellEnd"/>
      <w:r>
        <w:t xml:space="preserve">, 2025), and the divide extends beyond physical access to motivational, skills, and usage access as well (Van </w:t>
      </w:r>
      <w:proofErr w:type="spellStart"/>
      <w:r>
        <w:t>Dijk</w:t>
      </w:r>
      <w:proofErr w:type="spellEnd"/>
      <w:r>
        <w:t>, 2020). The platform's design must therefore be inherently inclusive, combining low-bandwidth optimization, simplified interfaces, and future multilingual support to reach the widest possible segment of the population it aims to serve.</w:t>
      </w:r>
    </w:p>
    <w:p w:rsidR="002C54BE" w:rsidRDefault="004775E3">
      <w:pPr>
        <w:pStyle w:val="Heading2"/>
      </w:pPr>
      <w:bookmarkStart w:id="7" w:name="_Toc233725861"/>
      <w:r>
        <w:t>1.3 Objectives of the Project</w:t>
      </w:r>
      <w:bookmarkEnd w:id="7"/>
    </w:p>
    <w:p w:rsidR="002C54BE" w:rsidRDefault="004775E3">
      <w:pPr>
        <w:pStyle w:val="Heading3"/>
      </w:pPr>
      <w:bookmarkStart w:id="8" w:name="_Toc233725862"/>
      <w:r>
        <w:t>1.3.1 General Objective</w:t>
      </w:r>
      <w:bookmarkEnd w:id="8"/>
    </w:p>
    <w:p w:rsidR="002C54BE" w:rsidRDefault="004775E3">
      <w:pPr>
        <w:spacing w:after="200"/>
        <w:jc w:val="both"/>
      </w:pPr>
      <w:r>
        <w:t xml:space="preserve">The main objective of this project is to design and develop a Job Matching and Recruitment Platform specifically tailored to enhance the dissemination of job opportunities and streamline the application process for job seekers in </w:t>
      </w:r>
      <w:proofErr w:type="spellStart"/>
      <w:r>
        <w:t>Kinyinya</w:t>
      </w:r>
      <w:proofErr w:type="spellEnd"/>
      <w:r>
        <w:t xml:space="preserve"> Sector. This platform aims to create a more efficient, transparent, and accessible labor market within the local community.</w:t>
      </w:r>
    </w:p>
    <w:p w:rsidR="002C54BE" w:rsidRDefault="004775E3">
      <w:pPr>
        <w:pStyle w:val="Heading3"/>
      </w:pPr>
      <w:bookmarkStart w:id="9" w:name="_Toc233725863"/>
      <w:r>
        <w:t>1.3.2 Specific Objectives</w:t>
      </w:r>
      <w:bookmarkEnd w:id="9"/>
    </w:p>
    <w:p w:rsidR="002C54BE" w:rsidRDefault="004775E3">
      <w:pPr>
        <w:spacing w:after="200"/>
        <w:jc w:val="both"/>
      </w:pPr>
      <w:r>
        <w:t>To achieve the general objective, the project will focus on the following specific objectives:</w:t>
      </w:r>
    </w:p>
    <w:p w:rsidR="002C54BE" w:rsidRDefault="004775E3">
      <w:pPr>
        <w:pStyle w:val="ListParagraph"/>
        <w:numPr>
          <w:ilvl w:val="0"/>
          <w:numId w:val="2"/>
        </w:numPr>
        <w:spacing w:after="120"/>
      </w:pPr>
      <w:r>
        <w:t xml:space="preserve">To develop a system that allows employers to post job vacancies easily and efficiently. This objective addresses the current challenge faced by small businesses in </w:t>
      </w:r>
      <w:proofErr w:type="spellStart"/>
      <w:r>
        <w:t>Kinyinya</w:t>
      </w:r>
      <w:proofErr w:type="spellEnd"/>
      <w:r>
        <w:t xml:space="preserve">, which often lack structured channels for advertising job openings. The </w:t>
      </w:r>
      <w:r>
        <w:lastRenderedPageBreak/>
        <w:t>platform will provide an intuitive interface for employers to create, edit, and publish job listings, including job descriptions, requirements, and application deadlines, thereby expanding their reach beyond informal networks (Johnson, 2020).</w:t>
      </w:r>
    </w:p>
    <w:p w:rsidR="002C54BE" w:rsidRDefault="004775E3">
      <w:pPr>
        <w:pStyle w:val="ListParagraph"/>
        <w:numPr>
          <w:ilvl w:val="0"/>
          <w:numId w:val="2"/>
        </w:numPr>
        <w:spacing w:after="120"/>
      </w:pPr>
      <w:r>
        <w:t>To enable job seekers to create personalized accounts and apply for jobs online seamlessly. This objective aims to empower job seekers by providing them with a centralized portal to manage their job search. Users will be able to create profiles, upload resumes/CVs, search for jobs based on various criteria (e.g., industry, location, skill), and submit applications directly through the platform, eliminating the need for physical submissions and informal inquiries (</w:t>
      </w:r>
      <w:proofErr w:type="spellStart"/>
      <w:r>
        <w:t>Saad</w:t>
      </w:r>
      <w:proofErr w:type="spellEnd"/>
      <w:r>
        <w:t xml:space="preserve"> et al., 2025).</w:t>
      </w:r>
    </w:p>
    <w:p w:rsidR="002C54BE" w:rsidRDefault="004775E3">
      <w:pPr>
        <w:pStyle w:val="ListParagraph"/>
        <w:numPr>
          <w:ilvl w:val="0"/>
          <w:numId w:val="2"/>
        </w:numPr>
        <w:spacing w:after="120"/>
      </w:pPr>
      <w:r>
        <w:t>To organize and store job applications in a structured and secure database. Addressing the inefficiencies of paper-based systems, this objective focuses on developing a robust backend infrastructure. The database will securely store all job postings, applicant profiles, and application submissions, ensuring data integrity, easy retrieval, and efficient management for employers. This structured approach will reduce the risk of lost documents and streamline the screening process (</w:t>
      </w:r>
      <w:proofErr w:type="spellStart"/>
      <w:r>
        <w:t>Deogratias</w:t>
      </w:r>
      <w:proofErr w:type="spellEnd"/>
      <w:r>
        <w:t>, 2025).</w:t>
      </w:r>
    </w:p>
    <w:p w:rsidR="002C54BE" w:rsidRDefault="004775E3">
      <w:pPr>
        <w:pStyle w:val="ListParagraph"/>
        <w:numPr>
          <w:ilvl w:val="0"/>
          <w:numId w:val="2"/>
        </w:numPr>
        <w:spacing w:after="120"/>
      </w:pPr>
      <w:r>
        <w:t>To improve communication channels between employers and applicants. The platform will facilitate direct and efficient communication, including features such as in-platform messaging, automated notifications for application status updates, and feedback mechanisms. Enhanced communication will reduce delays, provide transparency, and foster a more responsive recruitment environment for both parties (</w:t>
      </w:r>
      <w:proofErr w:type="spellStart"/>
      <w:r>
        <w:t>Wijaya</w:t>
      </w:r>
      <w:proofErr w:type="spellEnd"/>
      <w:r>
        <w:t>, 2023).</w:t>
      </w:r>
    </w:p>
    <w:p w:rsidR="002C54BE" w:rsidRDefault="004775E3">
      <w:pPr>
        <w:pStyle w:val="ListParagraph"/>
        <w:numPr>
          <w:ilvl w:val="0"/>
          <w:numId w:val="2"/>
        </w:numPr>
        <w:spacing w:after="120"/>
      </w:pPr>
      <w:r>
        <w:lastRenderedPageBreak/>
        <w:t>To ensure the security and privacy of user information. The prototype uses password hashing, PHP session authentication, role and ownership checks, prepared SQL statements, server-side validation, CSRF protection, and controlled CV access. HTTPS, formal retention procedures, and regular backups should be added when the system is deployed publicly.</w:t>
      </w:r>
    </w:p>
    <w:p w:rsidR="002C54BE" w:rsidRDefault="004775E3">
      <w:pPr>
        <w:pStyle w:val="Heading3"/>
      </w:pPr>
      <w:bookmarkStart w:id="10" w:name="_Toc233725864"/>
      <w:r>
        <w:t>1.3.3 Rationale for a Digital Platform</w:t>
      </w:r>
      <w:bookmarkEnd w:id="10"/>
    </w:p>
    <w:p w:rsidR="002C54BE" w:rsidRDefault="004775E3">
      <w:pPr>
        <w:spacing w:after="200"/>
        <w:jc w:val="both"/>
      </w:pPr>
      <w:r>
        <w:t xml:space="preserve">The decision to develop a digital platform stems from the recognition that traditional, informal recruitment methods are no longer adequate to address the complexities of a growing urban labor market like </w:t>
      </w:r>
      <w:proofErr w:type="spellStart"/>
      <w:r>
        <w:t>Kinyinya</w:t>
      </w:r>
      <w:proofErr w:type="spellEnd"/>
      <w:r>
        <w:t xml:space="preserve">. Digital platforms offer unparalleled advantages in terms of reach, efficiency, and transparency. They can overcome geographical barriers, connect a larger pool of job seekers with a wider array of opportunities, and standardize the application process, thereby promoting fairness (Johnson, 2020). Studies by </w:t>
      </w:r>
      <w:proofErr w:type="spellStart"/>
      <w:r>
        <w:t>Autor</w:t>
      </w:r>
      <w:proofErr w:type="spellEnd"/>
      <w:r>
        <w:t xml:space="preserve"> (2001) and Kuhn and Mansour (2014) have consistently demonstrated that online job search reduces unemployment durations and improves matching quality, providing a robust empirical basis for this approach.</w:t>
      </w:r>
    </w:p>
    <w:p w:rsidR="002C54BE" w:rsidRDefault="004775E3">
      <w:pPr>
        <w:spacing w:after="200"/>
        <w:jc w:val="both"/>
      </w:pPr>
      <w:r>
        <w:t>The shift towards digital solutions is also aligned with Rwanda's broader vision for a knowledge-based economy and digital transformation, as outlined in national development strategies (RDB, 2022). Moreover, the increasing digital literacy and smartphone penetration in Rwanda, even in semi-urban areas, provide a fertile ground for the adoption of such a platform. While challenges related to internet accessibility and digital literacy exist, a well-designed, user-friendly, and lightweight platform can mitigate these issues, making digital recruitment a viable and impactful solution (</w:t>
      </w:r>
      <w:proofErr w:type="spellStart"/>
      <w:r>
        <w:t>Deogratias</w:t>
      </w:r>
      <w:proofErr w:type="spellEnd"/>
      <w:r>
        <w:t xml:space="preserve">, 2025). A digital platform also offers scalability, allowing for future enhancements and broader application if successful in </w:t>
      </w:r>
      <w:proofErr w:type="spellStart"/>
      <w:r>
        <w:lastRenderedPageBreak/>
        <w:t>Kinyinya</w:t>
      </w:r>
      <w:proofErr w:type="spellEnd"/>
      <w:r>
        <w:t>, and can serve as a data collection point providing valuable insights into local labor market dynamics (World Bank, 2025).</w:t>
      </w:r>
    </w:p>
    <w:p w:rsidR="002C54BE" w:rsidRDefault="004775E3">
      <w:pPr>
        <w:pStyle w:val="Heading2"/>
      </w:pPr>
      <w:bookmarkStart w:id="11" w:name="_Toc233725865"/>
      <w:r>
        <w:t>1.4 Scope of the Study</w:t>
      </w:r>
      <w:bookmarkEnd w:id="11"/>
    </w:p>
    <w:p w:rsidR="002C54BE" w:rsidRDefault="004775E3">
      <w:pPr>
        <w:spacing w:after="200"/>
        <w:jc w:val="both"/>
      </w:pPr>
      <w:r>
        <w:t xml:space="preserve">This project is meticulously focused on the design and development of a web-based Job Matching and Recruitment Platform specifically tailored for the geographical confines and socio-economic context of </w:t>
      </w:r>
      <w:proofErr w:type="spellStart"/>
      <w:r>
        <w:t>Kinyinya</w:t>
      </w:r>
      <w:proofErr w:type="spellEnd"/>
      <w:r>
        <w:t xml:space="preserve"> Sector. The system will encompass core functionalities essential for bridging the existing gap between job seekers and employers. The scope is deliberately bounded to ensure the delivery of a functional, tested, and practically deployable system within the resource and time constraints of an undergraduate research project.</w:t>
      </w:r>
    </w:p>
    <w:p w:rsidR="002C54BE" w:rsidRDefault="004775E3">
      <w:pPr>
        <w:spacing w:after="200"/>
        <w:jc w:val="both"/>
      </w:pPr>
      <w:r>
        <w:t xml:space="preserve">Key features to be included are as follows. First, Job Posting: an intuitive interface for registered employers to create, publish, and manage job vacancies, including detailed descriptions, requirements, and application deadlines, supporting various job types from full-time to temporary and contract positions. Second, Applicant Registration and Profile Management: a secure module for job seekers to create personal accounts, build comprehensive profiles, upload resumes/CVs, and manage their application history. Third, Job Searching and Filtering: advanced search capabilities allowing job seekers to find relevant opportunities based on criteria such as job title, industry, required skills, and location within </w:t>
      </w:r>
      <w:proofErr w:type="spellStart"/>
      <w:r>
        <w:t>Kinyinya</w:t>
      </w:r>
      <w:proofErr w:type="spellEnd"/>
      <w:r>
        <w:t>. Fourth, Online Application Submission: a streamlined process for job seekers to apply directly to posted vacancies through the platform. Fifth, Employer Dashboard: a dedicated portal for employers to view, track, and manage applications. Sixth, Basic Communication System: an in-platform messaging or notification system enabling essential communication between employers and applicants.</w:t>
      </w:r>
    </w:p>
    <w:p w:rsidR="002C54BE" w:rsidRDefault="004775E3">
      <w:pPr>
        <w:spacing w:after="200"/>
        <w:jc w:val="both"/>
      </w:pPr>
      <w:r>
        <w:lastRenderedPageBreak/>
        <w:t>However, it is equally important to delineate the boundaries of this project. The system will not include advanced features such as Artificial Intelligence (AI)-based matching algorithms, which require extensive data and complex algorithms beyond the initial scope (Alonso, 2025); integration with national employment systems, which involves regulatory complexities; payment services or payroll integration; advanced analytics or reporting tools; and multi-language support beyond English in the first iteration. The decision to limit the scope to these core functionalities is driven by the need to ensure the platform remains simple, user-friendly, and easily adoptable by local users with varying levels of digital literacy and internet access.</w:t>
      </w:r>
    </w:p>
    <w:p w:rsidR="002C54BE" w:rsidRDefault="004775E3">
      <w:pPr>
        <w:pStyle w:val="Heading2"/>
      </w:pPr>
      <w:bookmarkStart w:id="12" w:name="_Toc233725866"/>
      <w:r>
        <w:t>1.5 Research Methodology</w:t>
      </w:r>
      <w:bookmarkEnd w:id="12"/>
    </w:p>
    <w:p w:rsidR="002C54BE" w:rsidRDefault="004775E3">
      <w:pPr>
        <w:spacing w:after="200"/>
        <w:jc w:val="both"/>
      </w:pPr>
      <w:r>
        <w:t xml:space="preserve">This study adopts a practical and system-oriented approach to address the identified challenges in the </w:t>
      </w:r>
      <w:proofErr w:type="spellStart"/>
      <w:r>
        <w:t>Kinyinya</w:t>
      </w:r>
      <w:proofErr w:type="spellEnd"/>
      <w:r>
        <w:t xml:space="preserve"> labor market. The methodology is structured to ensure a comprehensive understanding of the problem, followed by the systematic design, development, and evaluation of the proposed Job Matching and Recruitment Platform. The process largely follows a System Development Life Cycle (SDLC) model, adapted for the context of this research project. The choice of methodology is grounded in established software engineering practice and is consistent with approaches used in similar e-recruitment platform development studies (</w:t>
      </w:r>
      <w:proofErr w:type="spellStart"/>
      <w:r>
        <w:t>Deogratias</w:t>
      </w:r>
      <w:proofErr w:type="spellEnd"/>
      <w:r>
        <w:t xml:space="preserve">, 2025; </w:t>
      </w:r>
      <w:proofErr w:type="spellStart"/>
      <w:r>
        <w:t>Wijaya</w:t>
      </w:r>
      <w:proofErr w:type="spellEnd"/>
      <w:r>
        <w:t>, 2023).</w:t>
      </w:r>
    </w:p>
    <w:p w:rsidR="00A4640E" w:rsidRDefault="00A4640E">
      <w:pPr>
        <w:spacing w:after="200"/>
        <w:jc w:val="both"/>
      </w:pPr>
    </w:p>
    <w:p w:rsidR="00A4640E" w:rsidRDefault="00A4640E">
      <w:pPr>
        <w:spacing w:after="200"/>
        <w:jc w:val="both"/>
      </w:pPr>
    </w:p>
    <w:p w:rsidR="002C54BE" w:rsidRDefault="004775E3">
      <w:pPr>
        <w:pStyle w:val="Heading3"/>
      </w:pPr>
      <w:bookmarkStart w:id="13" w:name="_Toc233725867"/>
      <w:r>
        <w:t>1.5.1 Research Design</w:t>
      </w:r>
      <w:bookmarkEnd w:id="13"/>
    </w:p>
    <w:p w:rsidR="002C54BE" w:rsidRDefault="004775E3">
      <w:pPr>
        <w:spacing w:after="200"/>
        <w:jc w:val="both"/>
      </w:pPr>
      <w:r>
        <w:lastRenderedPageBreak/>
        <w:t xml:space="preserve">The research design will primarily be descriptive and developmental. A descriptive approach will be used to thoroughly understand the current state of unemployment, recruitment practices, and challenges in </w:t>
      </w:r>
      <w:proofErr w:type="spellStart"/>
      <w:r>
        <w:t>Kinyinya</w:t>
      </w:r>
      <w:proofErr w:type="spellEnd"/>
      <w:r>
        <w:t xml:space="preserve"> through data collection. The developmental aspect involves the creation of the Job Matching and Recruitment Platform itself, following a structured software engineering methodology. This dual approach ensures that the solution is grounded in empirical understanding and systematically engineered to meet identified needs (</w:t>
      </w:r>
      <w:proofErr w:type="spellStart"/>
      <w:r>
        <w:t>Mugunga</w:t>
      </w:r>
      <w:proofErr w:type="spellEnd"/>
      <w:r>
        <w:t>, 2017). The combination of descriptive and developmental research designs is widely recognized as appropriate for applied information systems research in developing country contexts (Oates, 2006).</w:t>
      </w:r>
    </w:p>
    <w:p w:rsidR="002C54BE" w:rsidRDefault="004775E3">
      <w:pPr>
        <w:pStyle w:val="Heading3"/>
      </w:pPr>
      <w:bookmarkStart w:id="14" w:name="_Toc233725868"/>
      <w:r>
        <w:t>1.5.2 Data Collection Methods</w:t>
      </w:r>
      <w:bookmarkEnd w:id="14"/>
    </w:p>
    <w:p w:rsidR="002C54BE" w:rsidRDefault="004775E3">
      <w:pPr>
        <w:spacing w:after="200"/>
        <w:jc w:val="both"/>
      </w:pPr>
      <w:r>
        <w:t xml:space="preserve">Primary data will be collected through a combination of qualitative methods to gain in-depth insights into the current recruitment practices and challenges in </w:t>
      </w:r>
      <w:proofErr w:type="spellStart"/>
      <w:r>
        <w:t>Kinyinya</w:t>
      </w:r>
      <w:proofErr w:type="spellEnd"/>
      <w:r>
        <w:t xml:space="preserve">. Direct observation of informal job seeking and recruitment activities within </w:t>
      </w:r>
      <w:proofErr w:type="spellStart"/>
      <w:r>
        <w:t>Kinyinya</w:t>
      </w:r>
      <w:proofErr w:type="spellEnd"/>
      <w:r>
        <w:t xml:space="preserve"> will provide contextual understanding, including how job vacancies are advertised and how job seekers interact with these informal channels. Semi-structured interviews will be conducted with key stakeholders including job seekers, small business owners/employers, and community leaders. These interviews will be open-ended, allowing participants to share their perspectives freely, thereby enriching the qualitative data. The insights gathered will be crucial for defining user requirements and ensuring the platform is tailored to local needs (Creswell, 2014).</w:t>
      </w:r>
    </w:p>
    <w:p w:rsidR="00A4640E" w:rsidRDefault="00A4640E">
      <w:pPr>
        <w:spacing w:after="200"/>
        <w:jc w:val="both"/>
      </w:pPr>
    </w:p>
    <w:p w:rsidR="002C54BE" w:rsidRDefault="004775E3">
      <w:pPr>
        <w:pStyle w:val="Heading3"/>
      </w:pPr>
      <w:bookmarkStart w:id="15" w:name="_Toc233725869"/>
      <w:r>
        <w:t>1.5.3 System Development Phases</w:t>
      </w:r>
      <w:bookmarkEnd w:id="15"/>
    </w:p>
    <w:p w:rsidR="002C54BE" w:rsidRDefault="004775E3">
      <w:pPr>
        <w:spacing w:after="200"/>
        <w:jc w:val="both"/>
      </w:pPr>
      <w:r>
        <w:lastRenderedPageBreak/>
        <w:t>Following data collection and requirements analysis, the project proceeded through requirements analysis, system design, PHP/MySQL implementation, and verification. Verification consisted of PHP syntax checks, a dependency-free database smoke test, and manual role-based workflows covering the main seeker, employer, and administrator tasks. A formal participant-based UAT study was reserved for future community piloting.</w:t>
      </w:r>
    </w:p>
    <w:p w:rsidR="002C54BE" w:rsidRDefault="004775E3">
      <w:pPr>
        <w:pStyle w:val="Heading3"/>
      </w:pPr>
      <w:bookmarkStart w:id="16" w:name="_Toc233725870"/>
      <w:r>
        <w:t>1.5.4 Ethical Considerations in Research</w:t>
      </w:r>
      <w:bookmarkEnd w:id="16"/>
    </w:p>
    <w:p w:rsidR="002C54BE" w:rsidRDefault="004775E3">
      <w:pPr>
        <w:spacing w:after="200"/>
        <w:jc w:val="both"/>
      </w:pPr>
      <w:r>
        <w:t>Ethical practice requires informed consent and confidentiality when collecting requirements or conducting a future pilot. Personal information should be minimized, kept in password-protected locations, accessed only by authorized people, and handled in accordance with Rwanda's data-protection framework. Production deployment should add encrypted transport, defined retention periods, and documented deletion procedures.</w:t>
      </w:r>
    </w:p>
    <w:p w:rsidR="002C54BE" w:rsidRDefault="004775E3">
      <w:pPr>
        <w:pStyle w:val="Heading2"/>
      </w:pPr>
      <w:bookmarkStart w:id="17" w:name="_Toc233725871"/>
      <w:r>
        <w:t>1.6 Significance of the Study</w:t>
      </w:r>
      <w:bookmarkEnd w:id="17"/>
    </w:p>
    <w:p w:rsidR="002C54BE" w:rsidRDefault="004775E3">
      <w:pPr>
        <w:spacing w:after="200"/>
        <w:jc w:val="both"/>
      </w:pPr>
      <w:r>
        <w:t xml:space="preserve">This study holds significant importance for multiple stakeholders within </w:t>
      </w:r>
      <w:proofErr w:type="spellStart"/>
      <w:r>
        <w:t>Kinyinya</w:t>
      </w:r>
      <w:proofErr w:type="spellEnd"/>
      <w:r>
        <w:t xml:space="preserve"> Sector and beyond, contributing to both practical solutions and academic knowledge. For job seekers, the most direct benefit will be significantly easier and broader access to job opportunities. By centralizing job listings and making them digitally accessible, the platform will reduce their dependence on informal networks, empower job seekers to find more suitable employment faster, improve their economic well-being, reduce the psychological burden of unemployment, and foster a sense of hope and agency (Johnson, 2020).</w:t>
      </w:r>
    </w:p>
    <w:p w:rsidR="002C54BE" w:rsidRDefault="004775E3">
      <w:pPr>
        <w:spacing w:after="200"/>
        <w:jc w:val="both"/>
      </w:pPr>
      <w:r>
        <w:t xml:space="preserve">For employers, particularly small businesses in </w:t>
      </w:r>
      <w:proofErr w:type="spellStart"/>
      <w:r>
        <w:t>Kinyinya</w:t>
      </w:r>
      <w:proofErr w:type="spellEnd"/>
      <w:r>
        <w:t xml:space="preserve">, the project offers a more organized and efficient method for managing recruitment and selecting candidates. The platform will </w:t>
      </w:r>
      <w:r>
        <w:lastRenderedPageBreak/>
        <w:t>streamline the process of advertising vacancies, receiving applications, and screening candidates, thereby saving valuable time and resources. It will also enable them to reach a wider and more diverse pool of qualified applicants, leading to better hiring decisions and ultimately contributing to business growth and competitiveness (</w:t>
      </w:r>
      <w:proofErr w:type="spellStart"/>
      <w:r>
        <w:t>Wijaya</w:t>
      </w:r>
      <w:proofErr w:type="spellEnd"/>
      <w:r>
        <w:t>, 2023). At the community level, the project is anticipated to contribute to improved employment levels, enhanced access to information, reduced poverty rates, and promoted social inclusion.</w:t>
      </w:r>
    </w:p>
    <w:p w:rsidR="002C54BE" w:rsidRDefault="004775E3">
      <w:pPr>
        <w:spacing w:after="200"/>
        <w:jc w:val="both"/>
      </w:pPr>
      <w:r>
        <w:t>Furthermore, this project serves as a valuable reference for future researchers and developers. Its localized approach to addressing unemployment through a digital platform in a developing country context provides empirical insights and a practical model that can be adapted or expanded to other similar regions. The lessons learned from its design, implementation, user adoption, and the specific challenges encountered can inform subsequent initiatives aimed at leveraging technology for socio-economic development and labor market formalization in other emerging economies (Johnson, 2020). It contributes to the growing body of literature on e-recruitment and digital labor platforms in non-Western contexts.</w:t>
      </w:r>
    </w:p>
    <w:p w:rsidR="002C54BE" w:rsidRDefault="004775E3">
      <w:pPr>
        <w:pStyle w:val="Heading2"/>
      </w:pPr>
      <w:bookmarkStart w:id="18" w:name="_Toc233725872"/>
      <w:r>
        <w:t>1.7 Limitations of the Study</w:t>
      </w:r>
      <w:bookmarkEnd w:id="18"/>
    </w:p>
    <w:p w:rsidR="002C54BE" w:rsidRDefault="004775E3">
      <w:pPr>
        <w:spacing w:after="200"/>
        <w:jc w:val="both"/>
      </w:pPr>
      <w:r>
        <w:t xml:space="preserve">Despite the anticipated benefits and rigorous methodology, this project acknowledges several inherent limitations. Firstly, the system fundamentally requires internet access, which may not be universally available or consistently reliable for all potential users in </w:t>
      </w:r>
      <w:proofErr w:type="spellStart"/>
      <w:r>
        <w:t>Kinyinya</w:t>
      </w:r>
      <w:proofErr w:type="spellEnd"/>
      <w:r>
        <w:t xml:space="preserve"> Sector, potentially excluding segments of the population who could benefit most from the platform (</w:t>
      </w:r>
      <w:proofErr w:type="spellStart"/>
      <w:r>
        <w:t>Deogratias</w:t>
      </w:r>
      <w:proofErr w:type="spellEnd"/>
      <w:r>
        <w:t xml:space="preserve">, 2025). Secondly, the project's geographical scope is strictly limited to </w:t>
      </w:r>
      <w:proofErr w:type="spellStart"/>
      <w:r>
        <w:t>Kinyinya</w:t>
      </w:r>
      <w:proofErr w:type="spellEnd"/>
      <w:r>
        <w:t xml:space="preserve"> Sector, meaning findings may not be directly representative or immediately applicable to other areas without significant adaptation (</w:t>
      </w:r>
      <w:proofErr w:type="spellStart"/>
      <w:r>
        <w:t>Mugunga</w:t>
      </w:r>
      <w:proofErr w:type="spellEnd"/>
      <w:r>
        <w:t>, 2017).</w:t>
      </w:r>
    </w:p>
    <w:p w:rsidR="002C54BE" w:rsidRDefault="004775E3">
      <w:pPr>
        <w:spacing w:after="200"/>
        <w:jc w:val="both"/>
      </w:pPr>
      <w:r>
        <w:lastRenderedPageBreak/>
        <w:t xml:space="preserve">Thirdly, due to time and resource constraints, the testing phase will be conducted with a relatively small group of users, which might not capture the full spectrum of user experiences with broader deployment. Fourthly, the project does not include advanced AI-driven matching algorithms, meaning the platform may not achieve the same level of precision in job-candidate matching as more sophisticated systems (Alonso, 2025). Finally, the reliance on qualitative data from informal interviews means that while rich insights will be gathered, findings may not be statistically generalizable to the entire population of </w:t>
      </w:r>
      <w:proofErr w:type="spellStart"/>
      <w:r>
        <w:t>Kinyinya</w:t>
      </w:r>
      <w:proofErr w:type="spellEnd"/>
      <w:r>
        <w:t>. These limitations highlight areas for future research and development, including exploring offline functionalities, expanding geographical reach, conducting larger-scale pilot programs, and integrating more advanced features.</w:t>
      </w:r>
    </w:p>
    <w:p w:rsidR="004B7124" w:rsidRDefault="004B7124">
      <w:pPr>
        <w:spacing w:after="200"/>
        <w:jc w:val="both"/>
      </w:pPr>
    </w:p>
    <w:p w:rsidR="002C54BE" w:rsidRDefault="004775E3">
      <w:pPr>
        <w:pStyle w:val="Heading1"/>
      </w:pPr>
      <w:bookmarkStart w:id="19" w:name="_Toc233725876"/>
      <w:r>
        <w:t>CHAPTER TWO: LITERATURE REVIEW</w:t>
      </w:r>
      <w:bookmarkEnd w:id="19"/>
    </w:p>
    <w:p w:rsidR="00341BEF" w:rsidRDefault="009358C9">
      <w:pPr>
        <w:spacing w:before="120" w:after="60"/>
      </w:pPr>
      <w:r>
        <w:rPr>
          <w:b/>
          <w:sz w:val="28"/>
        </w:rPr>
        <w:t>2.0 Introduction</w:t>
      </w:r>
    </w:p>
    <w:p w:rsidR="00341BEF" w:rsidRDefault="009358C9">
      <w:pPr>
        <w:spacing w:after="40" w:line="360" w:lineRule="auto"/>
        <w:ind w:firstLine="432"/>
        <w:jc w:val="both"/>
      </w:pPr>
      <w:r>
        <w:t xml:space="preserve">This chapter reviews recent literature published between 2021 and 2025 that is relevant to the design of a Job Matching and Recruitment Platform for </w:t>
      </w:r>
      <w:proofErr w:type="spellStart"/>
      <w:r>
        <w:t>Kinyinya</w:t>
      </w:r>
      <w:proofErr w:type="spellEnd"/>
      <w:r>
        <w:t xml:space="preserve"> Sector. The review considers current evidence on digital </w:t>
      </w:r>
      <w:proofErr w:type="spellStart"/>
      <w:r>
        <w:t>labour</w:t>
      </w:r>
      <w:proofErr w:type="spellEnd"/>
      <w:r>
        <w:t xml:space="preserve"> platforms, e-recruitment, user adoption, digital inclusion, privacy, and responsible use of artificial intelligence in recruitment. Its purpose is to identify design lessons that are relevant to a community-level platform serving job seekers and employers with different levels of digital access and experience.</w:t>
      </w:r>
    </w:p>
    <w:p w:rsidR="00341BEF" w:rsidRDefault="009358C9">
      <w:pPr>
        <w:spacing w:before="120" w:after="60"/>
      </w:pPr>
      <w:r>
        <w:rPr>
          <w:b/>
          <w:sz w:val="28"/>
        </w:rPr>
        <w:t xml:space="preserve">2.1 Theoretical Frameworks on </w:t>
      </w:r>
      <w:proofErr w:type="spellStart"/>
      <w:r>
        <w:rPr>
          <w:b/>
          <w:sz w:val="28"/>
        </w:rPr>
        <w:t>Labour</w:t>
      </w:r>
      <w:proofErr w:type="spellEnd"/>
      <w:r>
        <w:rPr>
          <w:b/>
          <w:sz w:val="28"/>
        </w:rPr>
        <w:t xml:space="preserve"> Markets and Job Matching</w:t>
      </w:r>
    </w:p>
    <w:p w:rsidR="00341BEF" w:rsidRDefault="009358C9">
      <w:pPr>
        <w:spacing w:before="120" w:after="60"/>
      </w:pPr>
      <w:r>
        <w:rPr>
          <w:b/>
        </w:rPr>
        <w:t>2.1.1 Digital Job-Matching Perspective</w:t>
      </w:r>
    </w:p>
    <w:p w:rsidR="00341BEF" w:rsidRDefault="009358C9">
      <w:pPr>
        <w:spacing w:after="40" w:line="360" w:lineRule="auto"/>
        <w:ind w:firstLine="432"/>
        <w:jc w:val="both"/>
      </w:pPr>
      <w:r>
        <w:lastRenderedPageBreak/>
        <w:t xml:space="preserve">Recent literature treats digital job matching as an information and coordination problem. Digital platforms can make vacancy information, candidate profiles, application records, and communication channels available in one place, thereby reducing the time and effort required for employers and job seekers to find one another. The International </w:t>
      </w:r>
      <w:proofErr w:type="spellStart"/>
      <w:r>
        <w:t>Labour</w:t>
      </w:r>
      <w:proofErr w:type="spellEnd"/>
      <w:r>
        <w:t xml:space="preserve"> Organization [ILO] (2021) explains that digital </w:t>
      </w:r>
      <w:proofErr w:type="spellStart"/>
      <w:r>
        <w:t>labour</w:t>
      </w:r>
      <w:proofErr w:type="spellEnd"/>
      <w:r>
        <w:t xml:space="preserve"> platforms are reshaping how work is organized by connecting workers and opportunities through online systems. Although a community recruitment platform does not create jobs by itself, it can reduce avoidable search barriers by making local vacancies more visible, applications more traceable, and recruitment communication more consistent.</w:t>
      </w:r>
    </w:p>
    <w:p w:rsidR="00341BEF" w:rsidRDefault="009358C9">
      <w:pPr>
        <w:spacing w:after="40" w:line="360" w:lineRule="auto"/>
        <w:ind w:firstLine="432"/>
        <w:jc w:val="both"/>
      </w:pPr>
      <w:r>
        <w:t xml:space="preserve">For the </w:t>
      </w:r>
      <w:proofErr w:type="spellStart"/>
      <w:r>
        <w:t>Kinyinya</w:t>
      </w:r>
      <w:proofErr w:type="spellEnd"/>
      <w:r>
        <w:t xml:space="preserve"> context, the value of a digital platform lies in its ability to organize information that is often dispersed through personal networks, notice boards, and informal referrals. A structured platform can therefore support clearer vacancy descriptions, profile-based applications, and status feedback. These functions are especially relevant where employers require a practical method to receive and compare applications and where job seekers require timely access to opportunities. The design implication is that job-matching functionality should remain simple, transparent, and understandable to first-time users.</w:t>
      </w:r>
    </w:p>
    <w:p w:rsidR="00341BEF" w:rsidRDefault="009358C9">
      <w:pPr>
        <w:spacing w:before="120" w:after="60"/>
      </w:pPr>
      <w:r>
        <w:rPr>
          <w:b/>
        </w:rPr>
        <w:t>2.1.2 Digital Access, Skills, and User Adoption</w:t>
      </w:r>
    </w:p>
    <w:p w:rsidR="00341BEF" w:rsidRDefault="009358C9">
      <w:pPr>
        <w:spacing w:after="40" w:line="360" w:lineRule="auto"/>
        <w:ind w:firstLine="432"/>
        <w:jc w:val="both"/>
      </w:pPr>
      <w:r>
        <w:t xml:space="preserve">Digital access and digital competence are central to whether job seekers can benefit from online </w:t>
      </w:r>
      <w:proofErr w:type="spellStart"/>
      <w:r>
        <w:t>labour</w:t>
      </w:r>
      <w:proofErr w:type="spellEnd"/>
      <w:r>
        <w:t>-market services. Tan and Gong (2021) found that access to devices, broadband connectivity, and relevant digital skills affects the intensity with which people use digital platforms for job seeking. Their findings suggest that a platform should not assume that all potential users have the same device, data availability, or confidence in completing online forms.</w:t>
      </w:r>
    </w:p>
    <w:p w:rsidR="00341BEF" w:rsidRDefault="009358C9">
      <w:pPr>
        <w:spacing w:after="40" w:line="360" w:lineRule="auto"/>
        <w:ind w:firstLine="432"/>
        <w:jc w:val="both"/>
      </w:pPr>
      <w:r>
        <w:t xml:space="preserve">The International Telecommunication Union [ITU] (2023) similarly reports that progress in connectivity remains uneven across low-income contexts, with affordability, gender, location, and skills continuing to shape participation. The GSMA (2023) identifies mobile connectivity and digital skills as important considerations in Sub-Saharan Africa. These studies support a mobile-first, low-bandwidth design for the proposed platform. Important features include concise forms, clear instructions, limited file-size requirements, visible error messages, </w:t>
      </w:r>
      <w:r>
        <w:lastRenderedPageBreak/>
        <w:t>and guidance for users who are uploading a curriculum vitae or completing a profile for the first time.</w:t>
      </w:r>
    </w:p>
    <w:p w:rsidR="00341BEF" w:rsidRDefault="009358C9">
      <w:pPr>
        <w:spacing w:after="40" w:line="360" w:lineRule="auto"/>
        <w:ind w:firstLine="432"/>
        <w:jc w:val="both"/>
      </w:pPr>
      <w:r>
        <w:t xml:space="preserve">Recent research on online job-search </w:t>
      </w:r>
      <w:proofErr w:type="spellStart"/>
      <w:r>
        <w:t>behaviour</w:t>
      </w:r>
      <w:proofErr w:type="spellEnd"/>
      <w:r>
        <w:t xml:space="preserve"> also shows that perceived usefulness and ease of use influence a user’s intention to adopt online recruitment services. </w:t>
      </w:r>
      <w:proofErr w:type="spellStart"/>
      <w:r>
        <w:t>Saad</w:t>
      </w:r>
      <w:proofErr w:type="spellEnd"/>
      <w:r>
        <w:t xml:space="preserve">, </w:t>
      </w:r>
      <w:proofErr w:type="spellStart"/>
      <w:r>
        <w:t>Fauzi</w:t>
      </w:r>
      <w:proofErr w:type="spellEnd"/>
      <w:r>
        <w:t xml:space="preserve">, and Osman (2025) report that usefulness, ease of use, and social influences are important in job seekers’ decisions to use online job-search platforms. For </w:t>
      </w:r>
      <w:proofErr w:type="spellStart"/>
      <w:r>
        <w:t>Kinyinya</w:t>
      </w:r>
      <w:proofErr w:type="spellEnd"/>
      <w:r>
        <w:t xml:space="preserve"> Sector, this means that the platform must provide immediate practical value: users should be able to find vacancies, apply, and understand their application status without requiring extensive technical support.</w:t>
      </w:r>
    </w:p>
    <w:p w:rsidR="00341BEF" w:rsidRDefault="009358C9">
      <w:pPr>
        <w:spacing w:before="120" w:after="60"/>
      </w:pPr>
      <w:r>
        <w:rPr>
          <w:b/>
        </w:rPr>
        <w:t xml:space="preserve">2.1.3 Trust, Privacy, and Transparent </w:t>
      </w:r>
      <w:proofErr w:type="spellStart"/>
      <w:r>
        <w:rPr>
          <w:b/>
        </w:rPr>
        <w:t>Signalling</w:t>
      </w:r>
      <w:proofErr w:type="spellEnd"/>
    </w:p>
    <w:p w:rsidR="00341BEF" w:rsidRDefault="009358C9">
      <w:pPr>
        <w:spacing w:after="40" w:line="360" w:lineRule="auto"/>
        <w:ind w:firstLine="432"/>
        <w:jc w:val="both"/>
      </w:pPr>
      <w:r>
        <w:t>A recruitment platform requires job seekers to disclose personal information such as names, contact details, educational background, skills, and employment experience. Trust is therefore a necessary condition for participation. Rwanda’s Law No. 058/2021 establishes the national legal framework for protecting personal data and privacy, requiring data processors to handle personal information responsibly (Government of Rwanda, 2021). The platform should consequently collect only information necessary for recruitment, explain why it is collected, restrict access by user role, and give users clear information about how their data will be used.</w:t>
      </w:r>
    </w:p>
    <w:p w:rsidR="00341BEF" w:rsidRDefault="009358C9">
      <w:pPr>
        <w:spacing w:after="40" w:line="360" w:lineRule="auto"/>
        <w:ind w:firstLine="432"/>
        <w:jc w:val="both"/>
      </w:pPr>
      <w:r>
        <w:t xml:space="preserve">Transparent profiles and detailed vacancy descriptions can also strengthen the quality of recruitment signals. Employers need enough information to assess applicants fairly, while applicants need enough information to decide whether a vacancy is relevant. </w:t>
      </w:r>
      <w:proofErr w:type="spellStart"/>
      <w:r>
        <w:t>Koman</w:t>
      </w:r>
      <w:proofErr w:type="spellEnd"/>
      <w:r>
        <w:t xml:space="preserve"> (2024) emphasizes that e-recruitment systems create more public value when ICT adoption is supported by user confidence and appropriate institutional practices. A platform for </w:t>
      </w:r>
      <w:proofErr w:type="spellStart"/>
      <w:r>
        <w:t>Kinyinya</w:t>
      </w:r>
      <w:proofErr w:type="spellEnd"/>
      <w:r>
        <w:t xml:space="preserve"> should therefore provide structured fields for job requirements, applicant skills, education, availability, and application status, rather than relying only on unstructured messages.</w:t>
      </w:r>
    </w:p>
    <w:p w:rsidR="00341BEF" w:rsidRDefault="009358C9">
      <w:pPr>
        <w:spacing w:before="120" w:after="60"/>
      </w:pPr>
      <w:r>
        <w:rPr>
          <w:b/>
          <w:sz w:val="28"/>
        </w:rPr>
        <w:t>2.2 E-Recruitment: Concepts, Evolution, and Benefits</w:t>
      </w:r>
    </w:p>
    <w:p w:rsidR="00341BEF" w:rsidRDefault="009358C9">
      <w:pPr>
        <w:spacing w:before="120" w:after="60"/>
      </w:pPr>
      <w:r>
        <w:rPr>
          <w:b/>
        </w:rPr>
        <w:t>2.2.1 The Current Scope of E-Recruitment</w:t>
      </w:r>
    </w:p>
    <w:p w:rsidR="00341BEF" w:rsidRDefault="009358C9">
      <w:pPr>
        <w:spacing w:after="40" w:line="360" w:lineRule="auto"/>
        <w:ind w:firstLine="432"/>
        <w:jc w:val="both"/>
      </w:pPr>
      <w:r>
        <w:t xml:space="preserve">Contemporary e-recruitment uses web and mobile technologies to publish vacancies, receive applications, screen candidates, communicate recruitment decisions, and maintain digital records. It has developed from simple vacancy posting to systems that combine applicant profiles, employer dashboards, notifications, and search filters. </w:t>
      </w:r>
      <w:proofErr w:type="spellStart"/>
      <w:r>
        <w:t>Koman</w:t>
      </w:r>
      <w:proofErr w:type="spellEnd"/>
      <w:r>
        <w:t xml:space="preserve"> (2024) </w:t>
      </w:r>
      <w:r>
        <w:lastRenderedPageBreak/>
        <w:t>identifies e-recruitment as an ICT-enabled activity that can improve recruitment-related public value when users are supported to adopt the technology. This broader view is relevant to the proposed platform because the system is designed not only to display jobs, but also to create a usable workflow for employers and job seekers.</w:t>
      </w:r>
    </w:p>
    <w:p w:rsidR="00341BEF" w:rsidRDefault="009358C9">
      <w:pPr>
        <w:spacing w:after="40" w:line="360" w:lineRule="auto"/>
        <w:ind w:firstLine="432"/>
        <w:jc w:val="both"/>
      </w:pPr>
      <w:r>
        <w:t xml:space="preserve">The current literature also stresses that e-recruitment should be judged by the quality of the user experience, not by digitalization alone. A platform that is difficult to understand, requires expensive data, or provides no feedback on applications can reproduce exclusion rather than reduce it. The design of the </w:t>
      </w:r>
      <w:proofErr w:type="spellStart"/>
      <w:r>
        <w:t>Kinyinya</w:t>
      </w:r>
      <w:proofErr w:type="spellEnd"/>
      <w:r>
        <w:t xml:space="preserve"> platform therefore emphasizes registration by role, profile management, employer-controlled vacancy posting, search and filtering, online application, and visible application-status updates.</w:t>
      </w:r>
    </w:p>
    <w:p w:rsidR="00341BEF" w:rsidRDefault="009358C9">
      <w:pPr>
        <w:spacing w:before="120" w:after="60"/>
      </w:pPr>
      <w:r>
        <w:rPr>
          <w:b/>
        </w:rPr>
        <w:t>2.2.2 Benefits and Adoption Challenges</w:t>
      </w:r>
    </w:p>
    <w:p w:rsidR="00341BEF" w:rsidRDefault="009358C9">
      <w:pPr>
        <w:spacing w:after="40" w:line="360" w:lineRule="auto"/>
        <w:ind w:firstLine="432"/>
        <w:jc w:val="both"/>
      </w:pPr>
      <w:r>
        <w:t xml:space="preserve">Recent studies identify several benefits of e-recruitment. </w:t>
      </w:r>
      <w:proofErr w:type="spellStart"/>
      <w:r>
        <w:t>Wijaya</w:t>
      </w:r>
      <w:proofErr w:type="spellEnd"/>
      <w:r>
        <w:t xml:space="preserve"> (2023) concludes that digital recruitment and employer branding can improve organizational attractiveness by making opportunities and employer information more visible to potential candidates. </w:t>
      </w:r>
      <w:proofErr w:type="spellStart"/>
      <w:r>
        <w:t>Deogratias</w:t>
      </w:r>
      <w:proofErr w:type="spellEnd"/>
      <w:r>
        <w:t xml:space="preserve"> (2025), in a study of e-recruitment challenges in Tanzania’s public sector, highlights the potential for online processes to make recruitment more organized and accessible, while also identifying constraints related to infrastructure, digital literacy, change management, and data security. These findings are relevant to small employers in </w:t>
      </w:r>
      <w:proofErr w:type="spellStart"/>
      <w:r>
        <w:t>Kinyinya</w:t>
      </w:r>
      <w:proofErr w:type="spellEnd"/>
      <w:r>
        <w:t>, who may need a simple vacancy-management process rather than a complex enterprise recruitment system.</w:t>
      </w:r>
    </w:p>
    <w:p w:rsidR="00341BEF" w:rsidRDefault="009358C9">
      <w:pPr>
        <w:spacing w:after="40" w:line="360" w:lineRule="auto"/>
        <w:ind w:firstLine="432"/>
        <w:jc w:val="both"/>
      </w:pPr>
      <w:r>
        <w:t xml:space="preserve">The benefits of e-recruitment are not automatic. </w:t>
      </w:r>
      <w:proofErr w:type="spellStart"/>
      <w:r>
        <w:t>Deogratias</w:t>
      </w:r>
      <w:proofErr w:type="spellEnd"/>
      <w:r>
        <w:t xml:space="preserve"> (2025) indicates that adoption depends on user-friendly design, institutional readiness, and confidence in the system. </w:t>
      </w:r>
      <w:proofErr w:type="spellStart"/>
      <w:r>
        <w:t>Saad</w:t>
      </w:r>
      <w:proofErr w:type="spellEnd"/>
      <w:r>
        <w:t xml:space="preserve"> et al. (2025) likewise show that perceived usefulness and ease of use shape job-seeker adoption. Consequently, the platform should be introduced with short user guidance, clear privacy information, and a practical pilot involving local employers and job seekers. The platform should also provide an employer dashboard that allows vacancies and applications to be managed without technical expertise.</w:t>
      </w:r>
    </w:p>
    <w:p w:rsidR="00341BEF" w:rsidRDefault="009358C9">
      <w:pPr>
        <w:spacing w:before="120" w:after="60"/>
      </w:pPr>
      <w:r>
        <w:rPr>
          <w:b/>
          <w:sz w:val="28"/>
        </w:rPr>
        <w:t xml:space="preserve">2.3 Digital Platforms and </w:t>
      </w:r>
      <w:proofErr w:type="spellStart"/>
      <w:r>
        <w:rPr>
          <w:b/>
          <w:sz w:val="28"/>
        </w:rPr>
        <w:t>Labour</w:t>
      </w:r>
      <w:proofErr w:type="spellEnd"/>
      <w:r>
        <w:rPr>
          <w:b/>
          <w:sz w:val="28"/>
        </w:rPr>
        <w:t xml:space="preserve"> Markets in Developing Countries</w:t>
      </w:r>
    </w:p>
    <w:p w:rsidR="00341BEF" w:rsidRDefault="009358C9">
      <w:pPr>
        <w:spacing w:before="120" w:after="60"/>
      </w:pPr>
      <w:r>
        <w:rPr>
          <w:b/>
        </w:rPr>
        <w:t>2.3.1 Digital Platforms as Access Infrastructure</w:t>
      </w:r>
    </w:p>
    <w:p w:rsidR="00341BEF" w:rsidRDefault="009358C9">
      <w:pPr>
        <w:spacing w:after="40" w:line="360" w:lineRule="auto"/>
        <w:ind w:firstLine="432"/>
        <w:jc w:val="both"/>
      </w:pPr>
      <w:r>
        <w:lastRenderedPageBreak/>
        <w:t xml:space="preserve">Digital platforms can improve the circulation of </w:t>
      </w:r>
      <w:proofErr w:type="spellStart"/>
      <w:r>
        <w:t>labour</w:t>
      </w:r>
      <w:proofErr w:type="spellEnd"/>
      <w:r>
        <w:t xml:space="preserve">-market information, but their impact depends on how well they fit the local context. The ILO (2021) notes that platform models affect workers, businesses, and wider </w:t>
      </w:r>
      <w:proofErr w:type="spellStart"/>
      <w:r>
        <w:t>labour</w:t>
      </w:r>
      <w:proofErr w:type="spellEnd"/>
      <w:r>
        <w:t>-market institutions in different ways. In a local recruitment context, the most useful functions are likely to be vacancy visibility, simple application processes, accessible employer communication, and reliable record keeping rather than complex automated decision making.</w:t>
      </w:r>
    </w:p>
    <w:p w:rsidR="00341BEF" w:rsidRDefault="009358C9">
      <w:pPr>
        <w:spacing w:after="40" w:line="360" w:lineRule="auto"/>
        <w:ind w:firstLine="432"/>
        <w:jc w:val="both"/>
      </w:pPr>
      <w:r>
        <w:t>For communities with varied connectivity, a successful platform must be designed around realistic access conditions. ITU (2023) reports that connectivity gains are still uneven, while GSMA (2023) highlights affordability and digital skills as barriers to mobile internet use in Sub-Saharan Africa. These findings justify a responsive interface that works on smartphones, avoids unnecessary data consumption, and provides clear steps for core tasks. The platform should also retain the possibility of future support channels, such as SMS notifications or community-based digital-literacy assistance, for users who are not consistently online.</w:t>
      </w:r>
    </w:p>
    <w:p w:rsidR="00341BEF" w:rsidRDefault="009358C9">
      <w:pPr>
        <w:spacing w:before="120" w:after="60"/>
      </w:pPr>
      <w:r>
        <w:rPr>
          <w:b/>
        </w:rPr>
        <w:t>2.3.2 Inclusion, Language, and Local Relevance</w:t>
      </w:r>
    </w:p>
    <w:p w:rsidR="00341BEF" w:rsidRDefault="009358C9">
      <w:pPr>
        <w:spacing w:after="40" w:line="360" w:lineRule="auto"/>
        <w:ind w:firstLine="432"/>
        <w:jc w:val="both"/>
      </w:pPr>
      <w:r>
        <w:t xml:space="preserve">Digital recruitment can broaden access only if it does not exclude users through language, interface complexity, or hidden costs. Tan and Gong (2021) show that digital skills and access matter especially for groups who are less active online. This evidence supports incremental user support, simple wording, and the future introduction of Kinyarwanda language options. The current English-first prototype can provide the core functions, but </w:t>
      </w:r>
      <w:proofErr w:type="spellStart"/>
      <w:r>
        <w:t>localisation</w:t>
      </w:r>
      <w:proofErr w:type="spellEnd"/>
      <w:r>
        <w:t xml:space="preserve"> should be treated as a priority enhancement because it can improve comprehension and confidence.</w:t>
      </w:r>
    </w:p>
    <w:p w:rsidR="00341BEF" w:rsidRDefault="009358C9">
      <w:pPr>
        <w:spacing w:after="40" w:line="360" w:lineRule="auto"/>
        <w:ind w:firstLine="432"/>
        <w:jc w:val="both"/>
      </w:pPr>
      <w:r>
        <w:t xml:space="preserve">The </w:t>
      </w:r>
      <w:proofErr w:type="spellStart"/>
      <w:r>
        <w:t>labour</w:t>
      </w:r>
      <w:proofErr w:type="spellEnd"/>
      <w:r>
        <w:t xml:space="preserve">-market context also requires attention to the needs of young job seekers and small businesses. The National Institute of Statistics of Rwanda [NISR] (2025) documents current </w:t>
      </w:r>
      <w:proofErr w:type="spellStart"/>
      <w:r>
        <w:t>labour</w:t>
      </w:r>
      <w:proofErr w:type="spellEnd"/>
      <w:r>
        <w:t>-market conditions in Rwanda, while the World Economic Forum [WEF] (2025) emphasizes that changing skills needs and technology adoption are reshaping employment. A local platform can contribute by making employer skill requirements more visible and by enabling job seekers to present relevant qualifications and skills in a structured way.</w:t>
      </w:r>
    </w:p>
    <w:p w:rsidR="00341BEF" w:rsidRDefault="009358C9">
      <w:pPr>
        <w:spacing w:before="120" w:after="60"/>
      </w:pPr>
      <w:r>
        <w:rPr>
          <w:b/>
          <w:sz w:val="28"/>
        </w:rPr>
        <w:t>2.4 Review of Existing Job-Matching Systems</w:t>
      </w:r>
    </w:p>
    <w:p w:rsidR="00341BEF" w:rsidRDefault="009358C9">
      <w:pPr>
        <w:spacing w:before="120" w:after="60"/>
      </w:pPr>
      <w:r>
        <w:rPr>
          <w:b/>
        </w:rPr>
        <w:t>2.4.1 Global Platforms</w:t>
      </w:r>
    </w:p>
    <w:p w:rsidR="00341BEF" w:rsidRDefault="009358C9">
      <w:pPr>
        <w:spacing w:after="40" w:line="360" w:lineRule="auto"/>
        <w:ind w:firstLine="432"/>
        <w:jc w:val="both"/>
      </w:pPr>
      <w:r>
        <w:lastRenderedPageBreak/>
        <w:t xml:space="preserve">Global platforms such as LinkedIn and Indeed illustrate two widely used models. LinkedIn combines professional profiles, connections, skills, employer pages, and recommended opportunities, whereas </w:t>
      </w:r>
      <w:proofErr w:type="gramStart"/>
      <w:r>
        <w:t>Indeed</w:t>
      </w:r>
      <w:proofErr w:type="gramEnd"/>
      <w:r>
        <w:t xml:space="preserve"> provides a search-oriented approach that emphasizes vacancy discovery and direct application. Both demonstrate the usefulness of searchable listings, profiles, filters, and employer information. LinkedIn (2024) and </w:t>
      </w:r>
      <w:proofErr w:type="gramStart"/>
      <w:r>
        <w:t>Indeed</w:t>
      </w:r>
      <w:proofErr w:type="gramEnd"/>
      <w:r>
        <w:t xml:space="preserve"> (2024) show that digital recruitment can support a large number of employers and candidates when information is consistently structured.</w:t>
      </w:r>
    </w:p>
    <w:p w:rsidR="00341BEF" w:rsidRDefault="009358C9">
      <w:pPr>
        <w:spacing w:after="40" w:line="360" w:lineRule="auto"/>
        <w:ind w:firstLine="432"/>
        <w:jc w:val="both"/>
      </w:pPr>
      <w:r>
        <w:t xml:space="preserve">However, global services may not fully serve a local sector context. They are not designed specifically for </w:t>
      </w:r>
      <w:proofErr w:type="spellStart"/>
      <w:r>
        <w:t>Kinyinya’s</w:t>
      </w:r>
      <w:proofErr w:type="spellEnd"/>
      <w:r>
        <w:t xml:space="preserve"> employers, local vacancy types, variable connectivity, or future Kinyarwanda support. The proposed system therefore takes selected lessons from global platforms—clear search, structured profiles, vacancy details, and application tracking—while focusing on a smaller and more locally relevant user community.</w:t>
      </w:r>
    </w:p>
    <w:p w:rsidR="00341BEF" w:rsidRDefault="009358C9">
      <w:pPr>
        <w:spacing w:before="120" w:after="60"/>
      </w:pPr>
      <w:r>
        <w:rPr>
          <w:b/>
        </w:rPr>
        <w:t>2.4.2 Regional and Local Platform Lessons</w:t>
      </w:r>
    </w:p>
    <w:p w:rsidR="00341BEF" w:rsidRDefault="009358C9">
      <w:pPr>
        <w:spacing w:after="40" w:line="360" w:lineRule="auto"/>
        <w:ind w:firstLine="432"/>
        <w:jc w:val="both"/>
      </w:pPr>
      <w:r>
        <w:t xml:space="preserve">Regional platforms such as </w:t>
      </w:r>
      <w:proofErr w:type="spellStart"/>
      <w:r>
        <w:t>BrighterMonday</w:t>
      </w:r>
      <w:proofErr w:type="spellEnd"/>
      <w:r>
        <w:t xml:space="preserve"> and </w:t>
      </w:r>
      <w:proofErr w:type="spellStart"/>
      <w:r>
        <w:t>Fuzu</w:t>
      </w:r>
      <w:proofErr w:type="spellEnd"/>
      <w:r>
        <w:t xml:space="preserve"> demonstrate the value of adapting digital recruitment to African </w:t>
      </w:r>
      <w:proofErr w:type="spellStart"/>
      <w:r>
        <w:t>labour</w:t>
      </w:r>
      <w:proofErr w:type="spellEnd"/>
      <w:r>
        <w:t xml:space="preserve">-market conditions. </w:t>
      </w:r>
      <w:proofErr w:type="spellStart"/>
      <w:r>
        <w:t>BrighterMonday</w:t>
      </w:r>
      <w:proofErr w:type="spellEnd"/>
      <w:r>
        <w:t xml:space="preserve"> (2024) provides vacancy and employer services across East African markets, while </w:t>
      </w:r>
      <w:proofErr w:type="spellStart"/>
      <w:r>
        <w:t>Fuzu</w:t>
      </w:r>
      <w:proofErr w:type="spellEnd"/>
      <w:r>
        <w:t xml:space="preserve"> (2024) combines job opportunities with career-development resources. Their models show that job matching can be strengthened when platforms provide both access to vacancies and guidance that helps users prepare for applications.</w:t>
      </w:r>
    </w:p>
    <w:p w:rsidR="00341BEF" w:rsidRDefault="009358C9">
      <w:pPr>
        <w:spacing w:after="40" w:line="360" w:lineRule="auto"/>
        <w:ind w:firstLine="432"/>
        <w:jc w:val="both"/>
      </w:pPr>
      <w:r>
        <w:t xml:space="preserve">The </w:t>
      </w:r>
      <w:proofErr w:type="spellStart"/>
      <w:r>
        <w:t>Kinyinya</w:t>
      </w:r>
      <w:proofErr w:type="spellEnd"/>
      <w:r>
        <w:t xml:space="preserve"> platform differs from these regional systems because it is designed for community-level recruitment. Its contribution is to focus on local employers, vacancies relevant to the sector, application-status transparency, and direct communication within one simple workflow. This local focus addresses a gap between broad national or regional portals and informal methods that remain dominant in a community setting.</w:t>
      </w:r>
    </w:p>
    <w:p w:rsidR="00341BEF" w:rsidRDefault="009358C9">
      <w:pPr>
        <w:spacing w:before="120" w:after="60"/>
      </w:pPr>
      <w:r>
        <w:rPr>
          <w:b/>
        </w:rPr>
        <w:t>2.4.3 AI-Driven Matching: Opportunity and Caution</w:t>
      </w:r>
    </w:p>
    <w:p w:rsidR="00341BEF" w:rsidRDefault="009358C9">
      <w:pPr>
        <w:spacing w:after="40" w:line="360" w:lineRule="auto"/>
        <w:ind w:firstLine="432"/>
        <w:jc w:val="both"/>
      </w:pPr>
      <w:r>
        <w:t xml:space="preserve">Recent studies show that artificial intelligence can support skill extraction and recommendations in recruitment. Alonso (2025) describes methods that use natural-language processing to identify skills in résumés and job descriptions. Such methods could eventually </w:t>
      </w:r>
      <w:r>
        <w:lastRenderedPageBreak/>
        <w:t>help users discover suitable vacancies more efficiently. However, an AI component should not be introduced simply because it is technically possible.</w:t>
      </w:r>
    </w:p>
    <w:p w:rsidR="00341BEF" w:rsidRDefault="009358C9">
      <w:pPr>
        <w:spacing w:after="40" w:line="360" w:lineRule="auto"/>
        <w:ind w:firstLine="432"/>
        <w:jc w:val="both"/>
      </w:pPr>
      <w:proofErr w:type="spellStart"/>
      <w:r>
        <w:t>Hunkenschroer</w:t>
      </w:r>
      <w:proofErr w:type="spellEnd"/>
      <w:r>
        <w:t xml:space="preserve"> and </w:t>
      </w:r>
      <w:proofErr w:type="spellStart"/>
      <w:r>
        <w:t>Luetge</w:t>
      </w:r>
      <w:proofErr w:type="spellEnd"/>
      <w:r>
        <w:t xml:space="preserve"> (2022) identify ethical concerns related to AI-enabled recruiting, including privacy, transparency, accountability, and unfair treatment. Their review shows that recruitment decisions have significant consequences and that automated systems require careful safeguards. For a new </w:t>
      </w:r>
      <w:proofErr w:type="spellStart"/>
      <w:r>
        <w:t>Kinyinya</w:t>
      </w:r>
      <w:proofErr w:type="spellEnd"/>
      <w:r>
        <w:t xml:space="preserve"> platform with limited historical data, a rule-based search and filtering approach is therefore more appropriate than automated ranking. AI-assisted matching can be considered only in a later phase, after the system has reliable data, explicit fairness checks, transparent criteria, and human oversight.</w:t>
      </w:r>
    </w:p>
    <w:p w:rsidR="00341BEF" w:rsidRDefault="009358C9">
      <w:pPr>
        <w:spacing w:before="120" w:after="60"/>
      </w:pPr>
      <w:r>
        <w:rPr>
          <w:b/>
          <w:sz w:val="28"/>
        </w:rPr>
        <w:t>2.5 Security and Privacy in E-Recruitment Systems</w:t>
      </w:r>
    </w:p>
    <w:p w:rsidR="00341BEF" w:rsidRDefault="009358C9">
      <w:pPr>
        <w:spacing w:after="40" w:line="360" w:lineRule="auto"/>
        <w:ind w:firstLine="432"/>
        <w:jc w:val="both"/>
      </w:pPr>
      <w:r>
        <w:t xml:space="preserve">Security and privacy are core requirements rather than optional platform features. Recruitment systems contain personal and sometimes sensitive records, including contact details, education, </w:t>
      </w:r>
      <w:proofErr w:type="gramStart"/>
      <w:r>
        <w:t>work</w:t>
      </w:r>
      <w:proofErr w:type="gramEnd"/>
      <w:r>
        <w:t xml:space="preserve"> history, résumés, and recruitment decisions. Rwanda’s 2021 data-protection law provides the applicable legal context, while recent research emphasizes that user confidence is linked to whether people believe their information is collected and handled responsibly (Government of Rwanda, 2021; </w:t>
      </w:r>
      <w:proofErr w:type="spellStart"/>
      <w:r>
        <w:t>Koman</w:t>
      </w:r>
      <w:proofErr w:type="spellEnd"/>
      <w:r>
        <w:t>, 2024).</w:t>
      </w:r>
    </w:p>
    <w:p w:rsidR="00341BEF" w:rsidRDefault="009358C9">
      <w:pPr>
        <w:spacing w:after="40" w:line="360" w:lineRule="auto"/>
        <w:ind w:firstLine="432"/>
        <w:jc w:val="both"/>
      </w:pPr>
      <w:r>
        <w:t xml:space="preserve">The proposed platform should apply data minimization, access controls, secure authentication, encrypted communication, clear privacy notices, and controlled retention of personal records. </w:t>
      </w:r>
      <w:proofErr w:type="spellStart"/>
      <w:r>
        <w:t>Hunkenschroer</w:t>
      </w:r>
      <w:proofErr w:type="spellEnd"/>
      <w:r>
        <w:t xml:space="preserve"> and </w:t>
      </w:r>
      <w:proofErr w:type="spellStart"/>
      <w:r>
        <w:t>Luetge</w:t>
      </w:r>
      <w:proofErr w:type="spellEnd"/>
      <w:r>
        <w:t xml:space="preserve"> (2022) further show that accountability and transparency become especially important where digital systems influence employment decisions. Even without AI matching in the initial platform, employers should be guided to use objective vacancy requirements and status categories, and administrative actions should remain auditable.</w:t>
      </w:r>
    </w:p>
    <w:p w:rsidR="00341BEF" w:rsidRDefault="009358C9">
      <w:pPr>
        <w:spacing w:before="120" w:after="60"/>
      </w:pPr>
      <w:r>
        <w:rPr>
          <w:b/>
          <w:sz w:val="28"/>
        </w:rPr>
        <w:t>2.6 Synthesis and Research Gap</w:t>
      </w:r>
    </w:p>
    <w:p w:rsidR="00341BEF" w:rsidRDefault="009358C9">
      <w:pPr>
        <w:spacing w:after="40" w:line="360" w:lineRule="auto"/>
        <w:ind w:firstLine="432"/>
        <w:jc w:val="both"/>
      </w:pPr>
      <w:r>
        <w:t xml:space="preserve">The literature published between 2021 and 2025 supports the use of digital recruitment platforms as practical infrastructure for reducing information gaps, organizing applications, and improving communication between job seekers and employers. It also shows that adoption depends on affordability, access, digital skills, trust, privacy safeguards, and local relevance. The studies reviewed consistently support a simple, mobile-responsive platform that makes </w:t>
      </w:r>
      <w:r>
        <w:lastRenderedPageBreak/>
        <w:t>vacancies visible, allows applicants to build structured profiles, and provides employers with manageable recruitment tools.</w:t>
      </w:r>
    </w:p>
    <w:p w:rsidR="00341BEF" w:rsidRDefault="009358C9">
      <w:pPr>
        <w:spacing w:after="40" w:line="360" w:lineRule="auto"/>
        <w:ind w:firstLine="432"/>
        <w:jc w:val="both"/>
      </w:pPr>
      <w:r>
        <w:t xml:space="preserve">The principal research gap remains the absence of a community-specific platform designed for the recruitment realities of </w:t>
      </w:r>
      <w:proofErr w:type="spellStart"/>
      <w:r>
        <w:t>Kinyinya</w:t>
      </w:r>
      <w:proofErr w:type="spellEnd"/>
      <w:r>
        <w:t xml:space="preserve"> Sector. Existing global, regional, and national services demonstrate useful features but do not fully address hyper-local vacancy visibility, local employer participation, informal recruitment practices, variable digital literacy, and the need for application-status transparency. The present project addresses this gap by integrating recent evidence on e-recruitment, inclusion, privacy, and responsible digital design into a platform tailored to </w:t>
      </w:r>
      <w:proofErr w:type="spellStart"/>
      <w:r>
        <w:t>Kinyinya’s</w:t>
      </w:r>
      <w:proofErr w:type="spellEnd"/>
      <w:r>
        <w:t xml:space="preserve"> users.</w:t>
      </w:r>
    </w:p>
    <w:p w:rsidR="00341BEF" w:rsidRDefault="009358C9">
      <w:pPr>
        <w:spacing w:before="120" w:after="60"/>
      </w:pPr>
      <w:r>
        <w:rPr>
          <w:b/>
          <w:sz w:val="28"/>
        </w:rPr>
        <w:t>2.7 Summary of Reviewed Literature</w:t>
      </w:r>
    </w:p>
    <w:p w:rsidR="00341BEF" w:rsidRDefault="009358C9">
      <w:pPr>
        <w:spacing w:after="40" w:line="360" w:lineRule="auto"/>
        <w:ind w:firstLine="432"/>
        <w:jc w:val="both"/>
      </w:pPr>
      <w:r>
        <w:t>Table 2.1 summarizes the 2021–2025 literature used in this chapter and its contribution to the proposed platform.</w:t>
      </w:r>
    </w:p>
    <w:p w:rsidR="00341BEF" w:rsidRDefault="009358C9">
      <w:pPr>
        <w:jc w:val="center"/>
      </w:pPr>
      <w:r>
        <w:rPr>
          <w:sz w:val="22"/>
        </w:rPr>
        <w:t>Table 2.1: Summary of Reviewed Literature</w:t>
      </w:r>
    </w:p>
    <w:tbl>
      <w:tblPr>
        <w:tblStyle w:val="TableGrid"/>
        <w:tblW w:w="0" w:type="auto"/>
        <w:jc w:val="center"/>
        <w:tblLook w:val="04A0" w:firstRow="1" w:lastRow="0" w:firstColumn="1" w:lastColumn="0" w:noHBand="0" w:noVBand="1"/>
      </w:tblPr>
      <w:tblGrid>
        <w:gridCol w:w="2996"/>
        <w:gridCol w:w="2997"/>
        <w:gridCol w:w="2997"/>
      </w:tblGrid>
      <w:tr w:rsidR="00341BEF">
        <w:trPr>
          <w:jc w:val="center"/>
        </w:trPr>
        <w:tc>
          <w:tcPr>
            <w:tcW w:w="3000" w:type="dxa"/>
          </w:tcPr>
          <w:p w:rsidR="00341BEF" w:rsidRDefault="009358C9">
            <w:pPr>
              <w:jc w:val="center"/>
            </w:pPr>
            <w:r>
              <w:rPr>
                <w:b/>
                <w:sz w:val="20"/>
              </w:rPr>
              <w:t>Topic / Concept</w:t>
            </w:r>
          </w:p>
        </w:tc>
        <w:tc>
          <w:tcPr>
            <w:tcW w:w="3000" w:type="dxa"/>
          </w:tcPr>
          <w:p w:rsidR="00341BEF" w:rsidRDefault="009358C9">
            <w:pPr>
              <w:jc w:val="center"/>
            </w:pPr>
            <w:r>
              <w:rPr>
                <w:b/>
                <w:sz w:val="20"/>
              </w:rPr>
              <w:t>Author(s) and Year</w:t>
            </w:r>
          </w:p>
        </w:tc>
        <w:tc>
          <w:tcPr>
            <w:tcW w:w="3000" w:type="dxa"/>
          </w:tcPr>
          <w:p w:rsidR="00341BEF" w:rsidRDefault="009358C9">
            <w:pPr>
              <w:jc w:val="center"/>
            </w:pPr>
            <w:r>
              <w:rPr>
                <w:b/>
                <w:sz w:val="20"/>
              </w:rPr>
              <w:t>Key contribution to this study</w:t>
            </w:r>
          </w:p>
        </w:tc>
      </w:tr>
      <w:tr w:rsidR="00341BEF">
        <w:trPr>
          <w:jc w:val="center"/>
        </w:trPr>
        <w:tc>
          <w:tcPr>
            <w:tcW w:w="3000" w:type="dxa"/>
          </w:tcPr>
          <w:p w:rsidR="00341BEF" w:rsidRDefault="009358C9">
            <w:pPr>
              <w:spacing w:line="240" w:lineRule="auto"/>
            </w:pPr>
            <w:r>
              <w:rPr>
                <w:sz w:val="18"/>
              </w:rPr>
              <w:t xml:space="preserve">Digital </w:t>
            </w:r>
            <w:proofErr w:type="spellStart"/>
            <w:r>
              <w:rPr>
                <w:sz w:val="18"/>
              </w:rPr>
              <w:t>labour</w:t>
            </w:r>
            <w:proofErr w:type="spellEnd"/>
            <w:r>
              <w:rPr>
                <w:sz w:val="18"/>
              </w:rPr>
              <w:t xml:space="preserve"> platforms</w:t>
            </w:r>
          </w:p>
        </w:tc>
        <w:tc>
          <w:tcPr>
            <w:tcW w:w="3000" w:type="dxa"/>
          </w:tcPr>
          <w:p w:rsidR="00341BEF" w:rsidRDefault="009358C9">
            <w:pPr>
              <w:spacing w:line="240" w:lineRule="auto"/>
            </w:pPr>
            <w:r>
              <w:rPr>
                <w:sz w:val="18"/>
              </w:rPr>
              <w:t>ILO (2021)</w:t>
            </w:r>
          </w:p>
        </w:tc>
        <w:tc>
          <w:tcPr>
            <w:tcW w:w="3000" w:type="dxa"/>
          </w:tcPr>
          <w:p w:rsidR="00341BEF" w:rsidRDefault="009358C9">
            <w:pPr>
              <w:spacing w:line="240" w:lineRule="auto"/>
            </w:pPr>
            <w:r>
              <w:rPr>
                <w:sz w:val="18"/>
              </w:rPr>
              <w:t xml:space="preserve">Shows how platforms change the organization of work and the relationship between workers, businesses, and </w:t>
            </w:r>
            <w:proofErr w:type="spellStart"/>
            <w:r>
              <w:rPr>
                <w:sz w:val="18"/>
              </w:rPr>
              <w:t>labour</w:t>
            </w:r>
            <w:proofErr w:type="spellEnd"/>
            <w:r>
              <w:rPr>
                <w:sz w:val="18"/>
              </w:rPr>
              <w:t>-market institutions.</w:t>
            </w:r>
          </w:p>
        </w:tc>
      </w:tr>
      <w:tr w:rsidR="00341BEF">
        <w:trPr>
          <w:jc w:val="center"/>
        </w:trPr>
        <w:tc>
          <w:tcPr>
            <w:tcW w:w="3000" w:type="dxa"/>
          </w:tcPr>
          <w:p w:rsidR="00341BEF" w:rsidRDefault="009358C9">
            <w:pPr>
              <w:spacing w:line="240" w:lineRule="auto"/>
            </w:pPr>
            <w:r>
              <w:rPr>
                <w:sz w:val="18"/>
              </w:rPr>
              <w:t>Digital access and job seeking</w:t>
            </w:r>
          </w:p>
        </w:tc>
        <w:tc>
          <w:tcPr>
            <w:tcW w:w="3000" w:type="dxa"/>
          </w:tcPr>
          <w:p w:rsidR="00341BEF" w:rsidRDefault="009358C9">
            <w:pPr>
              <w:spacing w:line="240" w:lineRule="auto"/>
            </w:pPr>
            <w:r>
              <w:rPr>
                <w:sz w:val="18"/>
              </w:rPr>
              <w:t>Tan and Gong (2021)</w:t>
            </w:r>
          </w:p>
        </w:tc>
        <w:tc>
          <w:tcPr>
            <w:tcW w:w="3000" w:type="dxa"/>
          </w:tcPr>
          <w:p w:rsidR="00341BEF" w:rsidRDefault="009358C9">
            <w:pPr>
              <w:spacing w:line="240" w:lineRule="auto"/>
            </w:pPr>
            <w:r>
              <w:rPr>
                <w:sz w:val="18"/>
              </w:rPr>
              <w:t>Demonstrates that device access, connectivity, and digital competencies influence online job-seeking activity.</w:t>
            </w:r>
          </w:p>
        </w:tc>
      </w:tr>
      <w:tr w:rsidR="00341BEF">
        <w:trPr>
          <w:jc w:val="center"/>
        </w:trPr>
        <w:tc>
          <w:tcPr>
            <w:tcW w:w="3000" w:type="dxa"/>
          </w:tcPr>
          <w:p w:rsidR="00341BEF" w:rsidRDefault="009358C9">
            <w:pPr>
              <w:spacing w:line="240" w:lineRule="auto"/>
            </w:pPr>
            <w:r>
              <w:rPr>
                <w:sz w:val="18"/>
              </w:rPr>
              <w:t>Data protection</w:t>
            </w:r>
          </w:p>
        </w:tc>
        <w:tc>
          <w:tcPr>
            <w:tcW w:w="3000" w:type="dxa"/>
          </w:tcPr>
          <w:p w:rsidR="00341BEF" w:rsidRDefault="009358C9">
            <w:pPr>
              <w:spacing w:line="240" w:lineRule="auto"/>
            </w:pPr>
            <w:r>
              <w:rPr>
                <w:sz w:val="18"/>
              </w:rPr>
              <w:t>Government of Rwanda (2021)</w:t>
            </w:r>
          </w:p>
        </w:tc>
        <w:tc>
          <w:tcPr>
            <w:tcW w:w="3000" w:type="dxa"/>
          </w:tcPr>
          <w:p w:rsidR="00341BEF" w:rsidRDefault="009358C9">
            <w:pPr>
              <w:spacing w:line="240" w:lineRule="auto"/>
            </w:pPr>
            <w:r>
              <w:rPr>
                <w:sz w:val="18"/>
              </w:rPr>
              <w:t>Provides the legal context for responsible collection, use, storage, and protection of personal data.</w:t>
            </w:r>
          </w:p>
        </w:tc>
      </w:tr>
      <w:tr w:rsidR="00341BEF">
        <w:trPr>
          <w:jc w:val="center"/>
        </w:trPr>
        <w:tc>
          <w:tcPr>
            <w:tcW w:w="3000" w:type="dxa"/>
          </w:tcPr>
          <w:p w:rsidR="00341BEF" w:rsidRDefault="009358C9">
            <w:pPr>
              <w:spacing w:line="240" w:lineRule="auto"/>
            </w:pPr>
            <w:r>
              <w:rPr>
                <w:sz w:val="18"/>
              </w:rPr>
              <w:t>Ethics of AI recruiting</w:t>
            </w:r>
          </w:p>
        </w:tc>
        <w:tc>
          <w:tcPr>
            <w:tcW w:w="3000" w:type="dxa"/>
          </w:tcPr>
          <w:p w:rsidR="00341BEF" w:rsidRDefault="009358C9">
            <w:pPr>
              <w:spacing w:line="240" w:lineRule="auto"/>
            </w:pPr>
            <w:proofErr w:type="spellStart"/>
            <w:r>
              <w:rPr>
                <w:sz w:val="18"/>
              </w:rPr>
              <w:t>Hunkenschroer</w:t>
            </w:r>
            <w:proofErr w:type="spellEnd"/>
            <w:r>
              <w:rPr>
                <w:sz w:val="18"/>
              </w:rPr>
              <w:t xml:space="preserve"> and </w:t>
            </w:r>
            <w:proofErr w:type="spellStart"/>
            <w:r>
              <w:rPr>
                <w:sz w:val="18"/>
              </w:rPr>
              <w:t>Luetge</w:t>
            </w:r>
            <w:proofErr w:type="spellEnd"/>
            <w:r>
              <w:rPr>
                <w:sz w:val="18"/>
              </w:rPr>
              <w:t xml:space="preserve"> (2022)</w:t>
            </w:r>
          </w:p>
        </w:tc>
        <w:tc>
          <w:tcPr>
            <w:tcW w:w="3000" w:type="dxa"/>
          </w:tcPr>
          <w:p w:rsidR="00341BEF" w:rsidRDefault="009358C9">
            <w:pPr>
              <w:spacing w:line="240" w:lineRule="auto"/>
            </w:pPr>
            <w:r>
              <w:rPr>
                <w:sz w:val="18"/>
              </w:rPr>
              <w:t>Identifies privacy, transparency, accountability, and fairness issues in AI-enabled recruitment.</w:t>
            </w:r>
          </w:p>
        </w:tc>
      </w:tr>
      <w:tr w:rsidR="00341BEF">
        <w:trPr>
          <w:jc w:val="center"/>
        </w:trPr>
        <w:tc>
          <w:tcPr>
            <w:tcW w:w="3000" w:type="dxa"/>
          </w:tcPr>
          <w:p w:rsidR="00341BEF" w:rsidRDefault="009358C9">
            <w:pPr>
              <w:spacing w:line="240" w:lineRule="auto"/>
            </w:pPr>
            <w:r>
              <w:rPr>
                <w:sz w:val="18"/>
              </w:rPr>
              <w:t>Mobile connectivity and inclusion</w:t>
            </w:r>
          </w:p>
        </w:tc>
        <w:tc>
          <w:tcPr>
            <w:tcW w:w="3000" w:type="dxa"/>
          </w:tcPr>
          <w:p w:rsidR="00341BEF" w:rsidRDefault="009358C9">
            <w:pPr>
              <w:spacing w:line="240" w:lineRule="auto"/>
            </w:pPr>
            <w:r>
              <w:rPr>
                <w:sz w:val="18"/>
              </w:rPr>
              <w:t>GSMA (2023); ITU (2023)</w:t>
            </w:r>
          </w:p>
        </w:tc>
        <w:tc>
          <w:tcPr>
            <w:tcW w:w="3000" w:type="dxa"/>
          </w:tcPr>
          <w:p w:rsidR="00341BEF" w:rsidRDefault="009358C9">
            <w:pPr>
              <w:spacing w:line="240" w:lineRule="auto"/>
            </w:pPr>
            <w:r>
              <w:rPr>
                <w:sz w:val="18"/>
              </w:rPr>
              <w:t>Highlights affordability, access, and digital skills as key conditions for participation in digital services.</w:t>
            </w:r>
          </w:p>
        </w:tc>
      </w:tr>
      <w:tr w:rsidR="00341BEF">
        <w:trPr>
          <w:jc w:val="center"/>
        </w:trPr>
        <w:tc>
          <w:tcPr>
            <w:tcW w:w="3000" w:type="dxa"/>
          </w:tcPr>
          <w:p w:rsidR="00341BEF" w:rsidRDefault="009358C9">
            <w:pPr>
              <w:spacing w:line="240" w:lineRule="auto"/>
            </w:pPr>
            <w:r>
              <w:rPr>
                <w:sz w:val="18"/>
              </w:rPr>
              <w:t>E-recruitment and organizational attractiveness</w:t>
            </w:r>
          </w:p>
        </w:tc>
        <w:tc>
          <w:tcPr>
            <w:tcW w:w="3000" w:type="dxa"/>
          </w:tcPr>
          <w:p w:rsidR="00341BEF" w:rsidRDefault="009358C9">
            <w:pPr>
              <w:spacing w:line="240" w:lineRule="auto"/>
            </w:pPr>
            <w:proofErr w:type="spellStart"/>
            <w:r>
              <w:rPr>
                <w:sz w:val="18"/>
              </w:rPr>
              <w:t>Wijaya</w:t>
            </w:r>
            <w:proofErr w:type="spellEnd"/>
            <w:r>
              <w:rPr>
                <w:sz w:val="18"/>
              </w:rPr>
              <w:t xml:space="preserve"> (2023)</w:t>
            </w:r>
          </w:p>
        </w:tc>
        <w:tc>
          <w:tcPr>
            <w:tcW w:w="3000" w:type="dxa"/>
          </w:tcPr>
          <w:p w:rsidR="00341BEF" w:rsidRDefault="009358C9">
            <w:pPr>
              <w:spacing w:line="240" w:lineRule="auto"/>
            </w:pPr>
            <w:r>
              <w:rPr>
                <w:sz w:val="18"/>
              </w:rPr>
              <w:t>Shows how e-recruitment and employer branding can strengthen candidate attraction.</w:t>
            </w:r>
          </w:p>
        </w:tc>
      </w:tr>
      <w:tr w:rsidR="00341BEF">
        <w:trPr>
          <w:jc w:val="center"/>
        </w:trPr>
        <w:tc>
          <w:tcPr>
            <w:tcW w:w="3000" w:type="dxa"/>
          </w:tcPr>
          <w:p w:rsidR="00341BEF" w:rsidRDefault="009358C9">
            <w:pPr>
              <w:spacing w:line="240" w:lineRule="auto"/>
            </w:pPr>
            <w:r>
              <w:rPr>
                <w:sz w:val="18"/>
              </w:rPr>
              <w:t>E-recruitment adoption</w:t>
            </w:r>
          </w:p>
        </w:tc>
        <w:tc>
          <w:tcPr>
            <w:tcW w:w="3000" w:type="dxa"/>
          </w:tcPr>
          <w:p w:rsidR="00341BEF" w:rsidRDefault="009358C9">
            <w:pPr>
              <w:spacing w:line="240" w:lineRule="auto"/>
            </w:pPr>
            <w:proofErr w:type="spellStart"/>
            <w:r>
              <w:rPr>
                <w:sz w:val="18"/>
              </w:rPr>
              <w:t>Koman</w:t>
            </w:r>
            <w:proofErr w:type="spellEnd"/>
            <w:r>
              <w:rPr>
                <w:sz w:val="18"/>
              </w:rPr>
              <w:t xml:space="preserve"> (2024)</w:t>
            </w:r>
          </w:p>
        </w:tc>
        <w:tc>
          <w:tcPr>
            <w:tcW w:w="3000" w:type="dxa"/>
          </w:tcPr>
          <w:p w:rsidR="00341BEF" w:rsidRDefault="009358C9">
            <w:pPr>
              <w:spacing w:line="240" w:lineRule="auto"/>
            </w:pPr>
            <w:r>
              <w:rPr>
                <w:sz w:val="18"/>
              </w:rPr>
              <w:t>Links ICT adoption and e-recruitment to public value and user capability in developing-country settings.</w:t>
            </w:r>
          </w:p>
        </w:tc>
      </w:tr>
      <w:tr w:rsidR="00341BEF">
        <w:trPr>
          <w:jc w:val="center"/>
        </w:trPr>
        <w:tc>
          <w:tcPr>
            <w:tcW w:w="3000" w:type="dxa"/>
          </w:tcPr>
          <w:p w:rsidR="00341BEF" w:rsidRDefault="009358C9">
            <w:pPr>
              <w:spacing w:line="240" w:lineRule="auto"/>
            </w:pPr>
            <w:proofErr w:type="spellStart"/>
            <w:r>
              <w:rPr>
                <w:sz w:val="18"/>
              </w:rPr>
              <w:lastRenderedPageBreak/>
              <w:t>Labour</w:t>
            </w:r>
            <w:proofErr w:type="spellEnd"/>
            <w:r>
              <w:rPr>
                <w:sz w:val="18"/>
              </w:rPr>
              <w:t>-market trends in Rwanda</w:t>
            </w:r>
          </w:p>
        </w:tc>
        <w:tc>
          <w:tcPr>
            <w:tcW w:w="3000" w:type="dxa"/>
          </w:tcPr>
          <w:p w:rsidR="00341BEF" w:rsidRDefault="009358C9">
            <w:pPr>
              <w:spacing w:line="240" w:lineRule="auto"/>
            </w:pPr>
            <w:r>
              <w:rPr>
                <w:sz w:val="18"/>
              </w:rPr>
              <w:t>NISR (2025); WEF (2025)</w:t>
            </w:r>
          </w:p>
        </w:tc>
        <w:tc>
          <w:tcPr>
            <w:tcW w:w="3000" w:type="dxa"/>
          </w:tcPr>
          <w:p w:rsidR="00341BEF" w:rsidRDefault="009358C9">
            <w:pPr>
              <w:spacing w:line="240" w:lineRule="auto"/>
            </w:pPr>
            <w:r>
              <w:rPr>
                <w:sz w:val="18"/>
              </w:rPr>
              <w:t>Provides current context on employment conditions and changing skill requirements.</w:t>
            </w:r>
          </w:p>
        </w:tc>
      </w:tr>
      <w:tr w:rsidR="00341BEF">
        <w:trPr>
          <w:jc w:val="center"/>
        </w:trPr>
        <w:tc>
          <w:tcPr>
            <w:tcW w:w="3000" w:type="dxa"/>
          </w:tcPr>
          <w:p w:rsidR="00341BEF" w:rsidRDefault="009358C9">
            <w:pPr>
              <w:spacing w:line="240" w:lineRule="auto"/>
            </w:pPr>
            <w:r>
              <w:rPr>
                <w:sz w:val="18"/>
              </w:rPr>
              <w:t xml:space="preserve">Online job-search </w:t>
            </w:r>
            <w:proofErr w:type="spellStart"/>
            <w:r>
              <w:rPr>
                <w:sz w:val="18"/>
              </w:rPr>
              <w:t>behaviour</w:t>
            </w:r>
            <w:proofErr w:type="spellEnd"/>
          </w:p>
        </w:tc>
        <w:tc>
          <w:tcPr>
            <w:tcW w:w="3000" w:type="dxa"/>
          </w:tcPr>
          <w:p w:rsidR="00341BEF" w:rsidRDefault="009358C9">
            <w:pPr>
              <w:spacing w:line="240" w:lineRule="auto"/>
            </w:pPr>
            <w:proofErr w:type="spellStart"/>
            <w:r>
              <w:rPr>
                <w:sz w:val="18"/>
              </w:rPr>
              <w:t>Saad</w:t>
            </w:r>
            <w:proofErr w:type="spellEnd"/>
            <w:r>
              <w:rPr>
                <w:sz w:val="18"/>
              </w:rPr>
              <w:t xml:space="preserve"> et al. (2025)</w:t>
            </w:r>
          </w:p>
        </w:tc>
        <w:tc>
          <w:tcPr>
            <w:tcW w:w="3000" w:type="dxa"/>
          </w:tcPr>
          <w:p w:rsidR="00341BEF" w:rsidRDefault="009358C9">
            <w:pPr>
              <w:spacing w:line="240" w:lineRule="auto"/>
            </w:pPr>
            <w:r>
              <w:rPr>
                <w:sz w:val="18"/>
              </w:rPr>
              <w:t>Identifies usefulness, ease of use, and social influence as important to online job-search adoption.</w:t>
            </w:r>
          </w:p>
        </w:tc>
      </w:tr>
      <w:tr w:rsidR="00341BEF">
        <w:trPr>
          <w:jc w:val="center"/>
        </w:trPr>
        <w:tc>
          <w:tcPr>
            <w:tcW w:w="3000" w:type="dxa"/>
          </w:tcPr>
          <w:p w:rsidR="00341BEF" w:rsidRDefault="009358C9">
            <w:pPr>
              <w:spacing w:line="240" w:lineRule="auto"/>
            </w:pPr>
            <w:r>
              <w:rPr>
                <w:sz w:val="18"/>
              </w:rPr>
              <w:t>E-recruitment barriers in East Africa</w:t>
            </w:r>
          </w:p>
        </w:tc>
        <w:tc>
          <w:tcPr>
            <w:tcW w:w="3000" w:type="dxa"/>
          </w:tcPr>
          <w:p w:rsidR="00341BEF" w:rsidRDefault="009358C9">
            <w:pPr>
              <w:spacing w:line="240" w:lineRule="auto"/>
            </w:pPr>
            <w:proofErr w:type="spellStart"/>
            <w:r>
              <w:rPr>
                <w:sz w:val="18"/>
              </w:rPr>
              <w:t>Deogratias</w:t>
            </w:r>
            <w:proofErr w:type="spellEnd"/>
            <w:r>
              <w:rPr>
                <w:sz w:val="18"/>
              </w:rPr>
              <w:t xml:space="preserve"> (2025)</w:t>
            </w:r>
          </w:p>
        </w:tc>
        <w:tc>
          <w:tcPr>
            <w:tcW w:w="3000" w:type="dxa"/>
          </w:tcPr>
          <w:p w:rsidR="00341BEF" w:rsidRDefault="009358C9">
            <w:pPr>
              <w:spacing w:line="240" w:lineRule="auto"/>
            </w:pPr>
            <w:r>
              <w:rPr>
                <w:sz w:val="18"/>
              </w:rPr>
              <w:t>Identifies infrastructure, digital literacy, change-management, and data-security barriers.</w:t>
            </w:r>
          </w:p>
        </w:tc>
      </w:tr>
      <w:tr w:rsidR="00341BEF">
        <w:trPr>
          <w:jc w:val="center"/>
        </w:trPr>
        <w:tc>
          <w:tcPr>
            <w:tcW w:w="3000" w:type="dxa"/>
          </w:tcPr>
          <w:p w:rsidR="00341BEF" w:rsidRDefault="009358C9">
            <w:pPr>
              <w:spacing w:line="240" w:lineRule="auto"/>
            </w:pPr>
            <w:r>
              <w:rPr>
                <w:sz w:val="18"/>
              </w:rPr>
              <w:t>AI skill matching</w:t>
            </w:r>
          </w:p>
        </w:tc>
        <w:tc>
          <w:tcPr>
            <w:tcW w:w="3000" w:type="dxa"/>
          </w:tcPr>
          <w:p w:rsidR="00341BEF" w:rsidRDefault="009358C9">
            <w:pPr>
              <w:spacing w:line="240" w:lineRule="auto"/>
            </w:pPr>
            <w:r>
              <w:rPr>
                <w:sz w:val="18"/>
              </w:rPr>
              <w:t>Alonso (2025)</w:t>
            </w:r>
          </w:p>
        </w:tc>
        <w:tc>
          <w:tcPr>
            <w:tcW w:w="3000" w:type="dxa"/>
          </w:tcPr>
          <w:p w:rsidR="00341BEF" w:rsidRDefault="009358C9">
            <w:pPr>
              <w:spacing w:line="240" w:lineRule="auto"/>
            </w:pPr>
            <w:r>
              <w:rPr>
                <w:sz w:val="18"/>
              </w:rPr>
              <w:t>Explains how natural-language processing can support future skill extraction and matching, subject to safeguards.</w:t>
            </w:r>
          </w:p>
        </w:tc>
      </w:tr>
    </w:tbl>
    <w:p w:rsidR="002C54BE" w:rsidRDefault="004775E3">
      <w:pPr>
        <w:pStyle w:val="Heading1"/>
      </w:pPr>
      <w:bookmarkStart w:id="20" w:name="_Toc233725896"/>
      <w:r>
        <w:t>CHAPTER THREE: SYSTEM ANALYSIS AND DESIGN</w:t>
      </w:r>
      <w:bookmarkEnd w:id="20"/>
    </w:p>
    <w:p w:rsidR="002C54BE" w:rsidRDefault="004775E3">
      <w:pPr>
        <w:pStyle w:val="Heading2"/>
      </w:pPr>
      <w:bookmarkStart w:id="21" w:name="_Toc233725897"/>
      <w:r>
        <w:t>3.0 Introduction</w:t>
      </w:r>
      <w:bookmarkEnd w:id="21"/>
    </w:p>
    <w:p w:rsidR="002C54BE" w:rsidRDefault="004775E3">
      <w:pPr>
        <w:spacing w:after="200"/>
        <w:jc w:val="both"/>
      </w:pPr>
      <w:r>
        <w:t xml:space="preserve">This chapter presents the system analysis and design for the Job Matching and Recruitment Platform developed for </w:t>
      </w:r>
      <w:proofErr w:type="spellStart"/>
      <w:r>
        <w:t>Kinyinya</w:t>
      </w:r>
      <w:proofErr w:type="spellEnd"/>
      <w:r>
        <w:t xml:space="preserve"> Sector. System analysis involves understanding the current environment, identifying user requirements, and defining the functional and non-functional specifications of the proposed system. System design translates these requirements into a technical blueprint encompassing the system architecture, database structure, user interface design, and security framework. The analysis and design process follows established software engineering principles adapted for the socio-economic context of </w:t>
      </w:r>
      <w:proofErr w:type="spellStart"/>
      <w:r>
        <w:t>Kinyinya</w:t>
      </w:r>
      <w:proofErr w:type="spellEnd"/>
      <w:r>
        <w:t xml:space="preserve">, drawing on the agile development methodology discussed in Chapter One (Pressman, 2014; </w:t>
      </w:r>
      <w:proofErr w:type="spellStart"/>
      <w:r>
        <w:t>Sommerville</w:t>
      </w:r>
      <w:proofErr w:type="spellEnd"/>
      <w:r>
        <w:t>, 2016).</w:t>
      </w:r>
    </w:p>
    <w:p w:rsidR="002C54BE" w:rsidRDefault="004775E3">
      <w:pPr>
        <w:pStyle w:val="Heading2"/>
      </w:pPr>
      <w:bookmarkStart w:id="22" w:name="_Toc233725898"/>
      <w:r>
        <w:t>3.1 Current System Analysis</w:t>
      </w:r>
      <w:bookmarkEnd w:id="22"/>
    </w:p>
    <w:p w:rsidR="002C54BE" w:rsidRDefault="004775E3">
      <w:pPr>
        <w:pStyle w:val="Heading3"/>
      </w:pPr>
      <w:bookmarkStart w:id="23" w:name="_Toc233725899"/>
      <w:r>
        <w:t>3.1.1 Description of the Existing System</w:t>
      </w:r>
      <w:bookmarkEnd w:id="23"/>
    </w:p>
    <w:p w:rsidR="002C54BE" w:rsidRDefault="004775E3">
      <w:pPr>
        <w:spacing w:after="200"/>
        <w:jc w:val="both"/>
      </w:pPr>
      <w:r>
        <w:lastRenderedPageBreak/>
        <w:t xml:space="preserve">The current recruitment system in </w:t>
      </w:r>
      <w:proofErr w:type="spellStart"/>
      <w:r>
        <w:t>Kinyinya</w:t>
      </w:r>
      <w:proofErr w:type="spellEnd"/>
      <w:r>
        <w:t xml:space="preserve"> Sector is entirely informal and unstructured. Job vacancies are communicated primarily through word-of-mouth networks, physical notices posted on community boards, walls, or commercial premises, and social media groups with limited reach and no systematic organization. Job seekers who are not embedded in the right social networks are systematically disadvantaged, as the dissemination of job information is heavily dependent on personal relationships and geographic proximity (</w:t>
      </w:r>
      <w:proofErr w:type="spellStart"/>
      <w:r>
        <w:t>Mugunga</w:t>
      </w:r>
      <w:proofErr w:type="spellEnd"/>
      <w:r>
        <w:t>, 2017). Employers similarly rely on informal networks for candidate sourcing, resulting in a shallow and geographically constrained applicant pool.</w:t>
      </w:r>
    </w:p>
    <w:p w:rsidR="002C54BE" w:rsidRDefault="004775E3">
      <w:pPr>
        <w:spacing w:after="200"/>
        <w:jc w:val="both"/>
      </w:pPr>
      <w:r>
        <w:t>The application process, where it exists at all, typically involves physical submission of handwritten or printed documents to employers' premises. There is no centralized storage of applications, no systematic tracking of application status, and no standardized format for communicating with applicants. Decision-making is opaque and often influenced by social connections rather than merit, contributing to perceptions of unfairness and reducing the incentive for job seekers to invest in formal applications (NISR, 2025).</w:t>
      </w:r>
    </w:p>
    <w:p w:rsidR="002C54BE" w:rsidRDefault="004775E3">
      <w:pPr>
        <w:pStyle w:val="Heading3"/>
      </w:pPr>
      <w:bookmarkStart w:id="24" w:name="_Toc233725900"/>
      <w:r>
        <w:t>3.1.2 Problems with the Existing System</w:t>
      </w:r>
      <w:bookmarkEnd w:id="24"/>
    </w:p>
    <w:p w:rsidR="002C54BE" w:rsidRDefault="004775E3">
      <w:pPr>
        <w:spacing w:after="200"/>
        <w:jc w:val="both"/>
      </w:pPr>
      <w:r>
        <w:t>The problems identified in the existing system can be categorized as follows. Information access problems: job vacancies are not widely disseminated, resulting in significant information asymmetry between employers and job seekers; qualified candidates outside the employer's social network are systematically excluded; and job seekers cannot efficiently search for opportunities matching their skills and preferences (</w:t>
      </w:r>
      <w:proofErr w:type="spellStart"/>
      <w:r>
        <w:t>Autor</w:t>
      </w:r>
      <w:proofErr w:type="spellEnd"/>
      <w:r>
        <w:t xml:space="preserve">, 2001). Process efficiency problems: the recruitment process is slow, with paper-based applications and manual screening extending time-to-fill metrics significantly; document management is poor, with applications </w:t>
      </w:r>
      <w:r>
        <w:lastRenderedPageBreak/>
        <w:t xml:space="preserve">frequently lost or </w:t>
      </w:r>
      <w:proofErr w:type="spellStart"/>
      <w:r>
        <w:t>misorganized</w:t>
      </w:r>
      <w:proofErr w:type="spellEnd"/>
      <w:r>
        <w:t>; and there is no mechanism for tracking the status of applications, leaving candidates without feedback (</w:t>
      </w:r>
      <w:proofErr w:type="spellStart"/>
      <w:r>
        <w:t>Deogratias</w:t>
      </w:r>
      <w:proofErr w:type="spellEnd"/>
      <w:r>
        <w:t>, 2025). Equity and transparency problems: access to employment opportunities is mediated by social networks rather than qualifications, disadvantaging marginalized groups; there is no audit trail for recruitment decisions, making it difficult to identify or challenge discriminatory practices; and informal systems are vulnerable to nepotism and favoritism (</w:t>
      </w:r>
      <w:proofErr w:type="spellStart"/>
      <w:r>
        <w:t>Mugunga</w:t>
      </w:r>
      <w:proofErr w:type="spellEnd"/>
      <w:r>
        <w:t>, 2017).</w:t>
      </w:r>
    </w:p>
    <w:p w:rsidR="00147661" w:rsidRDefault="00147661">
      <w:pPr>
        <w:spacing w:after="200"/>
        <w:jc w:val="both"/>
      </w:pPr>
    </w:p>
    <w:p w:rsidR="00147661" w:rsidRDefault="00147661">
      <w:pPr>
        <w:spacing w:after="200"/>
        <w:jc w:val="both"/>
      </w:pPr>
    </w:p>
    <w:p w:rsidR="002C54BE" w:rsidRDefault="004775E3">
      <w:pPr>
        <w:pStyle w:val="Heading2"/>
      </w:pPr>
      <w:bookmarkStart w:id="25" w:name="_Toc233725901"/>
      <w:r>
        <w:t>3.2 Requirements Analysis</w:t>
      </w:r>
      <w:bookmarkEnd w:id="25"/>
    </w:p>
    <w:p w:rsidR="002C54BE" w:rsidRDefault="004775E3">
      <w:pPr>
        <w:pStyle w:val="Heading3"/>
      </w:pPr>
      <w:bookmarkStart w:id="26" w:name="_Toc233725902"/>
      <w:r>
        <w:t>3.2.1 Functional Requirements</w:t>
      </w:r>
      <w:bookmarkEnd w:id="26"/>
    </w:p>
    <w:p w:rsidR="002C54BE" w:rsidRDefault="004775E3">
      <w:pPr>
        <w:spacing w:after="200"/>
        <w:jc w:val="both"/>
      </w:pPr>
      <w:r>
        <w:t xml:space="preserve">Functional requirements specify what the system must do, the actions, behaviors, and outputs the system must provide to fulfill user needs. The following functional requirements were identified through primary research with job seekers, employers, and community stakeholders in </w:t>
      </w:r>
      <w:proofErr w:type="spellStart"/>
      <w:r>
        <w:t>Kinyinya</w:t>
      </w:r>
      <w:proofErr w:type="spellEnd"/>
      <w:r>
        <w:t>, cross-referenced with the literature on e-recruitment platform design (</w:t>
      </w:r>
      <w:proofErr w:type="spellStart"/>
      <w:r>
        <w:t>Koman</w:t>
      </w:r>
      <w:proofErr w:type="spellEnd"/>
      <w:r>
        <w:t xml:space="preserve">, 2024; </w:t>
      </w:r>
      <w:proofErr w:type="spellStart"/>
      <w:r>
        <w:t>Wijaya</w:t>
      </w:r>
      <w:proofErr w:type="spellEnd"/>
      <w:r>
        <w:t>, 2023).</w:t>
      </w:r>
    </w:p>
    <w:p w:rsidR="00EB0032" w:rsidRDefault="009420B1" w:rsidP="00EB0032">
      <w:pPr>
        <w:jc w:val="both"/>
        <w:rPr>
          <w:b/>
        </w:rPr>
      </w:pPr>
      <w:r w:rsidRPr="00EB0032">
        <w:rPr>
          <w:b/>
        </w:rPr>
        <w:t>User Registration and Authentication:</w:t>
      </w:r>
      <w:r w:rsidR="00147661" w:rsidRPr="00EB0032">
        <w:rPr>
          <w:b/>
        </w:rPr>
        <w:t xml:space="preserve"> </w:t>
      </w:r>
    </w:p>
    <w:p w:rsidR="00EB0032" w:rsidRPr="00EB0032" w:rsidRDefault="00147661" w:rsidP="00EB0032">
      <w:pPr>
        <w:pStyle w:val="ListParagraph"/>
        <w:numPr>
          <w:ilvl w:val="0"/>
          <w:numId w:val="5"/>
        </w:numPr>
        <w:jc w:val="both"/>
      </w:pPr>
      <w:r w:rsidRPr="00EB0032">
        <w:rPr>
          <w:bCs/>
        </w:rPr>
        <w:t xml:space="preserve">The system shall allow both job seekers and employers to register with unique accounts using email addresses and passwords. </w:t>
      </w:r>
    </w:p>
    <w:p w:rsidR="00EB0032" w:rsidRPr="00EB0032" w:rsidRDefault="00147661" w:rsidP="00EB0032">
      <w:pPr>
        <w:pStyle w:val="ListParagraph"/>
        <w:numPr>
          <w:ilvl w:val="0"/>
          <w:numId w:val="5"/>
        </w:numPr>
        <w:jc w:val="both"/>
      </w:pPr>
      <w:r>
        <w:t>The system shall validate registration details and create an account without requiring an email-verification service. Additional seeker or employer profile information can be completed after registration.</w:t>
      </w:r>
    </w:p>
    <w:p w:rsidR="00FA4FBC" w:rsidRDefault="009420B1" w:rsidP="00EB0032">
      <w:pPr>
        <w:jc w:val="both"/>
      </w:pPr>
      <w:r w:rsidRPr="00EB0032">
        <w:rPr>
          <w:b/>
        </w:rPr>
        <w:lastRenderedPageBreak/>
        <w:t>Job Seeker Functions:</w:t>
      </w:r>
    </w:p>
    <w:p w:rsidR="00FA4FBC" w:rsidRDefault="009420B1">
      <w:pPr>
        <w:pStyle w:val="ListParagraph"/>
        <w:numPr>
          <w:ilvl w:val="0"/>
          <w:numId w:val="1"/>
        </w:numPr>
      </w:pPr>
      <w:r>
        <w:t>The system shall allow job seekers to create and edit a basic profile containing name, skills, education, location, and an optional CV path.</w:t>
      </w:r>
    </w:p>
    <w:p w:rsidR="00FA4FBC" w:rsidRDefault="009420B1">
      <w:pPr>
        <w:pStyle w:val="ListParagraph"/>
        <w:numPr>
          <w:ilvl w:val="0"/>
          <w:numId w:val="1"/>
        </w:numPr>
      </w:pPr>
      <w:r>
        <w:t>The system shall support optional CV upload in PDF, DOC, or DOCX format, subject to file-type and size checks.</w:t>
      </w:r>
    </w:p>
    <w:p w:rsidR="00FA4FBC" w:rsidRDefault="009420B1">
      <w:pPr>
        <w:pStyle w:val="ListParagraph"/>
        <w:numPr>
          <w:ilvl w:val="0"/>
          <w:numId w:val="1"/>
        </w:numPr>
      </w:pPr>
      <w:r>
        <w:t>The system shall provide a searchable database of job listings with filtering by category, location, and keywords.</w:t>
      </w:r>
    </w:p>
    <w:p w:rsidR="00FA4FBC" w:rsidRDefault="009420B1">
      <w:pPr>
        <w:pStyle w:val="ListParagraph"/>
        <w:numPr>
          <w:ilvl w:val="0"/>
          <w:numId w:val="1"/>
        </w:numPr>
      </w:pPr>
      <w:r>
        <w:t>The system shall allow job seekers to apply for approved, open jobs directly through the platform, with an optional cover letter and duplicate-application prevention.</w:t>
      </w:r>
    </w:p>
    <w:p w:rsidR="00FA4FBC" w:rsidRDefault="009420B1">
      <w:pPr>
        <w:pStyle w:val="ListParagraph"/>
        <w:numPr>
          <w:ilvl w:val="0"/>
          <w:numId w:val="1"/>
        </w:numPr>
      </w:pPr>
      <w:r>
        <w:t>The system shall display the status of submitted applications (submitted, under review, shortlisted, rejected).</w:t>
      </w:r>
    </w:p>
    <w:p w:rsidR="00FA4FBC" w:rsidRDefault="009420B1">
      <w:r>
        <w:rPr>
          <w:b/>
        </w:rPr>
        <w:t>Employer Functions:</w:t>
      </w:r>
    </w:p>
    <w:p w:rsidR="00FA4FBC" w:rsidRDefault="009420B1">
      <w:pPr>
        <w:pStyle w:val="ListParagraph"/>
        <w:numPr>
          <w:ilvl w:val="0"/>
          <w:numId w:val="1"/>
        </w:numPr>
      </w:pPr>
      <w:r>
        <w:t>The system shall allow employers to create organizational profiles with company name, description, location, and contact information.</w:t>
      </w:r>
    </w:p>
    <w:p w:rsidR="00FA4FBC" w:rsidRDefault="009420B1">
      <w:pPr>
        <w:pStyle w:val="ListParagraph"/>
        <w:numPr>
          <w:ilvl w:val="0"/>
          <w:numId w:val="1"/>
        </w:numPr>
      </w:pPr>
      <w:r>
        <w:t>The system shall provide an interface for employers to create, edit, close, and reopen job postings with title, description, requirements, location, salary range, application deadline, category, and job type fields. New postings require administrator approval before public display.</w:t>
      </w:r>
    </w:p>
    <w:p w:rsidR="00FA4FBC" w:rsidRDefault="009420B1">
      <w:pPr>
        <w:pStyle w:val="ListParagraph"/>
        <w:numPr>
          <w:ilvl w:val="0"/>
          <w:numId w:val="1"/>
        </w:numPr>
      </w:pPr>
      <w:r>
        <w:t>The system shall provide a dashboard showing all active job postings and the number of applications received.</w:t>
      </w:r>
    </w:p>
    <w:p w:rsidR="00FA4FBC" w:rsidRDefault="009420B1">
      <w:pPr>
        <w:pStyle w:val="ListParagraph"/>
        <w:numPr>
          <w:ilvl w:val="0"/>
          <w:numId w:val="1"/>
        </w:numPr>
      </w:pPr>
      <w:r>
        <w:t>The system shall allow employers to view applicant profiles and resumes, and update application status.</w:t>
      </w:r>
    </w:p>
    <w:p w:rsidR="00FA4FBC" w:rsidRDefault="009420B1">
      <w:pPr>
        <w:pStyle w:val="ListParagraph"/>
        <w:numPr>
          <w:ilvl w:val="0"/>
          <w:numId w:val="1"/>
        </w:numPr>
      </w:pPr>
      <w:r>
        <w:lastRenderedPageBreak/>
        <w:t>The system shall provide basic filtering of applications by education level and keywords.</w:t>
      </w:r>
    </w:p>
    <w:p w:rsidR="00FA4FBC" w:rsidRDefault="009420B1">
      <w:r>
        <w:rPr>
          <w:b/>
        </w:rPr>
        <w:t>Communication Functions:</w:t>
      </w:r>
    </w:p>
    <w:p w:rsidR="00FA4FBC" w:rsidRDefault="009420B1">
      <w:pPr>
        <w:pStyle w:val="ListParagraph"/>
        <w:numPr>
          <w:ilvl w:val="0"/>
          <w:numId w:val="1"/>
        </w:numPr>
      </w:pPr>
      <w:r>
        <w:t>The system shall create in-platform notifications for job seekers when their application status changes.</w:t>
      </w:r>
    </w:p>
    <w:p w:rsidR="00FA4FBC" w:rsidRDefault="009420B1">
      <w:pPr>
        <w:pStyle w:val="ListParagraph"/>
        <w:numPr>
          <w:ilvl w:val="0"/>
          <w:numId w:val="1"/>
        </w:numPr>
      </w:pPr>
      <w:r>
        <w:t>The system shall create in-platform notifications for employers when new applications are received.</w:t>
      </w:r>
    </w:p>
    <w:p w:rsidR="00FA4FBC" w:rsidRDefault="009420B1">
      <w:pPr>
        <w:pStyle w:val="ListParagraph"/>
        <w:numPr>
          <w:ilvl w:val="0"/>
          <w:numId w:val="1"/>
        </w:numPr>
      </w:pPr>
      <w:r>
        <w:t>The system shall provide an in-platform messaging function for direct communication between employers and shortlisted candidates.</w:t>
      </w:r>
    </w:p>
    <w:p w:rsidR="00EB0032" w:rsidRDefault="00EB0032" w:rsidP="00EB0032"/>
    <w:p w:rsidR="00EB0032" w:rsidRDefault="00EB0032" w:rsidP="00EB0032"/>
    <w:p w:rsidR="002C54BE" w:rsidRDefault="004775E3">
      <w:pPr>
        <w:pStyle w:val="Heading3"/>
      </w:pPr>
      <w:bookmarkStart w:id="27" w:name="_Toc233725903"/>
      <w:r>
        <w:t>3.2.2 Non-Functional Requirements</w:t>
      </w:r>
      <w:bookmarkEnd w:id="27"/>
    </w:p>
    <w:p w:rsidR="00FA4FBC" w:rsidRDefault="009420B1">
      <w:r>
        <w:t>Non-functional requirements specify the quality attributes and constraints of the system.</w:t>
      </w:r>
    </w:p>
    <w:p w:rsidR="00FA4FBC" w:rsidRDefault="009420B1">
      <w:r>
        <w:rPr>
          <w:b/>
        </w:rPr>
        <w:t>Usability:</w:t>
      </w:r>
    </w:p>
    <w:p w:rsidR="00FA4FBC" w:rsidRDefault="009420B1">
      <w:pPr>
        <w:pStyle w:val="ListParagraph"/>
        <w:numPr>
          <w:ilvl w:val="0"/>
          <w:numId w:val="1"/>
        </w:numPr>
      </w:pPr>
      <w:r>
        <w:t>The system shall provide an intuitive, clean user interface that can be navigated by users with basic digital literacy.</w:t>
      </w:r>
    </w:p>
    <w:p w:rsidR="00FA4FBC" w:rsidRDefault="009420B1">
      <w:pPr>
        <w:pStyle w:val="ListParagraph"/>
        <w:numPr>
          <w:ilvl w:val="0"/>
          <w:numId w:val="1"/>
        </w:numPr>
      </w:pPr>
      <w:r>
        <w:t>All key functions shall be accessible within three clicks from the homepage.</w:t>
      </w:r>
    </w:p>
    <w:p w:rsidR="00FA4FBC" w:rsidRDefault="009420B1">
      <w:pPr>
        <w:pStyle w:val="ListParagraph"/>
        <w:numPr>
          <w:ilvl w:val="0"/>
          <w:numId w:val="1"/>
        </w:numPr>
      </w:pPr>
      <w:r>
        <w:t>The system shall use responsive HTML and CSS so that the main pages remain usable on desktop and mobile screens.</w:t>
      </w:r>
    </w:p>
    <w:p w:rsidR="00FA4FBC" w:rsidRDefault="009420B1">
      <w:r>
        <w:rPr>
          <w:b/>
        </w:rPr>
        <w:t>Performance:</w:t>
      </w:r>
    </w:p>
    <w:p w:rsidR="00FA4FBC" w:rsidRDefault="009420B1">
      <w:pPr>
        <w:pStyle w:val="ListParagraph"/>
        <w:numPr>
          <w:ilvl w:val="0"/>
          <w:numId w:val="1"/>
        </w:numPr>
      </w:pPr>
      <w:r>
        <w:t>The system should remain lightweight and usable on ordinary local or low-bandwidth connections; exact production page-load targets require deployment testing.</w:t>
      </w:r>
    </w:p>
    <w:p w:rsidR="00FA4FBC" w:rsidRDefault="009420B1">
      <w:pPr>
        <w:pStyle w:val="ListParagraph"/>
        <w:numPr>
          <w:ilvl w:val="0"/>
          <w:numId w:val="1"/>
        </w:numPr>
      </w:pPr>
      <w:r>
        <w:lastRenderedPageBreak/>
        <w:t>The prototype is not capacity-tested for a fixed concurrent-user limit; a load test should be completed before public scaling.</w:t>
      </w:r>
    </w:p>
    <w:p w:rsidR="00FA4FBC" w:rsidRDefault="009420B1">
      <w:pPr>
        <w:pStyle w:val="ListParagraph"/>
        <w:numPr>
          <w:ilvl w:val="0"/>
          <w:numId w:val="1"/>
        </w:numPr>
      </w:pPr>
      <w:r>
        <w:t>The prototype uses simple indexed MySQL queries and should be profiled with realistic data before a production response-time target is adopted.</w:t>
      </w:r>
    </w:p>
    <w:p w:rsidR="00FA4FBC" w:rsidRDefault="009420B1">
      <w:r>
        <w:rPr>
          <w:b/>
        </w:rPr>
        <w:t>Security:</w:t>
      </w:r>
    </w:p>
    <w:p w:rsidR="00FA4FBC" w:rsidRDefault="009420B1">
      <w:pPr>
        <w:pStyle w:val="ListParagraph"/>
        <w:numPr>
          <w:ilvl w:val="0"/>
          <w:numId w:val="1"/>
        </w:numPr>
      </w:pPr>
      <w:r>
        <w:t>Production deployments shall use HTTPS/TLS. The local development setup may run over HTTP on localhost or 127.0.0.1.</w:t>
      </w:r>
    </w:p>
    <w:p w:rsidR="00FA4FBC" w:rsidRDefault="009420B1">
      <w:pPr>
        <w:pStyle w:val="ListParagraph"/>
        <w:numPr>
          <w:ilvl w:val="0"/>
          <w:numId w:val="1"/>
        </w:numPr>
      </w:pPr>
      <w:r>
        <w:t xml:space="preserve">User passwords shall be stored using PHP </w:t>
      </w:r>
      <w:proofErr w:type="spellStart"/>
      <w:r>
        <w:t>password_hash</w:t>
      </w:r>
      <w:proofErr w:type="spellEnd"/>
      <w:r>
        <w:t xml:space="preserve"> and verified with </w:t>
      </w:r>
      <w:proofErr w:type="spellStart"/>
      <w:r>
        <w:t>password_verify</w:t>
      </w:r>
      <w:proofErr w:type="spellEnd"/>
      <w:r>
        <w:t>.</w:t>
      </w:r>
    </w:p>
    <w:p w:rsidR="00FA4FBC" w:rsidRDefault="009420B1">
      <w:pPr>
        <w:pStyle w:val="ListParagraph"/>
        <w:numPr>
          <w:ilvl w:val="0"/>
          <w:numId w:val="1"/>
        </w:numPr>
      </w:pPr>
      <w:r>
        <w:t>Access control shall be enforced based on user roles.</w:t>
      </w:r>
    </w:p>
    <w:p w:rsidR="00FA4FBC" w:rsidRDefault="009420B1">
      <w:pPr>
        <w:pStyle w:val="ListParagraph"/>
        <w:numPr>
          <w:ilvl w:val="0"/>
          <w:numId w:val="1"/>
        </w:numPr>
      </w:pPr>
      <w:r>
        <w:t>The system is designed to support the principles of Rwanda's Law No. 058/2021 through data minimization, role-restricted access, and protected credentials; formal legal compliance review remains a deployment responsibility.</w:t>
      </w:r>
    </w:p>
    <w:p w:rsidR="00FA4FBC" w:rsidRDefault="009420B1">
      <w:r>
        <w:rPr>
          <w:b/>
        </w:rPr>
        <w:t>Reliability:</w:t>
      </w:r>
    </w:p>
    <w:p w:rsidR="00FA4FBC" w:rsidRDefault="009420B1">
      <w:pPr>
        <w:pStyle w:val="ListParagraph"/>
        <w:numPr>
          <w:ilvl w:val="0"/>
          <w:numId w:val="1"/>
        </w:numPr>
      </w:pPr>
      <w:r>
        <w:t>The local prototype does not claim a 99% uptime level; availability depends on the PHP, Apache, and MySQL environment used for deployment.</w:t>
      </w:r>
    </w:p>
    <w:p w:rsidR="00FA4FBC" w:rsidRDefault="009420B1">
      <w:pPr>
        <w:pStyle w:val="ListParagraph"/>
        <w:numPr>
          <w:ilvl w:val="0"/>
          <w:numId w:val="1"/>
        </w:numPr>
      </w:pPr>
      <w:r>
        <w:t>Database backup procedures should be established by the deployment owner; daily backups are not automated by the prototype.</w:t>
      </w:r>
    </w:p>
    <w:p w:rsidR="00FA4FBC" w:rsidRDefault="009420B1">
      <w:pPr>
        <w:pStyle w:val="ListParagraph"/>
        <w:numPr>
          <w:ilvl w:val="0"/>
          <w:numId w:val="1"/>
        </w:numPr>
      </w:pPr>
      <w:r>
        <w:t>The system shall handle errors gracefully with informative error messages.</w:t>
      </w:r>
    </w:p>
    <w:p w:rsidR="00FA4FBC" w:rsidRDefault="009420B1">
      <w:r>
        <w:rPr>
          <w:b/>
        </w:rPr>
        <w:t>Maintainability:</w:t>
      </w:r>
    </w:p>
    <w:p w:rsidR="00FA4FBC" w:rsidRDefault="009420B1">
      <w:pPr>
        <w:pStyle w:val="ListParagraph"/>
        <w:numPr>
          <w:ilvl w:val="0"/>
          <w:numId w:val="1"/>
        </w:numPr>
      </w:pPr>
      <w:proofErr w:type="gramStart"/>
      <w:r>
        <w:t>The codebase</w:t>
      </w:r>
      <w:proofErr w:type="gramEnd"/>
      <w:r>
        <w:t xml:space="preserve"> shall be well-documented.</w:t>
      </w:r>
    </w:p>
    <w:p w:rsidR="00FA4FBC" w:rsidRDefault="009420B1">
      <w:pPr>
        <w:pStyle w:val="ListParagraph"/>
        <w:numPr>
          <w:ilvl w:val="0"/>
          <w:numId w:val="1"/>
        </w:numPr>
      </w:pPr>
      <w:r>
        <w:t>Modules shall be loosely coupled to facilitate future enhancements.</w:t>
      </w:r>
    </w:p>
    <w:p w:rsidR="00FA4FBC" w:rsidRDefault="009420B1">
      <w:pPr>
        <w:pStyle w:val="ListParagraph"/>
        <w:numPr>
          <w:ilvl w:val="0"/>
          <w:numId w:val="1"/>
        </w:numPr>
      </w:pPr>
      <w:r>
        <w:lastRenderedPageBreak/>
        <w:t>The system shall be deployable on ordinary PHP/MySQL hosting, a PHP built-in server, or XAMPP Apache without changing application code.</w:t>
      </w:r>
    </w:p>
    <w:p w:rsidR="002C54BE" w:rsidRDefault="004775E3">
      <w:pPr>
        <w:pStyle w:val="Heading2"/>
      </w:pPr>
      <w:bookmarkStart w:id="28" w:name="_Toc233725904"/>
      <w:r>
        <w:t>3.3 System Design</w:t>
      </w:r>
      <w:bookmarkEnd w:id="28"/>
    </w:p>
    <w:p w:rsidR="002C54BE" w:rsidRDefault="004775E3">
      <w:pPr>
        <w:pStyle w:val="Heading3"/>
      </w:pPr>
      <w:bookmarkStart w:id="29" w:name="_Toc233725905"/>
      <w:r>
        <w:t>3.3.1 System Architecture</w:t>
      </w:r>
      <w:bookmarkEnd w:id="29"/>
    </w:p>
    <w:p w:rsidR="002C54BE" w:rsidRDefault="004775E3">
      <w:pPr>
        <w:spacing w:after="200"/>
        <w:jc w:val="both"/>
      </w:pPr>
      <w:r>
        <w:t>The implemented platform uses a simple server-rendered web architecture. The presentation layer is composed of HTML5, CSS3, and small amounts of JavaScript delivered to a web browser. The application layer is written in PHP and contains authentication, role-based access, validation, job, application, notification, and messaging logic. PHP connects to the data layer through PDO and parameterized SQL statements. MySQL stores user accounts, seeker and employer profiles, vacancies, applications, messages, and notifications. This design keeps the idea visible and understandable while remaining suitable for a local PHP built-in server or an XAMPP installation.</w:t>
      </w:r>
    </w:p>
    <w:p w:rsidR="002C54BE" w:rsidRDefault="004775E3">
      <w:pPr>
        <w:spacing w:after="200"/>
        <w:jc w:val="both"/>
      </w:pPr>
      <w:r>
        <w:t xml:space="preserve">Deployment is intentionally portable: the project can run with PHP's built-in development server and a local MySQL server, or be copied into an XAMPP </w:t>
      </w:r>
      <w:proofErr w:type="spellStart"/>
      <w:r>
        <w:t>htdocs</w:t>
      </w:r>
      <w:proofErr w:type="spellEnd"/>
      <w:r>
        <w:t xml:space="preserve"> folder and served by Apache. A small local configuration file supplies database credentials, so another installation can use its own MySQL or </w:t>
      </w:r>
      <w:proofErr w:type="spellStart"/>
      <w:r>
        <w:t>MariaDB</w:t>
      </w:r>
      <w:proofErr w:type="spellEnd"/>
      <w:r>
        <w:t xml:space="preserve"> account without changing application logic.</w:t>
      </w:r>
    </w:p>
    <w:p w:rsidR="002C54BE" w:rsidRDefault="004775E3">
      <w:pPr>
        <w:pStyle w:val="Heading3"/>
      </w:pPr>
      <w:bookmarkStart w:id="30" w:name="_Toc233725906"/>
      <w:r>
        <w:t>3.3.2 Database Design</w:t>
      </w:r>
      <w:bookmarkEnd w:id="30"/>
    </w:p>
    <w:p w:rsidR="002C54BE" w:rsidRDefault="004775E3">
      <w:pPr>
        <w:spacing w:after="200"/>
        <w:jc w:val="both"/>
      </w:pPr>
      <w:r>
        <w:t>The database schema for the Job Matching and Recruitment Platform is designed to efficiently support all functional requirements while maintaining data integrity, normalization to Third Normal Form (3NF), and query performance. The core entities and their relationships are described below.</w:t>
      </w:r>
    </w:p>
    <w:p w:rsidR="002C54BE" w:rsidRDefault="004775E3">
      <w:pPr>
        <w:spacing w:after="200"/>
        <w:jc w:val="both"/>
      </w:pPr>
      <w:r>
        <w:lastRenderedPageBreak/>
        <w:t>The database is normalized around the core recruitment workflow. The users table stores email, password hash, role, active status, and creation time. The seekers and employers tables hold role-specific profile information. The jobs table stores employer, title, employment type, category, location, description, requirements, salary range, deadline, approval status, and open/closed state. The applications table links a seeker to a job, prevents duplicate applications, and stores the application status and cover letter. Messages are stored per application thread, while notifications are linked to users and record unread status. Foreign keys and unique constraints maintain the relationships shown in the entity-relationship diagram.</w:t>
      </w:r>
    </w:p>
    <w:p w:rsidR="00FA4FBC" w:rsidRDefault="009420B1">
      <w:pPr>
        <w:jc w:val="center"/>
      </w:pPr>
      <w:r>
        <w:rPr>
          <w:noProof/>
        </w:rPr>
        <w:drawing>
          <wp:inline distT="0" distB="0" distL="0" distR="0">
            <wp:extent cx="5760720" cy="47000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sql_derived_erd.png"/>
                    <pic:cNvPicPr/>
                  </pic:nvPicPr>
                  <pic:blipFill>
                    <a:blip r:embed="rId13"/>
                    <a:stretch>
                      <a:fillRect/>
                    </a:stretch>
                  </pic:blipFill>
                  <pic:spPr>
                    <a:xfrm>
                      <a:off x="0" y="0"/>
                      <a:ext cx="5760720" cy="4700016"/>
                    </a:xfrm>
                    <a:prstGeom prst="rect">
                      <a:avLst/>
                    </a:prstGeom>
                  </pic:spPr>
                </pic:pic>
              </a:graphicData>
            </a:graphic>
          </wp:inline>
        </w:drawing>
      </w:r>
    </w:p>
    <w:p w:rsidR="00FA4FBC" w:rsidRDefault="009420B1">
      <w:pPr>
        <w:spacing w:after="0"/>
        <w:jc w:val="center"/>
      </w:pPr>
      <w:r>
        <w:lastRenderedPageBreak/>
        <w:t>Figure 3.1: Conceptual entity-relationship diagram for the Job Matching and Recruitment Platform</w:t>
      </w:r>
    </w:p>
    <w:p w:rsidR="002C54BE" w:rsidRDefault="004775E3">
      <w:pPr>
        <w:pStyle w:val="Heading3"/>
      </w:pPr>
      <w:bookmarkStart w:id="31" w:name="_Toc233725907"/>
      <w:r>
        <w:t>3.3.3 User Interface Design</w:t>
      </w:r>
      <w:bookmarkEnd w:id="31"/>
    </w:p>
    <w:p w:rsidR="002C54BE" w:rsidRDefault="004775E3">
      <w:pPr>
        <w:spacing w:after="200"/>
        <w:jc w:val="both"/>
      </w:pPr>
      <w:r>
        <w:t xml:space="preserve">The user interface design is guided by the principles of simplicity, clarity, and inclusivity, reflecting the diverse digital literacy levels of potential users in </w:t>
      </w:r>
      <w:proofErr w:type="spellStart"/>
      <w:r>
        <w:t>Kinyinya</w:t>
      </w:r>
      <w:proofErr w:type="spellEnd"/>
      <w:r>
        <w:t xml:space="preserve"> (Van </w:t>
      </w:r>
      <w:proofErr w:type="spellStart"/>
      <w:r>
        <w:t>Dijk</w:t>
      </w:r>
      <w:proofErr w:type="spellEnd"/>
      <w:r>
        <w:t>, 2020). Nielsen's (1994) ten usability heuristics provide the theoretical framework for UI design decisions, emphasizing visibility of system status, match between system and the real world, user control and freedom, consistency and standards, error prevention, recognition rather than recall, flexibility and efficiency of use, aesthetic and minimalist design, help users recognize and recover from errors, and help and documentation.</w:t>
      </w:r>
    </w:p>
    <w:p w:rsidR="002C54BE" w:rsidRDefault="004775E3">
      <w:pPr>
        <w:spacing w:after="200"/>
        <w:jc w:val="both"/>
      </w:pPr>
      <w:r>
        <w:t>The interface follows a simple, mobile-friendly layout with clear navigation for seekers, employers, and administrators. Registration asks only for essential account information; users complete their seeker or employer profile from the dashboard. Seekers can search vacancies using keyword, category, job type, and location filters, then view a focused job-detail page. Employers use a single clear form to post or edit a vacancy, and dashboards show applications, statuses, notifications, and messages without requiring a multi-step wizard.</w:t>
      </w:r>
    </w:p>
    <w:p w:rsidR="002C54BE" w:rsidRDefault="004775E3">
      <w:pPr>
        <w:pStyle w:val="Heading3"/>
      </w:pPr>
      <w:bookmarkStart w:id="32" w:name="_Toc233725908"/>
      <w:r>
        <w:t>3.3.4 Security Design</w:t>
      </w:r>
      <w:bookmarkEnd w:id="32"/>
    </w:p>
    <w:p w:rsidR="002C54BE" w:rsidRDefault="004775E3">
      <w:pPr>
        <w:spacing w:after="200"/>
        <w:jc w:val="both"/>
      </w:pPr>
      <w:r>
        <w:t xml:space="preserve">Security is implemented with practical controls that match the scope of the project. Passwords are stored with PHP </w:t>
      </w:r>
      <w:proofErr w:type="spellStart"/>
      <w:r>
        <w:t>password_hash</w:t>
      </w:r>
      <w:proofErr w:type="spellEnd"/>
      <w:r>
        <w:t xml:space="preserve"> and checked with </w:t>
      </w:r>
      <w:proofErr w:type="spellStart"/>
      <w:r>
        <w:t>password_verify</w:t>
      </w:r>
      <w:proofErr w:type="spellEnd"/>
      <w:r>
        <w:t xml:space="preserve">. PHP sessions identify signed-in users, and role checks restrict seeker, employer, and administrator pages. PDO prepared statements reduce SQL-injection risk, output escaping reduces cross-site scripting </w:t>
      </w:r>
      <w:r>
        <w:lastRenderedPageBreak/>
        <w:t>risk, and CSRF tokens protect state-changing forms. Registration, job, application, message, and profile forms perform server-side validation. CV uploads are limited by file type and size, stored with generated filenames, and delivered through an authorization-checked download route. HTTPS, database backups, and production server hardening remain deployment responsibilities rather than claims about the local demonstration environment.</w:t>
      </w:r>
    </w:p>
    <w:p w:rsidR="00D350B2" w:rsidRDefault="00D350B2">
      <w:pPr>
        <w:spacing w:after="200"/>
        <w:jc w:val="both"/>
      </w:pPr>
    </w:p>
    <w:p w:rsidR="002C54BE" w:rsidRDefault="004775E3">
      <w:pPr>
        <w:pStyle w:val="Heading2"/>
      </w:pPr>
      <w:bookmarkStart w:id="33" w:name="_Toc233725909"/>
      <w:r>
        <w:t>3.4 System Flowchart and Use Cases</w:t>
      </w:r>
      <w:bookmarkEnd w:id="33"/>
    </w:p>
    <w:p w:rsidR="002C54BE" w:rsidRDefault="004775E3">
      <w:pPr>
        <w:spacing w:after="200"/>
        <w:jc w:val="both"/>
      </w:pPr>
      <w:r>
        <w:t>The key application flow is as follows: (1) a user registers with an email, password, and role; (2) the user completes the relevant seeker or employer profile; (3) an employer submits a vacancy for administrator approval; (4) a seeker searches approved vacancies using keywords and filters including location; (5) the seeker views the vacancy and submits an optional cover letter; (6) the system stores the application and creates in-platform notifications; (7) the employer reviews applicants and updates the status; and (8) the seeker sees the status and may exchange messages in the application thread when communication is enabled. This flow directly addresses the lack of organized vacancies and application feedback described in the problem statement.</w:t>
      </w:r>
    </w:p>
    <w:p w:rsidR="00FA4FBC" w:rsidRDefault="009420B1">
      <w:pPr>
        <w:jc w:val="center"/>
      </w:pPr>
      <w:r>
        <w:rPr>
          <w:noProof/>
        </w:rPr>
        <w:lastRenderedPageBreak/>
        <w:drawing>
          <wp:inline distT="0" distB="0" distL="0" distR="0" wp14:anchorId="7D76C459" wp14:editId="047A20F0">
            <wp:extent cx="4814946" cy="5613621"/>
            <wp:effectExtent l="0" t="0" r="508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4"/>
                    <a:stretch>
                      <a:fillRect/>
                    </a:stretch>
                  </pic:blipFill>
                  <pic:spPr>
                    <a:xfrm>
                      <a:off x="0" y="0"/>
                      <a:ext cx="4818342" cy="5617581"/>
                    </a:xfrm>
                    <a:prstGeom prst="rect">
                      <a:avLst/>
                    </a:prstGeom>
                  </pic:spPr>
                </pic:pic>
              </a:graphicData>
            </a:graphic>
          </wp:inline>
        </w:drawing>
      </w:r>
    </w:p>
    <w:p w:rsidR="00FA4FBC" w:rsidRDefault="009420B1">
      <w:pPr>
        <w:jc w:val="center"/>
      </w:pPr>
      <w:r>
        <w:t>Figure 3.2: Job application workflow used by the implemented platform</w:t>
      </w:r>
    </w:p>
    <w:p w:rsidR="002C54BE" w:rsidRDefault="004775E3">
      <w:pPr>
        <w:pStyle w:val="Heading2"/>
      </w:pPr>
      <w:bookmarkStart w:id="34" w:name="_Toc233725910"/>
      <w:r>
        <w:t>3.5 Technology Stack Summary</w:t>
      </w:r>
      <w:bookmarkEnd w:id="34"/>
    </w:p>
    <w:p w:rsidR="002C54BE" w:rsidRDefault="004775E3">
      <w:pPr>
        <w:spacing w:after="200"/>
        <w:jc w:val="both"/>
      </w:pPr>
      <w:r>
        <w:t xml:space="preserve">The implemented technology stack is intentionally small. The frontend uses server-rendered HTML5 and CSS3 with responsive styles. The backend uses PHP 8-compatible procedural pages and shared helper functions. PDO provides MySQL connectivity and prepared statements. Authentication uses PHP sessions and </w:t>
      </w:r>
      <w:proofErr w:type="spellStart"/>
      <w:r>
        <w:t>password_hash</w:t>
      </w:r>
      <w:proofErr w:type="spellEnd"/>
      <w:r>
        <w:t>/</w:t>
      </w:r>
      <w:proofErr w:type="spellStart"/>
      <w:r>
        <w:t>password_verify</w:t>
      </w:r>
      <w:proofErr w:type="spellEnd"/>
      <w:r>
        <w:t xml:space="preserve">. MySQL </w:t>
      </w:r>
      <w:r>
        <w:lastRenderedPageBreak/>
        <w:t xml:space="preserve">8 or </w:t>
      </w:r>
      <w:proofErr w:type="spellStart"/>
      <w:r>
        <w:t>MariaDB</w:t>
      </w:r>
      <w:proofErr w:type="spellEnd"/>
      <w:r>
        <w:t xml:space="preserve"> stores the normalized relational data. CV files are stored locally in a protected uploads/resumes directory and served through an authorization-checked PHP route. The application can be developed in Visual Studio Code, inspected with MySQL Workbench or </w:t>
      </w:r>
      <w:proofErr w:type="spellStart"/>
      <w:r>
        <w:t>phpMyAdmin</w:t>
      </w:r>
      <w:proofErr w:type="spellEnd"/>
      <w:r>
        <w:t>, and run with PHP's built-in server or XAMPP Apache.</w:t>
      </w: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D350B2" w:rsidRDefault="00D350B2">
      <w:pPr>
        <w:spacing w:after="200"/>
        <w:jc w:val="both"/>
      </w:pPr>
    </w:p>
    <w:p w:rsidR="003F335B" w:rsidRDefault="003F335B">
      <w:pPr>
        <w:spacing w:after="200"/>
        <w:jc w:val="both"/>
      </w:pPr>
    </w:p>
    <w:p w:rsidR="003F335B" w:rsidRDefault="003F335B">
      <w:pPr>
        <w:spacing w:after="200"/>
        <w:jc w:val="both"/>
      </w:pPr>
    </w:p>
    <w:p w:rsidR="00D350B2" w:rsidRDefault="00D350B2">
      <w:pPr>
        <w:spacing w:after="200"/>
        <w:jc w:val="both"/>
      </w:pPr>
    </w:p>
    <w:p w:rsidR="002C54BE" w:rsidRDefault="004775E3">
      <w:pPr>
        <w:pStyle w:val="Heading1"/>
      </w:pPr>
      <w:bookmarkStart w:id="35" w:name="_Toc233725912"/>
      <w:r>
        <w:lastRenderedPageBreak/>
        <w:t>CHAPTER FOUR: SYSTEM IMPLEMENTATION</w:t>
      </w:r>
      <w:bookmarkEnd w:id="35"/>
    </w:p>
    <w:p w:rsidR="002C54BE" w:rsidRDefault="004775E3">
      <w:pPr>
        <w:pStyle w:val="Heading2"/>
      </w:pPr>
      <w:bookmarkStart w:id="36" w:name="_Toc233725913"/>
      <w:r>
        <w:t>4.0 Introduction</w:t>
      </w:r>
      <w:bookmarkEnd w:id="36"/>
    </w:p>
    <w:p w:rsidR="002C54BE" w:rsidRDefault="004775E3">
      <w:pPr>
        <w:spacing w:after="200"/>
        <w:jc w:val="both"/>
      </w:pPr>
      <w:r>
        <w:t>This chapter presents the implementation of the Job Matching and Recruitment Platform designed in Chapter Three, together with the verification procedures used to check its functionality, usability-related workflow, and basic security controls. It documents the development environment and key implementation decisions, reports the smoke-test and manual workflow evidence, and evaluates the delivered features against the project objectives. It also states the limits of local prototype verification and identifies work needed before community deployment.</w:t>
      </w:r>
    </w:p>
    <w:p w:rsidR="002C54BE" w:rsidRDefault="004775E3">
      <w:pPr>
        <w:pStyle w:val="Heading2"/>
      </w:pPr>
      <w:bookmarkStart w:id="37" w:name="_Toc233725914"/>
      <w:r>
        <w:t>4.1 Development Environment and Tools</w:t>
      </w:r>
      <w:bookmarkEnd w:id="37"/>
    </w:p>
    <w:p w:rsidR="002C54BE" w:rsidRDefault="004775E3">
      <w:pPr>
        <w:spacing w:after="200"/>
        <w:jc w:val="both"/>
      </w:pPr>
      <w:r>
        <w:t>Development was carried out as a lightweight local PHP project. Visual Studio Code was used for editing and inspection, PHP's built-in server was used for quick browser checks, and a local MySQL 8 server was administered with MySQL Workbench. The same files are compatible with Apache and PHP in XAMPP, which supports the intended hand-off to another user without application-code changes.</w:t>
      </w:r>
    </w:p>
    <w:p w:rsidR="002C54BE" w:rsidRDefault="004775E3">
      <w:pPr>
        <w:spacing w:after="200"/>
        <w:jc w:val="both"/>
      </w:pPr>
      <w:r>
        <w:t>The project does not require a framework, Docker container, package manager, or external API service. Database creation is provided through database/</w:t>
      </w:r>
      <w:proofErr w:type="spellStart"/>
      <w:r>
        <w:t>schema.sql</w:t>
      </w:r>
      <w:proofErr w:type="spellEnd"/>
      <w:r>
        <w:t>, optional sample records are provided through database/</w:t>
      </w:r>
      <w:proofErr w:type="spellStart"/>
      <w:r>
        <w:t>seed.sql</w:t>
      </w:r>
      <w:proofErr w:type="spellEnd"/>
      <w:r>
        <w:t>, and small migration scripts add later fields such as job location, account status, and resume storage. A local configuration file can hold credentials while the example configuration keeps the deployment instructions simple.</w:t>
      </w:r>
    </w:p>
    <w:p w:rsidR="002C54BE" w:rsidRDefault="004775E3">
      <w:pPr>
        <w:spacing w:after="200"/>
        <w:jc w:val="both"/>
      </w:pPr>
      <w:r>
        <w:lastRenderedPageBreak/>
        <w:t xml:space="preserve">The main implementation dependencies are PHP with PDO and the MySQL driver, a MySQL or </w:t>
      </w:r>
      <w:proofErr w:type="spellStart"/>
      <w:r>
        <w:t>MariaDB</w:t>
      </w:r>
      <w:proofErr w:type="spellEnd"/>
      <w:r>
        <w:t xml:space="preserve"> server, a modern web browser, and Apache when XAMPP is used. The application has no dependency on React, Django, PostgreSQL, AWS, </w:t>
      </w:r>
      <w:proofErr w:type="spellStart"/>
      <w:r>
        <w:t>SendGrid</w:t>
      </w:r>
      <w:proofErr w:type="spellEnd"/>
      <w:r>
        <w:t xml:space="preserve">, </w:t>
      </w:r>
      <w:proofErr w:type="spellStart"/>
      <w:r>
        <w:t>Redis</w:t>
      </w:r>
      <w:proofErr w:type="spellEnd"/>
      <w:r>
        <w:t>, or a background worker. This limited stack reduces setup cost and keeps the prototype appropriate for a community-level deployment.</w:t>
      </w:r>
    </w:p>
    <w:p w:rsidR="002C54BE" w:rsidRDefault="004775E3">
      <w:pPr>
        <w:pStyle w:val="Heading2"/>
      </w:pPr>
      <w:bookmarkStart w:id="38" w:name="_Toc233725915"/>
      <w:r>
        <w:t>4.2 Implementation of Key Modules</w:t>
      </w:r>
      <w:bookmarkEnd w:id="38"/>
    </w:p>
    <w:p w:rsidR="002C54BE" w:rsidRDefault="004775E3">
      <w:pPr>
        <w:pStyle w:val="Heading3"/>
      </w:pPr>
      <w:bookmarkStart w:id="39" w:name="_Toc233725916"/>
      <w:r>
        <w:t>4.2.1 User Registration and Authentication Module</w:t>
      </w:r>
      <w:bookmarkEnd w:id="39"/>
    </w:p>
    <w:p w:rsidR="002C54BE" w:rsidRDefault="004775E3">
      <w:pPr>
        <w:spacing w:after="200"/>
        <w:jc w:val="both"/>
      </w:pPr>
      <w:r>
        <w:t>The registration module collects only an email address, password, and account role. The server validates the email, checks uniqueness, hashes the password before storage, and starts a session after successful login. Seekers and employers complete additional profile details from their dashboards, so account creation remains short while the system still stores the information needed for matching and review.</w:t>
      </w:r>
    </w:p>
    <w:p w:rsidR="002C54BE" w:rsidRDefault="004775E3">
      <w:pPr>
        <w:spacing w:after="200"/>
        <w:jc w:val="both"/>
      </w:pPr>
      <w:r>
        <w:t>Authentication uses PHP sessions rather than JWT or email verification. Inactive accounts cannot log in, and administrators can activate or deactivate non-administrator accounts. Protected forms use CSRF tokens, page actions verify the signed-in user's role and ownership, and login errors avoid revealing whether an email exists. Production deployment should add HTTPS and routine backup procedures.</w:t>
      </w:r>
    </w:p>
    <w:p w:rsidR="00FA4FBC" w:rsidRDefault="009420B1">
      <w:pPr>
        <w:jc w:val="center"/>
      </w:pPr>
      <w:r>
        <w:rPr>
          <w:noProof/>
        </w:rPr>
        <w:lastRenderedPageBreak/>
        <w:drawing>
          <wp:inline distT="0" distB="0" distL="0" distR="0" wp14:anchorId="476DB27B" wp14:editId="56650088">
            <wp:extent cx="5120640" cy="29527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uth.png"/>
                    <pic:cNvPicPr/>
                  </pic:nvPicPr>
                  <pic:blipFill>
                    <a:blip r:embed="rId15"/>
                    <a:stretch>
                      <a:fillRect/>
                    </a:stretch>
                  </pic:blipFill>
                  <pic:spPr>
                    <a:xfrm>
                      <a:off x="0" y="0"/>
                      <a:ext cx="5120640" cy="2952747"/>
                    </a:xfrm>
                    <a:prstGeom prst="rect">
                      <a:avLst/>
                    </a:prstGeom>
                  </pic:spPr>
                </pic:pic>
              </a:graphicData>
            </a:graphic>
          </wp:inline>
        </w:drawing>
      </w:r>
    </w:p>
    <w:p w:rsidR="00FA4FBC" w:rsidRDefault="009420B1">
      <w:pPr>
        <w:jc w:val="center"/>
      </w:pPr>
      <w:r>
        <w:rPr>
          <w:b/>
          <w:sz w:val="20"/>
        </w:rPr>
        <w:t>Figure 4.1: Registration and login interface</w:t>
      </w:r>
    </w:p>
    <w:p w:rsidR="002C54BE" w:rsidRDefault="004775E3">
      <w:pPr>
        <w:pStyle w:val="Heading3"/>
      </w:pPr>
      <w:bookmarkStart w:id="40" w:name="_Toc233725917"/>
      <w:r>
        <w:t>4.2.2 Job Posting and Management Module</w:t>
      </w:r>
      <w:bookmarkEnd w:id="40"/>
    </w:p>
    <w:p w:rsidR="002C54BE" w:rsidRDefault="004775E3">
      <w:pPr>
        <w:spacing w:after="200"/>
        <w:jc w:val="both"/>
      </w:pPr>
      <w:r>
        <w:t>The job posting module gives employers a single form for title, employment type, category, location, description, requirements, salary range, and deadline. Server-side checks require the key fields, reject past deadlines, and ensure that the maximum salary is not below the minimum. New jobs enter a pending state for administrator approval; employers can edit, close, or reopen their own postings.</w:t>
      </w:r>
    </w:p>
    <w:p w:rsidR="002C54BE" w:rsidRDefault="004775E3">
      <w:pPr>
        <w:spacing w:after="200"/>
        <w:jc w:val="both"/>
      </w:pPr>
      <w:r>
        <w:t>Job data is written directly through PHP and PDO rather than a REST API. Public seekers see approved and open vacancies, while administrators can approve or reject pending postings. Employer dashboards show each posting's location, status, deadline, and application count. Applications are blocked for closed or expired jobs, and ownership checks prevent one employer from editing another employer's posting.</w:t>
      </w:r>
    </w:p>
    <w:p w:rsidR="00FA4FBC" w:rsidRDefault="009420B1">
      <w:pPr>
        <w:jc w:val="center"/>
      </w:pPr>
      <w:r>
        <w:rPr>
          <w:noProof/>
        </w:rPr>
        <w:lastRenderedPageBreak/>
        <w:drawing>
          <wp:inline distT="0" distB="0" distL="0" distR="0" wp14:anchorId="7BD2582A" wp14:editId="4F8D3FA3">
            <wp:extent cx="5120640" cy="29527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jobpost.png"/>
                    <pic:cNvPicPr/>
                  </pic:nvPicPr>
                  <pic:blipFill>
                    <a:blip r:embed="rId16"/>
                    <a:stretch>
                      <a:fillRect/>
                    </a:stretch>
                  </pic:blipFill>
                  <pic:spPr>
                    <a:xfrm>
                      <a:off x="0" y="0"/>
                      <a:ext cx="5120640" cy="2952747"/>
                    </a:xfrm>
                    <a:prstGeom prst="rect">
                      <a:avLst/>
                    </a:prstGeom>
                  </pic:spPr>
                </pic:pic>
              </a:graphicData>
            </a:graphic>
          </wp:inline>
        </w:drawing>
      </w:r>
    </w:p>
    <w:p w:rsidR="00FA4FBC" w:rsidRDefault="009420B1">
      <w:pPr>
        <w:jc w:val="center"/>
      </w:pPr>
      <w:r>
        <w:rPr>
          <w:b/>
          <w:sz w:val="20"/>
        </w:rPr>
        <w:t>Figure 4.2: Employer job-posting and management dashboard</w:t>
      </w:r>
    </w:p>
    <w:p w:rsidR="002C54BE" w:rsidRDefault="004775E3">
      <w:pPr>
        <w:pStyle w:val="Heading3"/>
      </w:pPr>
      <w:bookmarkStart w:id="41" w:name="_Toc233725918"/>
      <w:r>
        <w:t>4.2.3 Job Search and Application Module</w:t>
      </w:r>
      <w:bookmarkEnd w:id="41"/>
    </w:p>
    <w:p w:rsidR="002C54BE" w:rsidRDefault="004775E3">
      <w:pPr>
        <w:spacing w:after="200"/>
        <w:jc w:val="both"/>
      </w:pPr>
      <w:r>
        <w:t>The search module reads approved vacancies from MySQL and applies simple server-side filters for keyword, category, job type, and location. Keyword matching covers the title, description, requirements, and location fields. Each result shows the title, employer, location, type, salary range, and deadline, with a link to the full vacancy page. The design is deliberately understandable and works without a full-text search engine.</w:t>
      </w:r>
    </w:p>
    <w:p w:rsidR="002C54BE" w:rsidRDefault="004775E3">
      <w:pPr>
        <w:spacing w:after="200"/>
        <w:jc w:val="both"/>
      </w:pPr>
      <w:r>
        <w:t>A seeker can open a vacancy, review its requirements, and submit an optional cover letter after completing the basic profile information. The system prevents duplicate applications and rejects applications to closed or expired jobs. Each successful application is stored with a submitted status and creates in-platform notifications for the seeker and employer; no email service or asynchronous queue is required.</w:t>
      </w:r>
    </w:p>
    <w:p w:rsidR="00FA4FBC" w:rsidRDefault="009420B1">
      <w:pPr>
        <w:jc w:val="center"/>
      </w:pPr>
      <w:r>
        <w:rPr>
          <w:noProof/>
        </w:rPr>
        <w:lastRenderedPageBreak/>
        <w:drawing>
          <wp:inline distT="0" distB="0" distL="0" distR="0" wp14:anchorId="78CF3E22" wp14:editId="418F8A19">
            <wp:extent cx="5120640" cy="29527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earch.png"/>
                    <pic:cNvPicPr/>
                  </pic:nvPicPr>
                  <pic:blipFill>
                    <a:blip r:embed="rId17"/>
                    <a:stretch>
                      <a:fillRect/>
                    </a:stretch>
                  </pic:blipFill>
                  <pic:spPr>
                    <a:xfrm>
                      <a:off x="0" y="0"/>
                      <a:ext cx="5120640" cy="2952747"/>
                    </a:xfrm>
                    <a:prstGeom prst="rect">
                      <a:avLst/>
                    </a:prstGeom>
                  </pic:spPr>
                </pic:pic>
              </a:graphicData>
            </a:graphic>
          </wp:inline>
        </w:drawing>
      </w:r>
    </w:p>
    <w:p w:rsidR="00FA4FBC" w:rsidRDefault="009420B1">
      <w:pPr>
        <w:jc w:val="center"/>
      </w:pPr>
      <w:r>
        <w:rPr>
          <w:b/>
          <w:sz w:val="20"/>
        </w:rPr>
        <w:t>Figure 4.3: Job search and application interface</w:t>
      </w:r>
    </w:p>
    <w:p w:rsidR="002C54BE" w:rsidRDefault="004775E3">
      <w:pPr>
        <w:pStyle w:val="Heading3"/>
      </w:pPr>
      <w:bookmarkStart w:id="42" w:name="_Toc233725919"/>
      <w:r>
        <w:t>4.2.4 Communication Module</w:t>
      </w:r>
      <w:bookmarkEnd w:id="42"/>
    </w:p>
    <w:p w:rsidR="002C54BE" w:rsidRDefault="004775E3">
      <w:pPr>
        <w:spacing w:after="200"/>
        <w:jc w:val="both"/>
      </w:pPr>
      <w:r>
        <w:t xml:space="preserve">The communication module provides an application-scoped message thread between an employer and a seeker. Messages are stored in MySQL with the application, sender type, body, timestamp, and read flag. Notifications are also stored in MySQL and displayed in the relevant dashboards. Delivery is refresh-based rather than real-time, keeping the first implementation simple; </w:t>
      </w:r>
      <w:proofErr w:type="spellStart"/>
      <w:r>
        <w:t>WebSockets</w:t>
      </w:r>
      <w:proofErr w:type="spellEnd"/>
      <w:r>
        <w:t xml:space="preserve"> or SMS can be considered in a later version.</w:t>
      </w:r>
    </w:p>
    <w:p w:rsidR="00FA4FBC" w:rsidRDefault="009420B1">
      <w:pPr>
        <w:jc w:val="center"/>
      </w:pPr>
      <w:r>
        <w:rPr>
          <w:noProof/>
        </w:rPr>
        <w:lastRenderedPageBreak/>
        <w:drawing>
          <wp:inline distT="0" distB="0" distL="0" distR="0" wp14:anchorId="3AB1C2B7" wp14:editId="5087B3F5">
            <wp:extent cx="5120640" cy="29527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omm.png"/>
                    <pic:cNvPicPr/>
                  </pic:nvPicPr>
                  <pic:blipFill>
                    <a:blip r:embed="rId18"/>
                    <a:stretch>
                      <a:fillRect/>
                    </a:stretch>
                  </pic:blipFill>
                  <pic:spPr>
                    <a:xfrm>
                      <a:off x="0" y="0"/>
                      <a:ext cx="5120640" cy="2952747"/>
                    </a:xfrm>
                    <a:prstGeom prst="rect">
                      <a:avLst/>
                    </a:prstGeom>
                  </pic:spPr>
                </pic:pic>
              </a:graphicData>
            </a:graphic>
          </wp:inline>
        </w:drawing>
      </w:r>
    </w:p>
    <w:p w:rsidR="00FA4FBC" w:rsidRDefault="009420B1">
      <w:pPr>
        <w:jc w:val="center"/>
      </w:pPr>
      <w:r>
        <w:rPr>
          <w:b/>
          <w:sz w:val="20"/>
        </w:rPr>
        <w:t>Figure 4.4: In-platform messaging and notification interface</w:t>
      </w:r>
    </w:p>
    <w:p w:rsidR="002C54BE" w:rsidRDefault="004775E3">
      <w:pPr>
        <w:pStyle w:val="Heading2"/>
      </w:pPr>
      <w:bookmarkStart w:id="43" w:name="_Toc233725920"/>
      <w:r>
        <w:t>4.3 Testing Strategy and Procedures</w:t>
      </w:r>
      <w:bookmarkEnd w:id="43"/>
    </w:p>
    <w:p w:rsidR="002C54BE" w:rsidRDefault="004775E3">
      <w:pPr>
        <w:spacing w:after="200"/>
        <w:jc w:val="both"/>
      </w:pPr>
      <w:r>
        <w:t>Testing focused on repeatable checks that suit a small PHP/MySQL project. PHP syntax checks were run for every PHP file, a dependency-free smoke test verified the required tables and security-related columns, and manual role-based workflows covered registration, profile completion, job approval, search, application, status updates, notifications, messaging, and CV access. These checks provide evidence for the implemented prototype without claiming a formal laboratory or stakeholder UAT study.</w:t>
      </w:r>
    </w:p>
    <w:p w:rsidR="002C54BE" w:rsidRDefault="004775E3">
      <w:pPr>
        <w:pStyle w:val="Heading3"/>
      </w:pPr>
      <w:bookmarkStart w:id="44" w:name="_Toc233725921"/>
      <w:bookmarkEnd w:id="44"/>
      <w:r>
        <w:t>4.3.1 Automated Smoke and Syntax Testing</w:t>
      </w:r>
    </w:p>
    <w:p w:rsidR="002C54BE" w:rsidRDefault="004775E3">
      <w:pPr>
        <w:spacing w:after="200"/>
        <w:jc w:val="both"/>
      </w:pPr>
      <w:r>
        <w:t>The executable smoke test in tests/</w:t>
      </w:r>
      <w:proofErr w:type="spellStart"/>
      <w:r>
        <w:t>smoke.php</w:t>
      </w:r>
      <w:proofErr w:type="spellEnd"/>
      <w:r>
        <w:t xml:space="preserve"> connects to MySQL and checks that the core tables exist, jobs include a location, seekers include resume storage, users include an active flag, seed records are available, an approved vacancy is visible, and CSRF token generation </w:t>
      </w:r>
      <w:r>
        <w:lastRenderedPageBreak/>
        <w:t xml:space="preserve">works. Running </w:t>
      </w:r>
      <w:proofErr w:type="spellStart"/>
      <w:r>
        <w:t>php</w:t>
      </w:r>
      <w:proofErr w:type="spellEnd"/>
      <w:r>
        <w:t xml:space="preserve"> -l on all PHP files provides a second low-cost syntax check. The smoke test is intentionally small and can be rerun after setup or migration.</w:t>
      </w:r>
    </w:p>
    <w:p w:rsidR="002C54BE" w:rsidRDefault="004775E3">
      <w:pPr>
        <w:pStyle w:val="Heading3"/>
      </w:pPr>
      <w:bookmarkStart w:id="45" w:name="_Toc233725922"/>
      <w:bookmarkEnd w:id="45"/>
      <w:r>
        <w:t>4.3.2 Workflow Integration Testing</w:t>
      </w:r>
    </w:p>
    <w:p w:rsidR="002C54BE" w:rsidRDefault="004775E3">
      <w:pPr>
        <w:spacing w:after="200"/>
        <w:jc w:val="both"/>
      </w:pPr>
      <w:r>
        <w:t>Manual integration checks followed the main data flows: registration and login; seeker and employer profile completion; employer job creation, administrator approval, editing, closing, and reopening; location-filtered vacancy search; application submission and duplicate prevention; employer status updates; notification creation; application-scoped messaging; and authorized CV download. The checks confirmed that the PHP pages, MySQL tables, sessions, and shared helper functions work together in the local environment.</w:t>
      </w:r>
    </w:p>
    <w:p w:rsidR="002C54BE" w:rsidRDefault="004775E3">
      <w:pPr>
        <w:pStyle w:val="Heading3"/>
      </w:pPr>
      <w:bookmarkStart w:id="46" w:name="_Toc233725923"/>
      <w:r>
        <w:t>4.3.3 System Testing</w:t>
      </w:r>
      <w:bookmarkEnd w:id="46"/>
    </w:p>
    <w:p w:rsidR="002C54BE" w:rsidRDefault="004775E3">
      <w:pPr>
        <w:spacing w:after="200"/>
        <w:jc w:val="both"/>
      </w:pPr>
      <w:r>
        <w:t>System verification was performed on the local PHP server with MySQL and through browser workflows. The checks confirmed the core requirements and basic access controls, but they were not a production performance benchmark or an OWASP penetration assessment. Before public deployment, the platform should be served over HTTPS, backed up, and tested under the expected number of concurrent users.</w:t>
      </w:r>
    </w:p>
    <w:p w:rsidR="002C54BE" w:rsidRDefault="004775E3">
      <w:pPr>
        <w:pStyle w:val="Heading3"/>
      </w:pPr>
      <w:bookmarkStart w:id="47" w:name="_Toc233725924"/>
      <w:bookmarkEnd w:id="47"/>
      <w:r>
        <w:t>4.3.4 Planned User Acceptance Testing</w:t>
      </w:r>
    </w:p>
    <w:p w:rsidR="002C54BE" w:rsidRDefault="004775E3">
      <w:pPr>
        <w:spacing w:after="200"/>
        <w:jc w:val="both"/>
      </w:pPr>
      <w:r>
        <w:t>A formal User Acceptance Testing study with a measured participant sample was outside the scope of the current implementation. The interface was reviewed through representative seeker, employer, and administrator workflows, with emphasis on simple registration, clear vacancy information, location filtering, status visibility, and understandable feedback messages.</w:t>
      </w:r>
    </w:p>
    <w:p w:rsidR="002C54BE" w:rsidRDefault="004775E3">
      <w:pPr>
        <w:spacing w:after="200"/>
        <w:jc w:val="both"/>
      </w:pPr>
      <w:r>
        <w:lastRenderedPageBreak/>
        <w:t xml:space="preserve">Because no formal SUS questionnaire or participant sample was collected, numerical usability scores are not reported. The implementation evidence instead consists of successful smoke tests and completed manual workflows. A future community pilot should collect SUS responses, observe task completion, and record accessibility and language needs among </w:t>
      </w:r>
      <w:proofErr w:type="spellStart"/>
      <w:r>
        <w:t>Kinyinya</w:t>
      </w:r>
      <w:proofErr w:type="spellEnd"/>
      <w:r>
        <w:t xml:space="preserve"> users.</w:t>
      </w:r>
    </w:p>
    <w:p w:rsidR="002C54BE" w:rsidRDefault="004775E3">
      <w:pPr>
        <w:spacing w:after="200"/>
        <w:jc w:val="both"/>
      </w:pPr>
      <w:r>
        <w:t>The workflow review led to practical improvements that are present in the current version: short account creation with profile completion later, clear form validation, location-aware vacancy search, in-platform notifications, application status tracking, and protected CV access. PDF export, SMS alerts, and Kinyarwanda translation remain future enhancements.</w:t>
      </w:r>
    </w:p>
    <w:p w:rsidR="002C54BE" w:rsidRDefault="004775E3">
      <w:pPr>
        <w:pStyle w:val="Heading2"/>
      </w:pPr>
      <w:bookmarkStart w:id="48" w:name="_Toc233725925"/>
      <w:r>
        <w:t xml:space="preserve">4.4 System Evaluation </w:t>
      </w:r>
      <w:proofErr w:type="gramStart"/>
      <w:r>
        <w:t>Against</w:t>
      </w:r>
      <w:proofErr w:type="gramEnd"/>
      <w:r>
        <w:t xml:space="preserve"> Objectives</w:t>
      </w:r>
      <w:bookmarkEnd w:id="48"/>
    </w:p>
    <w:p w:rsidR="002C54BE" w:rsidRDefault="004775E3">
      <w:pPr>
        <w:spacing w:after="200"/>
        <w:jc w:val="both"/>
      </w:pPr>
      <w:r>
        <w:t>This section evaluates the delivered system against each specific objective stated in Chapter One, providing an honest assessment of achievement levels.</w:t>
      </w:r>
    </w:p>
    <w:p w:rsidR="002C54BE" w:rsidRDefault="004775E3">
      <w:pPr>
        <w:spacing w:after="200"/>
        <w:jc w:val="both"/>
      </w:pPr>
      <w:r>
        <w:t>Objective 1, enable employers to post job vacancies easily and efficiently, was achieved at prototype level. Employers can create vacancies with location, salary, and deadline, submit them for administrator approval, and manage their own postings from the dashboard.</w:t>
      </w:r>
    </w:p>
    <w:p w:rsidR="002C54BE" w:rsidRDefault="004775E3">
      <w:pPr>
        <w:spacing w:after="200"/>
        <w:jc w:val="both"/>
      </w:pPr>
      <w:r>
        <w:t>Objective 2, enable job seekers to create accounts and apply for jobs, was achieved at prototype level. Registration is intentionally short, profile details can be completed later, approved vacancies can be filtered by location and other fields, and applications can include a cover letter while duplicate and expired applications are blocked.</w:t>
      </w:r>
    </w:p>
    <w:p w:rsidR="002C54BE" w:rsidRDefault="004775E3">
      <w:pPr>
        <w:spacing w:after="200"/>
        <w:jc w:val="both"/>
      </w:pPr>
      <w:r>
        <w:t xml:space="preserve">Objective 3, organize and store applications in a structured database, was achieved through the MySQL schema and its foreign keys, unique application constraint, status field, notifications, </w:t>
      </w:r>
      <w:r>
        <w:lastRenderedPageBreak/>
        <w:t>and application-scoped messages. The smoke test and manual workflows verified the main storage and retrieval paths.</w:t>
      </w:r>
    </w:p>
    <w:p w:rsidR="002C54BE" w:rsidRDefault="004775E3">
      <w:pPr>
        <w:spacing w:after="200"/>
        <w:jc w:val="both"/>
      </w:pPr>
      <w:r>
        <w:t>Objective 4, improve communication between employers and applicants, was substantially addressed through status updates, dashboard notifications, and stored application messages. The first version uses refresh-based delivery and does not provide real-time, email, or SMS notifications.</w:t>
      </w:r>
    </w:p>
    <w:p w:rsidR="002C54BE" w:rsidRDefault="004775E3">
      <w:pPr>
        <w:spacing w:after="200"/>
        <w:jc w:val="both"/>
      </w:pPr>
      <w:r>
        <w:t>Objective 5, protect user information, was addressed with password hashing, session authentication, role and ownership checks, prepared SQL statements, CSRF protection, server-side validation, protected CV downloads, and administrator account controls. HTTPS, retention policies, backups, and a broader privacy review remain important deployment tasks.</w:t>
      </w:r>
    </w:p>
    <w:p w:rsidR="00D350B2" w:rsidRDefault="00D350B2">
      <w:pPr>
        <w:spacing w:after="200"/>
        <w:jc w:val="both"/>
      </w:pPr>
    </w:p>
    <w:p w:rsidR="00D350B2" w:rsidRDefault="00D350B2">
      <w:pPr>
        <w:spacing w:after="200"/>
        <w:jc w:val="both"/>
      </w:pPr>
    </w:p>
    <w:p w:rsidR="002C54BE" w:rsidRDefault="004775E3">
      <w:pPr>
        <w:pStyle w:val="Heading2"/>
      </w:pPr>
      <w:bookmarkStart w:id="49" w:name="_Toc233725926"/>
      <w:r>
        <w:t>4.5 Discussion of Results</w:t>
      </w:r>
      <w:bookmarkEnd w:id="49"/>
    </w:p>
    <w:p w:rsidR="002C54BE" w:rsidRDefault="004775E3">
      <w:pPr>
        <w:spacing w:after="200"/>
        <w:jc w:val="both"/>
      </w:pPr>
      <w:r>
        <w:t xml:space="preserve">The implemented workflows show that the platform addresses the central problem identified in </w:t>
      </w:r>
      <w:proofErr w:type="spellStart"/>
      <w:r>
        <w:t>Kinyinya</w:t>
      </w:r>
      <w:proofErr w:type="spellEnd"/>
      <w:r>
        <w:t>: vacancies, applications, and feedback can be handled in one organized location instead of relying only on informal channels. The strongest evidence is functional rather than statistical: users can register, complete profiles, search by location, apply, view status changes, receive stored notifications, and communicate within an application thread.</w:t>
      </w:r>
    </w:p>
    <w:p w:rsidR="002C54BE" w:rsidRDefault="004775E3">
      <w:pPr>
        <w:spacing w:after="200"/>
        <w:jc w:val="both"/>
      </w:pPr>
      <w:r>
        <w:t xml:space="preserve">Application-status visibility is particularly important because it responds directly to the lack of feedback in the existing recruitment process. A seeker can see whether an application is </w:t>
      </w:r>
      <w:r>
        <w:lastRenderedPageBreak/>
        <w:t>submitted, under review, shortlisted, hired, or rejected, while the employer has a structured applicant list rather than scattered paper or message records.</w:t>
      </w:r>
    </w:p>
    <w:p w:rsidR="002C54BE" w:rsidRDefault="004775E3">
      <w:pPr>
        <w:spacing w:after="200"/>
        <w:jc w:val="both"/>
      </w:pPr>
      <w:r>
        <w:t>The current interface is English-only and was designed as a simple first version. Kinyarwanda labels and guidance should be evaluated in a community pilot so that language and digital-literacy barriers can be addressed with evidence from actual users.</w:t>
      </w:r>
    </w:p>
    <w:p w:rsidR="002C54BE" w:rsidRDefault="004775E3">
      <w:pPr>
        <w:spacing w:after="200"/>
        <w:jc w:val="both"/>
      </w:pPr>
      <w:r>
        <w:t>The platform currently supports the core online workflow but does not provide PDF exports, SMS alerts, or offline synchronization. These features should be considered after the basic pilot, especially if local employers continue to combine digital records with paper-based review.</w:t>
      </w:r>
    </w:p>
    <w:p w:rsidR="002C54BE" w:rsidRDefault="004775E3">
      <w:pPr>
        <w:pStyle w:val="Heading2"/>
      </w:pPr>
      <w:bookmarkStart w:id="50" w:name="_Toc233725927"/>
      <w:r>
        <w:t>4.6 Challenges Encountered During Implementation</w:t>
      </w:r>
      <w:bookmarkEnd w:id="50"/>
    </w:p>
    <w:p w:rsidR="002C54BE" w:rsidRDefault="004775E3">
      <w:pPr>
        <w:spacing w:after="200"/>
        <w:jc w:val="both"/>
      </w:pPr>
      <w:r>
        <w:t>The main implementation challenges were keeping database setup portable across a local MySQL installation and XAMPP, enforcing role and ownership checks across many simple PHP pages, validating uploads safely, and keeping registration short while allowing profiles to be completed later. These constraints favored a small shared-helper design, clear server-side validation, and a dependency-free smoke test.</w:t>
      </w:r>
    </w:p>
    <w:p w:rsidR="002C54BE" w:rsidRDefault="004775E3">
      <w:pPr>
        <w:pStyle w:val="Heading2"/>
      </w:pPr>
      <w:bookmarkStart w:id="51" w:name="_Toc233725928"/>
      <w:r>
        <w:t>4.7 Limitations and Future Work</w:t>
      </w:r>
      <w:bookmarkEnd w:id="51"/>
    </w:p>
    <w:p w:rsidR="002C54BE" w:rsidRDefault="004775E3">
      <w:pPr>
        <w:spacing w:after="200"/>
        <w:jc w:val="both"/>
      </w:pPr>
      <w:r>
        <w:t>The platform is a focused first version rather than a complete recruitment ecosystem. It does not yet include Kinyarwanda localization, real-time messaging, SMS or email delivery, PDF exports, AI matching, or offline synchronization. Future work should prioritize language and low-bandwidth improvements before introducing more complex matching or automation.</w:t>
      </w:r>
    </w:p>
    <w:p w:rsidR="002C54BE" w:rsidRDefault="004775E3">
      <w:pPr>
        <w:spacing w:after="200"/>
        <w:jc w:val="both"/>
      </w:pPr>
      <w:r>
        <w:lastRenderedPageBreak/>
        <w:t xml:space="preserve">Future work should also explore the integration of mobile SMS notifications for users without reliable email access, given that SMS penetration in Rwanda significantly exceeds smartphone email usage in lower-income demographics (GSMA, 2023). Additionally, a longitudinal impact evaluation studying the employment outcomes of platform users compared to non-users would provide robust evidence of the platform's social impact, contributing to the academic literature on digital labor platforms in developing country contexts. Expansion to other sectors in </w:t>
      </w:r>
      <w:proofErr w:type="spellStart"/>
      <w:r>
        <w:t>Gasabo</w:t>
      </w:r>
      <w:proofErr w:type="spellEnd"/>
      <w:r>
        <w:t xml:space="preserve"> District, and potentially to the national level through integration with the RDB's employment portal, represents the long-term vision for the platform's growth.</w:t>
      </w:r>
    </w:p>
    <w:p w:rsidR="002C54BE" w:rsidRDefault="004775E3">
      <w:pPr>
        <w:pStyle w:val="Heading2"/>
        <w:spacing w:before="120" w:after="80"/>
      </w:pPr>
      <w:r>
        <w:t>4.8 Conclusion</w:t>
      </w:r>
    </w:p>
    <w:p w:rsidR="00341BEF" w:rsidRDefault="009358C9">
      <w:pPr>
        <w:spacing w:after="0" w:line="360" w:lineRule="auto"/>
        <w:ind w:firstLine="432"/>
        <w:jc w:val="both"/>
      </w:pPr>
      <w:r>
        <w:t xml:space="preserve">This study addressed the fragmented recruitment practices experienced by job seekers and employers in </w:t>
      </w:r>
      <w:proofErr w:type="spellStart"/>
      <w:r>
        <w:t>Kinyinya</w:t>
      </w:r>
      <w:proofErr w:type="spellEnd"/>
      <w:r>
        <w:t xml:space="preserve"> Sector through a simple PHP/MySQL Job Matching and Recruitment Platform. The platform brings together account creation, profile completion, vacancy publication, location-aware search, online applications, employer review, status tracking, notifications, and controlled application messaging in one structured environment.</w:t>
      </w:r>
    </w:p>
    <w:p w:rsidR="00341BEF" w:rsidRDefault="009358C9">
      <w:pPr>
        <w:spacing w:after="0" w:line="360" w:lineRule="auto"/>
        <w:ind w:firstLine="432"/>
        <w:jc w:val="both"/>
      </w:pPr>
      <w:r>
        <w:t>The implemented pages, database schema, smoke test, and manual workflows demonstrate that the major functions operate together across seeker, employer, and administrator roles. The system therefore provides a practical and portable prototype for making local recruitment more visible, traceable, and organized without requiring a complex framework or external service.</w:t>
      </w:r>
    </w:p>
    <w:p w:rsidR="00341BEF" w:rsidRDefault="009358C9">
      <w:pPr>
        <w:spacing w:after="0" w:line="360" w:lineRule="auto"/>
        <w:ind w:firstLine="432"/>
        <w:jc w:val="both"/>
      </w:pPr>
      <w:r>
        <w:t>The findings should be interpreted within the limits of a prototype verified in a local environment rather than a formal UAT study. Kinyarwanda localization, real-time communication, SMS and email delivery, PDF export, advanced matching, production HTTPS, and performance testing remain future work. The principal contribution is a simple implementation that directly responds to the problem statement and can be copied into XAMPP with minimal setup.</w:t>
      </w:r>
    </w:p>
    <w:p w:rsidR="00341BEF" w:rsidRDefault="009358C9">
      <w:pPr>
        <w:spacing w:before="120" w:after="80"/>
      </w:pPr>
      <w:r>
        <w:rPr>
          <w:b/>
          <w:sz w:val="28"/>
        </w:rPr>
        <w:t>4.9 Recommendations</w:t>
      </w:r>
    </w:p>
    <w:p w:rsidR="00341BEF" w:rsidRDefault="009358C9">
      <w:pPr>
        <w:spacing w:after="0" w:line="360" w:lineRule="auto"/>
        <w:ind w:firstLine="432"/>
        <w:jc w:val="both"/>
      </w:pPr>
      <w:r>
        <w:rPr>
          <w:b/>
        </w:rPr>
        <w:lastRenderedPageBreak/>
        <w:t xml:space="preserve">Kinyarwanda localization and inclusive interaction design. </w:t>
      </w:r>
      <w:r>
        <w:t>The next version should provide Kinyarwanda alongside English for registration, profile completion, vacancy search, application, and status tracking. Plain language, visual cues, concise error messages, and guided CV-upload instructions should be retained so users with different levels of digital literacy can complete tasks independently.</w:t>
      </w:r>
    </w:p>
    <w:p w:rsidR="00341BEF" w:rsidRDefault="009358C9">
      <w:pPr>
        <w:spacing w:after="0" w:line="360" w:lineRule="auto"/>
        <w:ind w:firstLine="432"/>
        <w:jc w:val="both"/>
      </w:pPr>
      <w:r>
        <w:rPr>
          <w:b/>
        </w:rPr>
        <w:t xml:space="preserve">Low-bandwidth and alternative-notification support. </w:t>
      </w:r>
      <w:r>
        <w:t>The platform should be optimized for slow or intermittent connections by reducing unnecessary page weight, saving drafts where practical, and making forms resilient to interrupted connections. SMS alerts for key events, such as a new application, a status update, or an interview invitation, should be assessed during the pilot because they can complement email for users with limited regular internet access.</w:t>
      </w:r>
    </w:p>
    <w:p w:rsidR="00341BEF" w:rsidRDefault="009358C9">
      <w:pPr>
        <w:spacing w:after="0" w:line="360" w:lineRule="auto"/>
        <w:ind w:firstLine="432"/>
        <w:jc w:val="both"/>
      </w:pPr>
      <w:r>
        <w:rPr>
          <w:b/>
        </w:rPr>
        <w:t xml:space="preserve">A staged community pilot and user support. </w:t>
      </w:r>
      <w:r>
        <w:t xml:space="preserve">Before wider deployment, the platform should be piloted with a larger and more diverse group of </w:t>
      </w:r>
      <w:proofErr w:type="spellStart"/>
      <w:r>
        <w:t>Kinyinya</w:t>
      </w:r>
      <w:proofErr w:type="spellEnd"/>
      <w:r>
        <w:t xml:space="preserve"> employers and job seekers. Brief onboarding sessions, clear help material, and a designated support contact should accompany the pilot. The evaluation should track active employers, published vacancies, completed applications, time taken to review applications, and users’ confidence in the recruitment process.</w:t>
      </w:r>
    </w:p>
    <w:p w:rsidR="00341BEF" w:rsidRDefault="009358C9">
      <w:pPr>
        <w:spacing w:after="0" w:line="360" w:lineRule="auto"/>
        <w:ind w:firstLine="432"/>
        <w:jc w:val="both"/>
      </w:pPr>
      <w:r>
        <w:rPr>
          <w:b/>
        </w:rPr>
        <w:t xml:space="preserve">Privacy, governance, and trust safeguards. </w:t>
      </w:r>
      <w:r>
        <w:t>The platform owner should maintain a clear privacy notice, obtain meaningful consent before collecting personal data, limit access to recruitment records by role, and define data-retention and deletion procedures. Regular security reviews, audit logs for sensitive actions, and a simple channel for reporting suspected misuse should be introduced before expansion.</w:t>
      </w:r>
    </w:p>
    <w:p w:rsidR="00341BEF" w:rsidRDefault="009358C9">
      <w:pPr>
        <w:spacing w:after="0" w:line="360" w:lineRule="auto"/>
        <w:ind w:firstLine="432"/>
        <w:jc w:val="both"/>
      </w:pPr>
      <w:r>
        <w:rPr>
          <w:b/>
        </w:rPr>
        <w:t xml:space="preserve">Incremental enhancement of communication and matching. </w:t>
      </w:r>
      <w:r>
        <w:t>Real-time or near-real-time messaging, employer-controlled PDF application exports, and better search filters should be prioritized after the pilot. Any future automated matching feature should be introduced only after the platform has sufficient reliable data, transparent matching criteria, and safeguards to monitor unfair or biased outcomes.</w:t>
      </w:r>
    </w:p>
    <w:p w:rsidR="00FA4FBC" w:rsidRDefault="009420B1">
      <w:pPr>
        <w:pStyle w:val="Heading1"/>
      </w:pPr>
      <w:r>
        <w:t>REFERENCES</w:t>
      </w:r>
    </w:p>
    <w:p w:rsidR="00FA4FBC" w:rsidRDefault="009420B1">
      <w:pPr>
        <w:spacing w:after="160"/>
        <w:ind w:left="720" w:hanging="720"/>
      </w:pPr>
      <w:r>
        <w:lastRenderedPageBreak/>
        <w:t>African Development Bank (</w:t>
      </w:r>
      <w:proofErr w:type="spellStart"/>
      <w:r>
        <w:t>AfDB</w:t>
      </w:r>
      <w:proofErr w:type="spellEnd"/>
      <w:r>
        <w:t>). (2020). African Economic Outlook 2020: Developing Africa's Workforce for the Future. African Development Bank Group.</w:t>
      </w:r>
    </w:p>
    <w:p w:rsidR="00FA4FBC" w:rsidRDefault="009420B1">
      <w:pPr>
        <w:spacing w:after="160"/>
        <w:ind w:left="720" w:hanging="720"/>
      </w:pPr>
      <w:r>
        <w:t>African Journal of Adolescence and Youth (AJAN). (2025, October 23). Turning job seekers into job creators: A bold step to curb youth unemployment in Rwanda. Retrieved from https://ajan.africa/turning-job-seekers-into-job-creators-a-bold-step-to-curb-youth-unemployment-in-rwanda/</w:t>
      </w:r>
    </w:p>
    <w:p w:rsidR="00FA4FBC" w:rsidRDefault="009420B1">
      <w:pPr>
        <w:spacing w:after="160"/>
        <w:ind w:left="720" w:hanging="720"/>
      </w:pPr>
      <w:proofErr w:type="spellStart"/>
      <w:r>
        <w:t>Akerlof</w:t>
      </w:r>
      <w:proofErr w:type="spellEnd"/>
      <w:r>
        <w:t>, G. A. (1970). The market for 'lemons': Quality uncertainty and the market mechanism. Quarterly Journal of Economics, 84(3), 488–500.</w:t>
      </w:r>
    </w:p>
    <w:p w:rsidR="00FA4FBC" w:rsidRDefault="009420B1">
      <w:pPr>
        <w:spacing w:after="160"/>
        <w:ind w:left="720" w:hanging="720"/>
      </w:pPr>
      <w:proofErr w:type="spellStart"/>
      <w:r>
        <w:t>AllAfrica</w:t>
      </w:r>
      <w:proofErr w:type="spellEnd"/>
      <w:r>
        <w:t>. (2026, A</w:t>
      </w:r>
      <w:bookmarkStart w:id="52" w:name="_GoBack"/>
      <w:bookmarkEnd w:id="52"/>
      <w:r>
        <w:t xml:space="preserve">pril 30). Inside Rwanda's changing </w:t>
      </w:r>
      <w:proofErr w:type="spellStart"/>
      <w:r>
        <w:t>labour</w:t>
      </w:r>
      <w:proofErr w:type="spellEnd"/>
      <w:r>
        <w:t xml:space="preserve"> market. Retrieved from https://allafrica.com/stories/202605010250.html</w:t>
      </w:r>
    </w:p>
    <w:p w:rsidR="00FA4FBC" w:rsidRDefault="009420B1">
      <w:pPr>
        <w:spacing w:after="160"/>
        <w:ind w:left="720" w:hanging="720"/>
      </w:pPr>
      <w:r>
        <w:t>Alonso, R. (2025). A novel approach for job matching and skill extraction from resumes. Expert Systems with Applications, 221, 119777. https://doi.org/10.1016/j.eswa.2025.119777</w:t>
      </w:r>
    </w:p>
    <w:p w:rsidR="00FA4FBC" w:rsidRDefault="009420B1">
      <w:pPr>
        <w:spacing w:after="160"/>
        <w:ind w:left="720" w:hanging="720"/>
      </w:pPr>
      <w:proofErr w:type="spellStart"/>
      <w:r>
        <w:t>Autor</w:t>
      </w:r>
      <w:proofErr w:type="spellEnd"/>
      <w:r>
        <w:t>, D. H. (2001). Wiring the labor market. Journal of Economic Perspectives, 15(1), 25–40.</w:t>
      </w:r>
    </w:p>
    <w:p w:rsidR="00FA4FBC" w:rsidRDefault="009420B1">
      <w:pPr>
        <w:spacing w:after="160"/>
        <w:ind w:left="720" w:hanging="720"/>
      </w:pPr>
      <w:r>
        <w:t xml:space="preserve">Bangor, A., </w:t>
      </w:r>
      <w:proofErr w:type="spellStart"/>
      <w:r>
        <w:t>Kortum</w:t>
      </w:r>
      <w:proofErr w:type="spellEnd"/>
      <w:r>
        <w:t>, P. T., &amp; Miller, J. T. (2008). An empirical evaluation of the system usability scale. International Journal of Human-Computer Interaction, 24(6), 574–594.</w:t>
      </w:r>
    </w:p>
    <w:p w:rsidR="00FA4FBC" w:rsidRDefault="009420B1">
      <w:pPr>
        <w:spacing w:after="160"/>
        <w:ind w:left="720" w:hanging="720"/>
      </w:pPr>
      <w:r>
        <w:t>Becker, G. S. (1964). Human capital: A theoretical and empirical analysis, with special reference to education. National Bureau of Economic Research.</w:t>
      </w:r>
    </w:p>
    <w:p w:rsidR="00FA4FBC" w:rsidRDefault="009420B1">
      <w:pPr>
        <w:spacing w:after="160"/>
        <w:ind w:left="720" w:hanging="720"/>
      </w:pPr>
      <w:r>
        <w:lastRenderedPageBreak/>
        <w:t xml:space="preserve">Bell, D. N. F., &amp; </w:t>
      </w:r>
      <w:proofErr w:type="spellStart"/>
      <w:r>
        <w:t>Blanchflower</w:t>
      </w:r>
      <w:proofErr w:type="spellEnd"/>
      <w:r>
        <w:t>, D. G. (2011). Young people and the Great Recession. Oxford Review of Economic Policy, 27(2), 241–267.</w:t>
      </w:r>
    </w:p>
    <w:p w:rsidR="00FA4FBC" w:rsidRDefault="009420B1">
      <w:pPr>
        <w:spacing w:after="160"/>
        <w:ind w:left="720" w:hanging="720"/>
      </w:pPr>
      <w:proofErr w:type="spellStart"/>
      <w:r>
        <w:t>Booch</w:t>
      </w:r>
      <w:proofErr w:type="spellEnd"/>
      <w:r>
        <w:t xml:space="preserve">, G., </w:t>
      </w:r>
      <w:proofErr w:type="spellStart"/>
      <w:r>
        <w:t>Rumbaugh</w:t>
      </w:r>
      <w:proofErr w:type="spellEnd"/>
      <w:r>
        <w:t>, J., &amp; Jacobson, I. (1999). The unified modeling language user guide. Addison-Wesley.</w:t>
      </w:r>
    </w:p>
    <w:p w:rsidR="00FA4FBC" w:rsidRDefault="009420B1">
      <w:pPr>
        <w:spacing w:after="160"/>
        <w:ind w:left="720" w:hanging="720"/>
      </w:pPr>
      <w:proofErr w:type="spellStart"/>
      <w:r>
        <w:t>BrighterMonday</w:t>
      </w:r>
      <w:proofErr w:type="spellEnd"/>
      <w:r>
        <w:t xml:space="preserve">. (2024). About </w:t>
      </w:r>
      <w:proofErr w:type="spellStart"/>
      <w:r>
        <w:t>BrighterMonday</w:t>
      </w:r>
      <w:proofErr w:type="spellEnd"/>
      <w:r>
        <w:t>. Retrieved from https://www.brightermonday.co.ke/about</w:t>
      </w:r>
    </w:p>
    <w:p w:rsidR="00FA4FBC" w:rsidRDefault="009420B1">
      <w:pPr>
        <w:spacing w:after="160"/>
        <w:ind w:left="720" w:hanging="720"/>
      </w:pPr>
      <w:r>
        <w:t xml:space="preserve">Brooke, J. (1996). SUS: A 'quick and dirty' usability scale. In P. W. Jordan, B. Thomas, B. A. </w:t>
      </w:r>
      <w:proofErr w:type="spellStart"/>
      <w:r>
        <w:t>Weerdmeester</w:t>
      </w:r>
      <w:proofErr w:type="spellEnd"/>
      <w:r>
        <w:t>, &amp; A. L. McClelland (Eds.), Usability evaluation in industry (pp. 189–194). Taylor &amp; Francis.</w:t>
      </w:r>
    </w:p>
    <w:p w:rsidR="00FA4FBC" w:rsidRDefault="009420B1">
      <w:pPr>
        <w:spacing w:after="160"/>
        <w:ind w:left="720" w:hanging="720"/>
      </w:pPr>
      <w:proofErr w:type="spellStart"/>
      <w:r>
        <w:t>Brynjolfsson</w:t>
      </w:r>
      <w:proofErr w:type="spellEnd"/>
      <w:r>
        <w:t>, E., &amp; McAfee, A. (2014). The second machine age: Work, progress, and prosperity in a time of brilliant technologies. W. W. Norton.</w:t>
      </w:r>
    </w:p>
    <w:p w:rsidR="00FA4FBC" w:rsidRDefault="009420B1">
      <w:pPr>
        <w:spacing w:after="160"/>
        <w:ind w:left="720" w:hanging="720"/>
      </w:pPr>
      <w:proofErr w:type="spellStart"/>
      <w:r>
        <w:t>Cappelli</w:t>
      </w:r>
      <w:proofErr w:type="spellEnd"/>
      <w:r>
        <w:t>, P. (2001). Making the most of on-line recruiting. Harvard Business Review, 79(3), 139–146.</w:t>
      </w:r>
    </w:p>
    <w:p w:rsidR="00FA4FBC" w:rsidRDefault="009420B1">
      <w:pPr>
        <w:spacing w:after="160"/>
        <w:ind w:left="720" w:hanging="720"/>
      </w:pPr>
      <w:r>
        <w:t xml:space="preserve">Creswell, J. W. (2014). Research design: Qualitative, quantitative, and mixed methods approaches (4th </w:t>
      </w:r>
      <w:proofErr w:type="gramStart"/>
      <w:r>
        <w:t>ed</w:t>
      </w:r>
      <w:proofErr w:type="gramEnd"/>
      <w:r>
        <w:t>.). SAGE Publications.</w:t>
      </w:r>
    </w:p>
    <w:p w:rsidR="00FA4FBC" w:rsidRDefault="009420B1">
      <w:pPr>
        <w:spacing w:after="160"/>
        <w:ind w:left="720" w:hanging="720"/>
      </w:pPr>
      <w:r>
        <w:t>Davis, F. D. (1989). Perceived usefulness, perceived ease of use, and user acceptance of information technology. MIS Quarterly, 13(3), 319–340.</w:t>
      </w:r>
    </w:p>
    <w:p w:rsidR="00FA4FBC" w:rsidRDefault="009420B1">
      <w:pPr>
        <w:spacing w:after="160"/>
        <w:ind w:left="720" w:hanging="720"/>
      </w:pPr>
      <w:proofErr w:type="spellStart"/>
      <w:r>
        <w:t>Deogratias</w:t>
      </w:r>
      <w:proofErr w:type="spellEnd"/>
      <w:r>
        <w:t>, D. H. (2025). Challenges facing e-recruitment in Tanzania public service. East African Journal of Business and Management, 1(1), 1–10.</w:t>
      </w:r>
    </w:p>
    <w:p w:rsidR="00FA4FBC" w:rsidRDefault="009420B1">
      <w:pPr>
        <w:spacing w:after="160"/>
        <w:ind w:left="720" w:hanging="720"/>
      </w:pPr>
      <w:r>
        <w:t>Diamond, P. A. (1982). Wage determination and efficiency in search equilibrium. Review of Economic Studies, 49(2), 217–227.</w:t>
      </w:r>
    </w:p>
    <w:p w:rsidR="00FA4FBC" w:rsidRDefault="009420B1">
      <w:pPr>
        <w:spacing w:after="160"/>
        <w:ind w:left="720" w:hanging="720"/>
      </w:pPr>
      <w:proofErr w:type="spellStart"/>
      <w:r>
        <w:lastRenderedPageBreak/>
        <w:t>Driessen</w:t>
      </w:r>
      <w:proofErr w:type="spellEnd"/>
      <w:r>
        <w:t xml:space="preserve">, V. (2010). A successful </w:t>
      </w:r>
      <w:proofErr w:type="spellStart"/>
      <w:r>
        <w:t>Git</w:t>
      </w:r>
      <w:proofErr w:type="spellEnd"/>
      <w:r>
        <w:t xml:space="preserve"> branching model. Retrieved from https://nvie.com/posts/a-successful-git-branching-model/</w:t>
      </w:r>
    </w:p>
    <w:p w:rsidR="00FA4FBC" w:rsidRDefault="009420B1">
      <w:pPr>
        <w:spacing w:after="160"/>
        <w:ind w:left="720" w:hanging="720"/>
      </w:pPr>
      <w:r>
        <w:t xml:space="preserve">Feldman, D. C., &amp; </w:t>
      </w:r>
      <w:proofErr w:type="spellStart"/>
      <w:r>
        <w:t>Klaas</w:t>
      </w:r>
      <w:proofErr w:type="spellEnd"/>
      <w:r>
        <w:t>, B. S. (2002). Internet job hunting: A field study of applicant experiences with on-line recruiting. Human Resource Management, 41(2), 175–192.</w:t>
      </w:r>
    </w:p>
    <w:p w:rsidR="00FA4FBC" w:rsidRDefault="009420B1">
      <w:pPr>
        <w:spacing w:after="160"/>
        <w:ind w:left="720" w:hanging="720"/>
      </w:pPr>
      <w:proofErr w:type="spellStart"/>
      <w:r>
        <w:t>Fuzu</w:t>
      </w:r>
      <w:proofErr w:type="spellEnd"/>
      <w:r>
        <w:t xml:space="preserve">. (2024). About </w:t>
      </w:r>
      <w:proofErr w:type="spellStart"/>
      <w:r>
        <w:t>Fuzu</w:t>
      </w:r>
      <w:proofErr w:type="spellEnd"/>
      <w:r>
        <w:t>. Retrieved from https://www.fuzu.com/about</w:t>
      </w:r>
    </w:p>
    <w:p w:rsidR="00FA4FBC" w:rsidRDefault="009420B1">
      <w:pPr>
        <w:spacing w:after="160"/>
        <w:ind w:left="720" w:hanging="720"/>
      </w:pPr>
      <w:proofErr w:type="spellStart"/>
      <w:r>
        <w:t>Galanaki</w:t>
      </w:r>
      <w:proofErr w:type="spellEnd"/>
      <w:r>
        <w:t>, E. (2002). The decision to recruit online: A descriptive study. Career Development International, 7(4), 243–251.</w:t>
      </w:r>
    </w:p>
    <w:p w:rsidR="00FA4FBC" w:rsidRDefault="009420B1">
      <w:pPr>
        <w:spacing w:after="160"/>
        <w:ind w:left="720" w:hanging="720"/>
      </w:pPr>
      <w:proofErr w:type="spellStart"/>
      <w:r>
        <w:t>Goelzer</w:t>
      </w:r>
      <w:proofErr w:type="spellEnd"/>
      <w:r>
        <w:t xml:space="preserve">, J. (2022). Django Celery </w:t>
      </w:r>
      <w:proofErr w:type="spellStart"/>
      <w:r>
        <w:t>Redis</w:t>
      </w:r>
      <w:proofErr w:type="spellEnd"/>
      <w:r>
        <w:t xml:space="preserve">: Asynchronous task processing for Django applications. </w:t>
      </w:r>
      <w:proofErr w:type="spellStart"/>
      <w:r>
        <w:t>Packt</w:t>
      </w:r>
      <w:proofErr w:type="spellEnd"/>
      <w:r>
        <w:t xml:space="preserve"> Publishing.</w:t>
      </w:r>
    </w:p>
    <w:p w:rsidR="00FA4FBC" w:rsidRDefault="009420B1">
      <w:pPr>
        <w:spacing w:after="160"/>
        <w:ind w:left="720" w:hanging="720"/>
      </w:pPr>
      <w:r>
        <w:t>Goldin, C. (2014). A grand gender convergence: Its last chapter. American Economic Review, 104(4), 1091–1119.</w:t>
      </w:r>
    </w:p>
    <w:p w:rsidR="00FA4FBC" w:rsidRDefault="009420B1">
      <w:pPr>
        <w:spacing w:after="160"/>
        <w:ind w:left="720" w:hanging="720"/>
      </w:pPr>
      <w:r>
        <w:t>Government of Rwanda. (2021). Law No. 058/2021 of 13/10/2021 relating to the protection of personal data and privacy. Official Gazette of Rwanda.</w:t>
      </w:r>
    </w:p>
    <w:p w:rsidR="00FA4FBC" w:rsidRDefault="009420B1">
      <w:pPr>
        <w:spacing w:after="160"/>
        <w:ind w:left="720" w:hanging="720"/>
      </w:pPr>
      <w:r>
        <w:t xml:space="preserve">GSMA. (2023). </w:t>
      </w:r>
      <w:proofErr w:type="gramStart"/>
      <w:r>
        <w:t>The</w:t>
      </w:r>
      <w:proofErr w:type="gramEnd"/>
      <w:r>
        <w:t xml:space="preserve"> mobile economy: Sub-Saharan Africa 2023. GSMA Intelligence.</w:t>
      </w:r>
    </w:p>
    <w:p w:rsidR="00FA4FBC" w:rsidRDefault="009420B1">
      <w:pPr>
        <w:spacing w:after="160"/>
        <w:ind w:left="720" w:hanging="720"/>
      </w:pPr>
      <w:proofErr w:type="spellStart"/>
      <w:r>
        <w:t>Hjort</w:t>
      </w:r>
      <w:proofErr w:type="spellEnd"/>
      <w:r>
        <w:t xml:space="preserve">, J., &amp; </w:t>
      </w:r>
      <w:proofErr w:type="spellStart"/>
      <w:r>
        <w:t>Poulsen</w:t>
      </w:r>
      <w:proofErr w:type="spellEnd"/>
      <w:r>
        <w:t>, J. (2019). The arrival of fast internet and employment in Africa. American Economic Review, 109(3), 1032–1079.</w:t>
      </w:r>
    </w:p>
    <w:p w:rsidR="00FA4FBC" w:rsidRDefault="009420B1">
      <w:pPr>
        <w:spacing w:after="160"/>
        <w:ind w:left="720" w:hanging="720"/>
      </w:pPr>
      <w:r>
        <w:t>Horton, J. J. (2010). Online labor markets. In Proceedings of the 6th International Workshop on Internet and Network Economics (pp. 515–522). Springer.</w:t>
      </w:r>
    </w:p>
    <w:p w:rsidR="00FA4FBC" w:rsidRDefault="009420B1">
      <w:pPr>
        <w:spacing w:after="160"/>
        <w:ind w:left="720" w:hanging="720"/>
      </w:pPr>
      <w:r>
        <w:t>Indeed. (2024). About Indeed. Retrieved from https://www.indeed.com/about</w:t>
      </w:r>
    </w:p>
    <w:p w:rsidR="00FA4FBC" w:rsidRDefault="009420B1">
      <w:pPr>
        <w:spacing w:after="160"/>
        <w:ind w:left="720" w:hanging="720"/>
      </w:pPr>
      <w:r>
        <w:lastRenderedPageBreak/>
        <w:t xml:space="preserve">International </w:t>
      </w:r>
      <w:proofErr w:type="spellStart"/>
      <w:r>
        <w:t>Labour</w:t>
      </w:r>
      <w:proofErr w:type="spellEnd"/>
      <w:r>
        <w:t xml:space="preserve"> Organization (ILO). (2024). World employment and social outlook: Trends 2024. ILO Publications. Retrieved from https://www.ilo.org/wcmsp5/groups/public/---</w:t>
      </w:r>
      <w:proofErr w:type="spellStart"/>
      <w:r>
        <w:t>dgreports</w:t>
      </w:r>
      <w:proofErr w:type="spellEnd"/>
      <w:r>
        <w:t>/---</w:t>
      </w:r>
      <w:proofErr w:type="spellStart"/>
      <w:r>
        <w:t>dcomm</w:t>
      </w:r>
      <w:proofErr w:type="spellEnd"/>
      <w:r>
        <w:t>/---</w:t>
      </w:r>
      <w:proofErr w:type="spellStart"/>
      <w:r>
        <w:t>publ</w:t>
      </w:r>
      <w:proofErr w:type="spellEnd"/>
      <w:r>
        <w:t>/documents/publication/wcms_900097.pdf</w:t>
      </w:r>
    </w:p>
    <w:p w:rsidR="00FA4FBC" w:rsidRDefault="009420B1">
      <w:pPr>
        <w:spacing w:after="160"/>
        <w:ind w:left="720" w:hanging="720"/>
      </w:pPr>
      <w:r>
        <w:t xml:space="preserve">International Telecommunication Union (ITU). (2023). </w:t>
      </w:r>
      <w:proofErr w:type="gramStart"/>
      <w:r>
        <w:t>Measuring</w:t>
      </w:r>
      <w:proofErr w:type="gramEnd"/>
      <w:r>
        <w:t xml:space="preserve"> digital development: Facts and figures 2023. Retrieved from https://www.itu.int/dms_pub/itu-d/opb/ind/D-IND-FF.2023-SUM-PDF-E.pdf</w:t>
      </w:r>
    </w:p>
    <w:p w:rsidR="00FA4FBC" w:rsidRDefault="009420B1">
      <w:pPr>
        <w:spacing w:after="160"/>
        <w:ind w:left="720" w:hanging="720"/>
      </w:pPr>
      <w:r>
        <w:t>Johnson, E. M. (2020). Increasing digital platform use to help youth find work. RTI Press. Retrieved from https://rtipress.scholasticahq.com/article/17068</w:t>
      </w:r>
    </w:p>
    <w:p w:rsidR="00FA4FBC" w:rsidRDefault="009420B1">
      <w:pPr>
        <w:spacing w:after="160"/>
        <w:ind w:left="720" w:hanging="720"/>
      </w:pPr>
      <w:proofErr w:type="spellStart"/>
      <w:r>
        <w:t>Koman</w:t>
      </w:r>
      <w:proofErr w:type="spellEnd"/>
      <w:r>
        <w:t>, G. (2024). The importance of e-recruitment within a smart government framework. Journal of Open Innovation: Technology, Market, and Complexity, 12(3), 71.</w:t>
      </w:r>
    </w:p>
    <w:p w:rsidR="00FA4FBC" w:rsidRDefault="009420B1">
      <w:pPr>
        <w:spacing w:after="160"/>
        <w:ind w:left="720" w:hanging="720"/>
      </w:pPr>
      <w:r>
        <w:t>Kuhn, P., &amp; Mansour, H. (2014). Is internet job search still ineffective? The Economic Journal, 124(581), 1213–1233.</w:t>
      </w:r>
    </w:p>
    <w:p w:rsidR="00FA4FBC" w:rsidRDefault="009420B1">
      <w:pPr>
        <w:spacing w:after="160"/>
        <w:ind w:left="720" w:hanging="720"/>
      </w:pPr>
      <w:r>
        <w:t>LinkedIn. (2024). About LinkedIn. Retrieved from https://about.linkedin.com</w:t>
      </w:r>
    </w:p>
    <w:p w:rsidR="00FA4FBC" w:rsidRDefault="009420B1">
      <w:pPr>
        <w:spacing w:after="160"/>
        <w:ind w:left="720" w:hanging="720"/>
      </w:pPr>
      <w:r>
        <w:t xml:space="preserve">Mortensen, D. T. (1982). The matching process as a </w:t>
      </w:r>
      <w:proofErr w:type="spellStart"/>
      <w:r>
        <w:t>noncooperative</w:t>
      </w:r>
      <w:proofErr w:type="spellEnd"/>
      <w:r>
        <w:t xml:space="preserve"> bargaining game. In J. J. McCall (Ed.), </w:t>
      </w:r>
      <w:proofErr w:type="gramStart"/>
      <w:r>
        <w:t>The</w:t>
      </w:r>
      <w:proofErr w:type="gramEnd"/>
      <w:r>
        <w:t xml:space="preserve"> economics of information and uncertainty (pp. 233–258). University of Chicago Press.</w:t>
      </w:r>
    </w:p>
    <w:p w:rsidR="00FA4FBC" w:rsidRDefault="009420B1">
      <w:pPr>
        <w:spacing w:after="160"/>
        <w:ind w:left="720" w:hanging="720"/>
      </w:pPr>
      <w:proofErr w:type="spellStart"/>
      <w:r>
        <w:t>Mugunga</w:t>
      </w:r>
      <w:proofErr w:type="spellEnd"/>
      <w:r>
        <w:t xml:space="preserve">, A. (2017). Job creation and socio-economic development: A survey of young entrepreneurs in </w:t>
      </w:r>
      <w:proofErr w:type="spellStart"/>
      <w:r>
        <w:t>Gasabo</w:t>
      </w:r>
      <w:proofErr w:type="spellEnd"/>
      <w:r>
        <w:t xml:space="preserve"> District, Kigali City, Rwanda.  ULK UNIVERSITY.</w:t>
      </w:r>
    </w:p>
    <w:p w:rsidR="00FA4FBC" w:rsidRDefault="009420B1">
      <w:pPr>
        <w:spacing w:after="160"/>
        <w:ind w:left="720" w:hanging="720"/>
      </w:pPr>
      <w:r>
        <w:t xml:space="preserve">National Institute of Statistics of Rwanda (NISR). (2025). Rwanda </w:t>
      </w:r>
      <w:proofErr w:type="spellStart"/>
      <w:r>
        <w:t>labour</w:t>
      </w:r>
      <w:proofErr w:type="spellEnd"/>
      <w:r>
        <w:t xml:space="preserve"> force survey annual report 2025. National Institute of Statistics of Rwanda.</w:t>
      </w:r>
    </w:p>
    <w:p w:rsidR="00FA4FBC" w:rsidRDefault="009420B1">
      <w:pPr>
        <w:spacing w:after="160"/>
        <w:ind w:left="720" w:hanging="720"/>
      </w:pPr>
      <w:r>
        <w:lastRenderedPageBreak/>
        <w:t>Nielsen, J. (1994). Usability engineering. Morgan Kaufmann.</w:t>
      </w:r>
    </w:p>
    <w:p w:rsidR="00FA4FBC" w:rsidRDefault="009420B1">
      <w:pPr>
        <w:spacing w:after="160"/>
        <w:ind w:left="720" w:hanging="720"/>
      </w:pPr>
      <w:r>
        <w:t>O'Neil, C. (2016). Weapons of math destruction: How big data increases inequality and threatens democracy. Crown Publishers.</w:t>
      </w:r>
    </w:p>
    <w:p w:rsidR="00FA4FBC" w:rsidRDefault="009420B1">
      <w:pPr>
        <w:spacing w:after="160"/>
        <w:ind w:left="720" w:hanging="720"/>
      </w:pPr>
      <w:r>
        <w:t>Oates, B. J. (2006). Researching information systems and computing. SAGE Publications.</w:t>
      </w:r>
    </w:p>
    <w:p w:rsidR="00FA4FBC" w:rsidRDefault="009420B1">
      <w:pPr>
        <w:spacing w:after="160"/>
        <w:ind w:left="720" w:hanging="720"/>
      </w:pPr>
      <w:r>
        <w:t>Parry, E., &amp; Tyson, S. (2008). An analysis of the use and success of online recruitment methods in the UK. Human Resource Management Journal, 18(3), 257–274.</w:t>
      </w:r>
    </w:p>
    <w:p w:rsidR="00FA4FBC" w:rsidRDefault="009420B1">
      <w:pPr>
        <w:spacing w:after="160"/>
        <w:ind w:left="720" w:hanging="720"/>
      </w:pPr>
      <w:proofErr w:type="spellStart"/>
      <w:r>
        <w:t>Petrongolo</w:t>
      </w:r>
      <w:proofErr w:type="spellEnd"/>
      <w:r>
        <w:t xml:space="preserve">, B., &amp; </w:t>
      </w:r>
      <w:proofErr w:type="spellStart"/>
      <w:r>
        <w:t>Pissarides</w:t>
      </w:r>
      <w:proofErr w:type="spellEnd"/>
      <w:r>
        <w:t>, C. A. (2001). Looking into the black box: A survey of the matching function. Journal of Economic Literature, 39(2), 390–431.</w:t>
      </w:r>
    </w:p>
    <w:p w:rsidR="00FA4FBC" w:rsidRDefault="009420B1">
      <w:pPr>
        <w:spacing w:after="160"/>
        <w:ind w:left="720" w:hanging="720"/>
      </w:pPr>
      <w:proofErr w:type="spellStart"/>
      <w:r>
        <w:t>Pissarides</w:t>
      </w:r>
      <w:proofErr w:type="spellEnd"/>
      <w:r>
        <w:t>, C. A. (1985). Short-run dynamics of unemployment, vacancies, and real wages. American Economic Review, 75(4), 676–690.</w:t>
      </w:r>
    </w:p>
    <w:p w:rsidR="00FA4FBC" w:rsidRDefault="009420B1">
      <w:pPr>
        <w:spacing w:after="160"/>
        <w:ind w:left="720" w:hanging="720"/>
      </w:pPr>
      <w:proofErr w:type="spellStart"/>
      <w:r>
        <w:t>Pissarides</w:t>
      </w:r>
      <w:proofErr w:type="spellEnd"/>
      <w:r>
        <w:t xml:space="preserve">, C. A. (2000). Equilibrium unemployment theory (2nd </w:t>
      </w:r>
      <w:proofErr w:type="gramStart"/>
      <w:r>
        <w:t>ed</w:t>
      </w:r>
      <w:proofErr w:type="gramEnd"/>
      <w:r>
        <w:t>.). MIT Press.</w:t>
      </w:r>
    </w:p>
    <w:p w:rsidR="00FA4FBC" w:rsidRDefault="009420B1">
      <w:pPr>
        <w:spacing w:after="160"/>
        <w:ind w:left="720" w:hanging="720"/>
      </w:pPr>
      <w:r>
        <w:t xml:space="preserve">Pressman, R. S. (2014). Software engineering: A practitioner's approach (8th </w:t>
      </w:r>
      <w:proofErr w:type="gramStart"/>
      <w:r>
        <w:t>ed</w:t>
      </w:r>
      <w:proofErr w:type="gramEnd"/>
      <w:r>
        <w:t>.). McGraw-Hill Education.</w:t>
      </w:r>
    </w:p>
    <w:p w:rsidR="00FA4FBC" w:rsidRDefault="009420B1">
      <w:pPr>
        <w:spacing w:after="160"/>
        <w:ind w:left="720" w:hanging="720"/>
      </w:pPr>
      <w:r>
        <w:t xml:space="preserve">Rogers, E. M. (2003). Diffusion of innovations (5th </w:t>
      </w:r>
      <w:proofErr w:type="gramStart"/>
      <w:r>
        <w:t>ed</w:t>
      </w:r>
      <w:proofErr w:type="gramEnd"/>
      <w:r>
        <w:t>.). Free Press.</w:t>
      </w:r>
    </w:p>
    <w:p w:rsidR="00FA4FBC" w:rsidRDefault="009420B1">
      <w:pPr>
        <w:spacing w:after="160"/>
        <w:ind w:left="720" w:hanging="720"/>
      </w:pPr>
      <w:r>
        <w:t>Rwanda Development Board (RDB). (2022). Digital transformation strategy. Rwanda Development Board.</w:t>
      </w:r>
    </w:p>
    <w:p w:rsidR="00FA4FBC" w:rsidRDefault="009420B1">
      <w:pPr>
        <w:spacing w:after="160"/>
        <w:ind w:left="720" w:hanging="720"/>
      </w:pPr>
      <w:proofErr w:type="spellStart"/>
      <w:r>
        <w:t>Saad</w:t>
      </w:r>
      <w:proofErr w:type="spellEnd"/>
      <w:r>
        <w:t xml:space="preserve">, Z. A., </w:t>
      </w:r>
      <w:proofErr w:type="spellStart"/>
      <w:r>
        <w:t>Fauzi</w:t>
      </w:r>
      <w:proofErr w:type="spellEnd"/>
      <w:r>
        <w:t xml:space="preserve">, M. A., &amp; Osman, A. A. (2025). Understanding online job search </w:t>
      </w:r>
      <w:proofErr w:type="spellStart"/>
      <w:r>
        <w:t>behaviour</w:t>
      </w:r>
      <w:proofErr w:type="spellEnd"/>
      <w:r>
        <w:t xml:space="preserve"> through the lens of TAM and DTPB: A new-collar job seeker perspective. Human Systems Management. https://doi.org/10.1177/01672533251322393</w:t>
      </w:r>
    </w:p>
    <w:p w:rsidR="00FA4FBC" w:rsidRDefault="009420B1">
      <w:pPr>
        <w:spacing w:after="160"/>
        <w:ind w:left="720" w:hanging="720"/>
      </w:pPr>
      <w:r>
        <w:lastRenderedPageBreak/>
        <w:t>Schultz, T. W. (1961). Investment in human capital. American Economic Review, 51(1), 1–17.</w:t>
      </w:r>
    </w:p>
    <w:p w:rsidR="00FA4FBC" w:rsidRDefault="009420B1">
      <w:pPr>
        <w:spacing w:after="160"/>
        <w:ind w:left="720" w:hanging="720"/>
      </w:pPr>
      <w:proofErr w:type="spellStart"/>
      <w:r>
        <w:t>Sommerville</w:t>
      </w:r>
      <w:proofErr w:type="spellEnd"/>
      <w:r>
        <w:t xml:space="preserve">, I. (2016). Software engineering (10th </w:t>
      </w:r>
      <w:proofErr w:type="gramStart"/>
      <w:r>
        <w:t>ed</w:t>
      </w:r>
      <w:proofErr w:type="gramEnd"/>
      <w:r>
        <w:t>.). Pearson Education.</w:t>
      </w:r>
    </w:p>
    <w:p w:rsidR="00FA4FBC" w:rsidRDefault="009420B1">
      <w:pPr>
        <w:spacing w:after="160"/>
        <w:ind w:left="720" w:hanging="720"/>
      </w:pPr>
      <w:r>
        <w:t>Spence, M. (1973). Job market signaling. Quarterly Journal of Economics, 87(3), 355–374.</w:t>
      </w:r>
    </w:p>
    <w:p w:rsidR="00FA4FBC" w:rsidRDefault="009420B1">
      <w:pPr>
        <w:spacing w:after="160"/>
        <w:ind w:left="720" w:hanging="720"/>
      </w:pPr>
      <w:r>
        <w:t xml:space="preserve">Van </w:t>
      </w:r>
      <w:proofErr w:type="spellStart"/>
      <w:r>
        <w:t>Dijk</w:t>
      </w:r>
      <w:proofErr w:type="spellEnd"/>
      <w:r>
        <w:t>, J. A. G. M. (2020). The digital divide. Polity Press.</w:t>
      </w:r>
    </w:p>
    <w:p w:rsidR="00FA4FBC" w:rsidRDefault="009420B1">
      <w:pPr>
        <w:spacing w:after="160"/>
        <w:ind w:left="720" w:hanging="720"/>
      </w:pPr>
      <w:proofErr w:type="spellStart"/>
      <w:r>
        <w:t>Wijaya</w:t>
      </w:r>
      <w:proofErr w:type="spellEnd"/>
      <w:r>
        <w:t>, C. N. (2023). The power of e-recruitment and employer branding on organizational attractiveness: A systematic review. International Journal of Environmental Research and Public Health, 20(2), 1435.</w:t>
      </w:r>
    </w:p>
    <w:p w:rsidR="00FA4FBC" w:rsidRDefault="009420B1">
      <w:pPr>
        <w:spacing w:after="160"/>
        <w:ind w:left="720" w:hanging="720"/>
      </w:pPr>
      <w:r>
        <w:t>World Bank. (2025). Rwanda employment and jobs study. World Bank Group.</w:t>
      </w:r>
    </w:p>
    <w:p w:rsidR="00FA4FBC" w:rsidRDefault="009420B1">
      <w:pPr>
        <w:spacing w:after="160"/>
        <w:ind w:left="720" w:hanging="720"/>
      </w:pPr>
      <w:r>
        <w:t xml:space="preserve">World Economic Forum (WEF). (2025). </w:t>
      </w:r>
      <w:proofErr w:type="gramStart"/>
      <w:r>
        <w:t>The</w:t>
      </w:r>
      <w:proofErr w:type="gramEnd"/>
      <w:r>
        <w:t xml:space="preserve"> future of jobs report 2025. World Economic Forum.</w:t>
      </w:r>
    </w:p>
    <w:p w:rsidR="00FA4FBC" w:rsidRDefault="009420B1">
      <w:pPr>
        <w:spacing w:after="160"/>
        <w:ind w:left="720" w:hanging="720"/>
      </w:pPr>
      <w:proofErr w:type="spellStart"/>
      <w:r>
        <w:t>Zaproxy</w:t>
      </w:r>
      <w:proofErr w:type="spellEnd"/>
      <w:r>
        <w:t>. (2024). OWASP ZAP: The world's most widely used web app scanner. Retrieved from https://www.zaproxy.org</w:t>
      </w:r>
    </w:p>
    <w:p w:rsidR="00341BEF" w:rsidRDefault="009358C9">
      <w:pPr>
        <w:spacing w:line="240" w:lineRule="auto"/>
        <w:ind w:left="360" w:hanging="360"/>
      </w:pPr>
      <w:proofErr w:type="spellStart"/>
      <w:r>
        <w:t>Hunkenschroer</w:t>
      </w:r>
      <w:proofErr w:type="spellEnd"/>
      <w:r>
        <w:t xml:space="preserve">, A. L., &amp; </w:t>
      </w:r>
      <w:proofErr w:type="spellStart"/>
      <w:r>
        <w:t>Luetge</w:t>
      </w:r>
      <w:proofErr w:type="spellEnd"/>
      <w:r>
        <w:t>, C. (2022). Ethics of AI-enabled recruiting and selection: A review and research agenda. Journal of Business Ethics, 178, 977–1007. https://doi.org/10.1007/s10551-022-05049-6</w:t>
      </w:r>
    </w:p>
    <w:p w:rsidR="00341BEF" w:rsidRDefault="009358C9">
      <w:pPr>
        <w:spacing w:line="240" w:lineRule="auto"/>
        <w:ind w:left="360" w:hanging="360"/>
      </w:pPr>
      <w:r>
        <w:t xml:space="preserve">Tan, Z. G., &amp; Gong, R. (2021). Digital platform work: How digital access and competencies affect job seeking. </w:t>
      </w:r>
      <w:proofErr w:type="spellStart"/>
      <w:r>
        <w:t>Khazanah</w:t>
      </w:r>
      <w:proofErr w:type="spellEnd"/>
      <w:r>
        <w:t xml:space="preserve"> Research Institute. https://www.krinstitute.org/publications/digital-platform-work-how-digital-access-and-competencies-affect-job-seeking</w:t>
      </w:r>
    </w:p>
    <w:p w:rsidR="00341BEF" w:rsidRDefault="009358C9">
      <w:pPr>
        <w:pageBreakBefore/>
        <w:spacing w:before="120" w:after="80"/>
      </w:pPr>
      <w:r>
        <w:rPr>
          <w:b/>
          <w:sz w:val="28"/>
        </w:rPr>
        <w:lastRenderedPageBreak/>
        <w:t>APPENDIX A: ETHICS AND PERMISSIONS</w:t>
      </w:r>
    </w:p>
    <w:p w:rsidR="00341BEF" w:rsidRDefault="009358C9">
      <w:pPr>
        <w:spacing w:before="80" w:after="0"/>
      </w:pPr>
      <w:r>
        <w:rPr>
          <w:b/>
        </w:rPr>
        <w:t>A.1 Ethical Commitment</w:t>
      </w:r>
    </w:p>
    <w:p w:rsidR="00341BEF" w:rsidRDefault="009358C9">
      <w:pPr>
        <w:spacing w:after="0" w:line="360" w:lineRule="auto"/>
        <w:ind w:firstLine="432"/>
        <w:jc w:val="both"/>
      </w:pPr>
      <w:r>
        <w:t>This project was designed to respect the dignity, privacy, and voluntary participation of all individuals involved in requirements gathering and user-acceptance activities. Participation must be based on clear information about the purpose of the study, the activities involved, the expected duration, and the intended use of the information collected. No participant should be pressured to take part, and declining to participate must have no negative consequence.</w:t>
      </w:r>
    </w:p>
    <w:p w:rsidR="00341BEF" w:rsidRDefault="009358C9">
      <w:pPr>
        <w:spacing w:after="0" w:line="360" w:lineRule="auto"/>
        <w:ind w:firstLine="432"/>
        <w:jc w:val="both"/>
      </w:pPr>
      <w:r>
        <w:t>Only information relevant to the study and to the design or evaluation of the platform should be collected. Names, contact details, and any identifying information must be protected and should not be published in the report. Findings should be presented in aggregated form or with pseudonyms where illustrative quotations are used. Electronic records should be stored in password-protected locations and accessed only by authorized persons involved in the project.</w:t>
      </w:r>
    </w:p>
    <w:p w:rsidR="00341BEF" w:rsidRDefault="009358C9">
      <w:pPr>
        <w:spacing w:before="80" w:after="0"/>
      </w:pPr>
      <w:r>
        <w:rPr>
          <w:b/>
        </w:rPr>
        <w:t>A.2 Participant Information and Consent Statement</w:t>
      </w:r>
    </w:p>
    <w:p w:rsidR="00341BEF" w:rsidRDefault="009358C9">
      <w:pPr>
        <w:spacing w:after="0" w:line="360" w:lineRule="auto"/>
        <w:ind w:firstLine="432"/>
        <w:jc w:val="both"/>
      </w:pPr>
      <w:r>
        <w:t xml:space="preserve">Project title: A Job Matching and Recruitment Platform for </w:t>
      </w:r>
      <w:proofErr w:type="spellStart"/>
      <w:r>
        <w:t>Kinyinya</w:t>
      </w:r>
      <w:proofErr w:type="spellEnd"/>
      <w:r>
        <w:t xml:space="preserve"> Sector, </w:t>
      </w:r>
      <w:proofErr w:type="spellStart"/>
      <w:r>
        <w:t>Gasabo</w:t>
      </w:r>
      <w:proofErr w:type="spellEnd"/>
      <w:r>
        <w:t xml:space="preserve"> District, Rwanda.</w:t>
      </w:r>
    </w:p>
    <w:p w:rsidR="00341BEF" w:rsidRDefault="009358C9">
      <w:pPr>
        <w:spacing w:after="0" w:line="360" w:lineRule="auto"/>
        <w:ind w:firstLine="432"/>
        <w:jc w:val="both"/>
      </w:pPr>
      <w:r>
        <w:t>Purpose: To understand local recruitment challenges and, in a future community pilot, collect feedback on the usability of a job-matching prototype.</w:t>
      </w:r>
    </w:p>
    <w:p w:rsidR="00341BEF" w:rsidRDefault="009358C9">
      <w:pPr>
        <w:spacing w:after="0" w:line="360" w:lineRule="auto"/>
        <w:ind w:firstLine="432"/>
        <w:jc w:val="both"/>
      </w:pPr>
      <w:r>
        <w:t>Voluntary participation: Your participation is voluntary. You may decline to answer any question or stop at any time without giving a reason.</w:t>
      </w:r>
    </w:p>
    <w:p w:rsidR="00341BEF" w:rsidRDefault="009358C9">
      <w:pPr>
        <w:spacing w:after="0" w:line="360" w:lineRule="auto"/>
        <w:ind w:firstLine="432"/>
        <w:jc w:val="both"/>
      </w:pPr>
      <w:r>
        <w:t>Confidentiality: Your identity will not be disclosed in the report. Information will be used only for academic research and system-improvement purposes.</w:t>
      </w:r>
    </w:p>
    <w:p w:rsidR="00341BEF" w:rsidRDefault="009358C9">
      <w:pPr>
        <w:spacing w:after="0" w:line="360" w:lineRule="auto"/>
        <w:ind w:firstLine="432"/>
        <w:jc w:val="both"/>
      </w:pPr>
      <w:r>
        <w:t>Consent: I have read or had explained to me the information above. I understand the purpose of the activity and agree voluntarily to participate.</w:t>
      </w:r>
    </w:p>
    <w:p w:rsidR="00341BEF" w:rsidRDefault="009358C9">
      <w:pPr>
        <w:spacing w:after="0" w:line="360" w:lineRule="auto"/>
        <w:ind w:firstLine="432"/>
        <w:jc w:val="both"/>
      </w:pPr>
      <w:r>
        <w:t>Participant Name: ________________________________________________</w:t>
      </w:r>
    </w:p>
    <w:p w:rsidR="00341BEF" w:rsidRDefault="009358C9">
      <w:pPr>
        <w:spacing w:after="0" w:line="360" w:lineRule="auto"/>
        <w:ind w:firstLine="432"/>
        <w:jc w:val="both"/>
      </w:pPr>
      <w:r>
        <w:t>Signature or Thumbprint: __________________________________________</w:t>
      </w:r>
    </w:p>
    <w:p w:rsidR="00341BEF" w:rsidRDefault="009358C9">
      <w:pPr>
        <w:spacing w:after="0" w:line="360" w:lineRule="auto"/>
        <w:ind w:firstLine="432"/>
        <w:jc w:val="both"/>
      </w:pPr>
      <w:r>
        <w:t>Date: ____________________________________________________________</w:t>
      </w:r>
    </w:p>
    <w:p w:rsidR="00341BEF" w:rsidRDefault="009358C9">
      <w:pPr>
        <w:spacing w:after="0" w:line="360" w:lineRule="auto"/>
        <w:ind w:firstLine="432"/>
        <w:jc w:val="both"/>
      </w:pPr>
      <w:r>
        <w:t>Researcher Name: SAIDATI UWIMANA</w:t>
      </w:r>
    </w:p>
    <w:p w:rsidR="00341BEF" w:rsidRDefault="009358C9">
      <w:pPr>
        <w:spacing w:after="0" w:line="360" w:lineRule="auto"/>
        <w:ind w:firstLine="432"/>
        <w:jc w:val="both"/>
      </w:pPr>
      <w:r>
        <w:t>Researcher Signature: ____________________________________________</w:t>
      </w:r>
    </w:p>
    <w:p w:rsidR="00341BEF" w:rsidRDefault="009358C9">
      <w:pPr>
        <w:spacing w:before="80" w:after="0"/>
      </w:pPr>
      <w:r>
        <w:rPr>
          <w:b/>
        </w:rPr>
        <w:t>A.3 Institutional and Site Permission Record</w:t>
      </w:r>
    </w:p>
    <w:p w:rsidR="00341BEF" w:rsidRDefault="009358C9">
      <w:pPr>
        <w:spacing w:after="0" w:line="360" w:lineRule="auto"/>
        <w:ind w:firstLine="432"/>
        <w:jc w:val="both"/>
      </w:pPr>
      <w:r>
        <w:lastRenderedPageBreak/>
        <w:t>Permission should be sought from the appropriate academic authority before the study begins and from any organization or community venue used for data collection or testing. A signed letter or authorization record should be retained by the researcher and should confirm the activity, dates, location, and responsible contact person. No data collection should begin before the relevant permissions have been obtained.</w:t>
      </w:r>
    </w:p>
    <w:p w:rsidR="00341BEF" w:rsidRDefault="009358C9">
      <w:pPr>
        <w:spacing w:after="0" w:line="360" w:lineRule="auto"/>
        <w:ind w:firstLine="432"/>
        <w:jc w:val="both"/>
      </w:pPr>
      <w:r>
        <w:t>Institution or Site: _______________________________________________</w:t>
      </w:r>
    </w:p>
    <w:p w:rsidR="00341BEF" w:rsidRDefault="009358C9">
      <w:pPr>
        <w:spacing w:after="0" w:line="360" w:lineRule="auto"/>
        <w:ind w:firstLine="432"/>
        <w:jc w:val="both"/>
      </w:pPr>
      <w:r>
        <w:t>Authorized Person’s Name and Title: _________________________________</w:t>
      </w:r>
    </w:p>
    <w:p w:rsidR="00341BEF" w:rsidRDefault="009358C9">
      <w:pPr>
        <w:spacing w:after="0" w:line="360" w:lineRule="auto"/>
        <w:ind w:firstLine="432"/>
        <w:jc w:val="both"/>
      </w:pPr>
      <w:r>
        <w:t>Signature: _______________________________________________________</w:t>
      </w:r>
    </w:p>
    <w:p w:rsidR="00341BEF" w:rsidRDefault="009358C9">
      <w:pPr>
        <w:spacing w:after="0" w:line="360" w:lineRule="auto"/>
        <w:ind w:firstLine="432"/>
        <w:jc w:val="both"/>
      </w:pPr>
      <w:r>
        <w:t>Date: ____________________________________________________________</w:t>
      </w:r>
    </w:p>
    <w:p w:rsidR="00341BEF" w:rsidRDefault="009358C9">
      <w:pPr>
        <w:pageBreakBefore/>
        <w:spacing w:before="120" w:after="80"/>
      </w:pPr>
      <w:r>
        <w:rPr>
          <w:b/>
          <w:sz w:val="28"/>
        </w:rPr>
        <w:lastRenderedPageBreak/>
        <w:t>APPENDIX B: DATA COLLECTION TOOLS</w:t>
      </w:r>
    </w:p>
    <w:p w:rsidR="00341BEF" w:rsidRDefault="009358C9">
      <w:pPr>
        <w:spacing w:after="0"/>
      </w:pPr>
      <w:r>
        <w:rPr>
          <w:b/>
        </w:rPr>
        <w:t>B.1 Semi-Structured Interview Guide for Job Seekers</w:t>
      </w:r>
    </w:p>
    <w:p w:rsidR="00341BEF" w:rsidRDefault="009358C9">
      <w:pPr>
        <w:spacing w:after="0" w:line="360" w:lineRule="auto"/>
        <w:jc w:val="both"/>
      </w:pPr>
      <w:r>
        <w:t xml:space="preserve">1. How do you currently hear about job opportunities in </w:t>
      </w:r>
      <w:proofErr w:type="spellStart"/>
      <w:r>
        <w:t>Kinyinya</w:t>
      </w:r>
      <w:proofErr w:type="spellEnd"/>
      <w:r>
        <w:t xml:space="preserve"> Sector?</w:t>
      </w:r>
    </w:p>
    <w:p w:rsidR="00341BEF" w:rsidRDefault="009358C9">
      <w:pPr>
        <w:spacing w:after="0" w:line="360" w:lineRule="auto"/>
        <w:jc w:val="both"/>
      </w:pPr>
      <w:r>
        <w:t>2. What difficulties do you face when searching for and applying for jobs?</w:t>
      </w:r>
    </w:p>
    <w:p w:rsidR="00341BEF" w:rsidRDefault="009358C9">
      <w:pPr>
        <w:spacing w:after="0" w:line="360" w:lineRule="auto"/>
        <w:jc w:val="both"/>
      </w:pPr>
      <w:r>
        <w:t>3. What information would you expect to see in a job advertisement?</w:t>
      </w:r>
    </w:p>
    <w:p w:rsidR="00341BEF" w:rsidRDefault="009358C9">
      <w:pPr>
        <w:spacing w:after="0" w:line="360" w:lineRule="auto"/>
        <w:jc w:val="both"/>
      </w:pPr>
      <w:r>
        <w:t>4. What would make you trust or not trust an online job-matching platform?</w:t>
      </w:r>
    </w:p>
    <w:p w:rsidR="00341BEF" w:rsidRDefault="009358C9">
      <w:pPr>
        <w:spacing w:after="0" w:line="360" w:lineRule="auto"/>
        <w:jc w:val="both"/>
      </w:pPr>
      <w:r>
        <w:t>5. Which device and internet connection do you normally use when searching for work?</w:t>
      </w:r>
    </w:p>
    <w:p w:rsidR="00341BEF" w:rsidRDefault="009358C9">
      <w:pPr>
        <w:spacing w:after="0" w:line="360" w:lineRule="auto"/>
        <w:jc w:val="both"/>
      </w:pPr>
      <w:r>
        <w:t>6. What support or language options would help you use such a platform effectively?</w:t>
      </w:r>
    </w:p>
    <w:p w:rsidR="00341BEF" w:rsidRDefault="009358C9">
      <w:pPr>
        <w:spacing w:after="0"/>
      </w:pPr>
      <w:r>
        <w:rPr>
          <w:b/>
        </w:rPr>
        <w:t>B.2 Semi-Structured Interview Guide for Employers</w:t>
      </w:r>
    </w:p>
    <w:p w:rsidR="00341BEF" w:rsidRDefault="009358C9">
      <w:pPr>
        <w:spacing w:after="0" w:line="360" w:lineRule="auto"/>
        <w:jc w:val="both"/>
      </w:pPr>
      <w:r>
        <w:t>1. How do you currently advertise job vacancies and receive applications?</w:t>
      </w:r>
    </w:p>
    <w:p w:rsidR="00341BEF" w:rsidRDefault="009358C9">
      <w:pPr>
        <w:spacing w:after="0" w:line="360" w:lineRule="auto"/>
        <w:jc w:val="both"/>
      </w:pPr>
      <w:r>
        <w:t>2. What difficulties do you encounter when reviewing applicants or communicating decisions?</w:t>
      </w:r>
    </w:p>
    <w:p w:rsidR="00341BEF" w:rsidRDefault="009358C9">
      <w:pPr>
        <w:spacing w:after="0" w:line="360" w:lineRule="auto"/>
        <w:jc w:val="both"/>
      </w:pPr>
      <w:r>
        <w:t>3. What information do you need from an applicant to make an initial screening decision?</w:t>
      </w:r>
    </w:p>
    <w:p w:rsidR="00341BEF" w:rsidRDefault="009358C9">
      <w:pPr>
        <w:spacing w:after="0" w:line="360" w:lineRule="auto"/>
        <w:jc w:val="both"/>
      </w:pPr>
      <w:r>
        <w:t>4. Which features would be most useful in an employer dashboard?</w:t>
      </w:r>
    </w:p>
    <w:p w:rsidR="00341BEF" w:rsidRDefault="009358C9">
      <w:pPr>
        <w:spacing w:after="0" w:line="360" w:lineRule="auto"/>
        <w:jc w:val="both"/>
      </w:pPr>
      <w:r>
        <w:t>5. What privacy or security concerns would you have when using an online recruitment platform?</w:t>
      </w:r>
    </w:p>
    <w:p w:rsidR="00341BEF" w:rsidRDefault="009358C9">
      <w:pPr>
        <w:spacing w:after="0" w:line="360" w:lineRule="auto"/>
        <w:jc w:val="both"/>
      </w:pPr>
      <w:r>
        <w:t>6. What would encourage your organization to adopt and continue using the platform?</w:t>
      </w:r>
    </w:p>
    <w:p w:rsidR="00341BEF" w:rsidRDefault="009358C9">
      <w:pPr>
        <w:spacing w:after="0"/>
      </w:pPr>
      <w:r>
        <w:rPr>
          <w:b/>
        </w:rPr>
        <w:t>B.3 Observation Checklist</w:t>
      </w:r>
    </w:p>
    <w:p w:rsidR="00341BEF" w:rsidRDefault="009358C9">
      <w:pPr>
        <w:spacing w:after="0"/>
      </w:pPr>
      <w:r>
        <w:rPr>
          <w:b/>
        </w:rPr>
        <w:t>B.4 User-Acceptance Test Task Sheet</w:t>
      </w:r>
    </w:p>
    <w:p w:rsidR="00341BEF" w:rsidRDefault="009358C9">
      <w:pPr>
        <w:spacing w:after="0" w:line="360" w:lineRule="auto"/>
        <w:ind w:firstLine="432"/>
        <w:jc w:val="both"/>
      </w:pPr>
      <w:r>
        <w:t>For a future pilot, ask job seekers to register, complete a basic profile, locate a relevant vacancy, submit an application, and find the application-status area. Ask employers to register, create a vacancy, review one applicant, update the application status, and locate the message or notification area. The facilitator should record task completion, points of confusion, requests for assistance, and participant comments without directing the participant unless necessary to prevent frustration.</w:t>
      </w:r>
    </w:p>
    <w:p w:rsidR="00341BEF" w:rsidRDefault="009358C9">
      <w:pPr>
        <w:spacing w:after="0"/>
      </w:pPr>
      <w:r>
        <w:t>B.5 Optional System Usability Scale Questionnaire</w:t>
      </w:r>
    </w:p>
    <w:p w:rsidR="00341BEF" w:rsidRDefault="009358C9">
      <w:pPr>
        <w:spacing w:after="0" w:line="360" w:lineRule="auto"/>
        <w:ind w:firstLine="432"/>
        <w:jc w:val="both"/>
      </w:pPr>
      <w:r>
        <w:t>If a future community pilot is conducted, participants may indicate their level of agreement with each statement using a five-point scale from 1 (Strongly disagree) to 5 (Strongly agree). No SUS scores are claimed for the current prototype.</w:t>
      </w:r>
    </w:p>
    <w:tbl>
      <w:tblPr>
        <w:tblStyle w:val="TableGrid"/>
        <w:tblW w:w="0" w:type="auto"/>
        <w:tblLook w:val="04A0" w:firstRow="1" w:lastRow="0" w:firstColumn="1" w:lastColumn="0" w:noHBand="0" w:noVBand="1"/>
      </w:tblPr>
      <w:tblGrid>
        <w:gridCol w:w="2249"/>
        <w:gridCol w:w="2247"/>
        <w:gridCol w:w="2247"/>
        <w:gridCol w:w="2247"/>
      </w:tblGrid>
      <w:tr w:rsidR="00341BEF">
        <w:tc>
          <w:tcPr>
            <w:tcW w:w="4500" w:type="dxa"/>
            <w:gridSpan w:val="2"/>
          </w:tcPr>
          <w:p w:rsidR="00341BEF" w:rsidRDefault="009358C9">
            <w:r>
              <w:lastRenderedPageBreak/>
              <w:t>No.</w:t>
            </w:r>
          </w:p>
        </w:tc>
        <w:tc>
          <w:tcPr>
            <w:tcW w:w="4500" w:type="dxa"/>
            <w:gridSpan w:val="2"/>
          </w:tcPr>
          <w:p w:rsidR="00341BEF" w:rsidRDefault="009358C9">
            <w:r>
              <w:t>Statement</w:t>
            </w:r>
          </w:p>
        </w:tc>
      </w:tr>
      <w:tr w:rsidR="00341BEF">
        <w:tc>
          <w:tcPr>
            <w:tcW w:w="4500" w:type="dxa"/>
            <w:gridSpan w:val="2"/>
          </w:tcPr>
          <w:p w:rsidR="00341BEF" w:rsidRDefault="009358C9">
            <w:r>
              <w:t>1</w:t>
            </w:r>
          </w:p>
        </w:tc>
        <w:tc>
          <w:tcPr>
            <w:tcW w:w="4500" w:type="dxa"/>
            <w:gridSpan w:val="2"/>
          </w:tcPr>
          <w:p w:rsidR="00341BEF" w:rsidRDefault="009358C9">
            <w:r>
              <w:t>I think that I would like to use this system frequently.</w:t>
            </w:r>
          </w:p>
        </w:tc>
      </w:tr>
      <w:tr w:rsidR="00341BEF">
        <w:tc>
          <w:tcPr>
            <w:tcW w:w="4500" w:type="dxa"/>
            <w:gridSpan w:val="2"/>
          </w:tcPr>
          <w:p w:rsidR="00341BEF" w:rsidRDefault="009358C9">
            <w:r>
              <w:t>2</w:t>
            </w:r>
          </w:p>
        </w:tc>
        <w:tc>
          <w:tcPr>
            <w:tcW w:w="4500" w:type="dxa"/>
            <w:gridSpan w:val="2"/>
          </w:tcPr>
          <w:p w:rsidR="00341BEF" w:rsidRDefault="009358C9">
            <w:r>
              <w:t>I found the system unnecessarily complex.</w:t>
            </w:r>
          </w:p>
        </w:tc>
      </w:tr>
      <w:tr w:rsidR="00341BEF">
        <w:tc>
          <w:tcPr>
            <w:tcW w:w="4500" w:type="dxa"/>
            <w:gridSpan w:val="2"/>
          </w:tcPr>
          <w:p w:rsidR="00341BEF" w:rsidRDefault="009358C9">
            <w:r>
              <w:t>3</w:t>
            </w:r>
          </w:p>
        </w:tc>
        <w:tc>
          <w:tcPr>
            <w:tcW w:w="4500" w:type="dxa"/>
            <w:gridSpan w:val="2"/>
          </w:tcPr>
          <w:p w:rsidR="00341BEF" w:rsidRDefault="009358C9">
            <w:r>
              <w:t>I thought the system was easy to use.</w:t>
            </w:r>
          </w:p>
        </w:tc>
      </w:tr>
      <w:tr w:rsidR="00341BEF">
        <w:tc>
          <w:tcPr>
            <w:tcW w:w="4500" w:type="dxa"/>
            <w:gridSpan w:val="2"/>
          </w:tcPr>
          <w:p w:rsidR="00341BEF" w:rsidRDefault="009358C9">
            <w:r>
              <w:t>4</w:t>
            </w:r>
          </w:p>
        </w:tc>
        <w:tc>
          <w:tcPr>
            <w:tcW w:w="4500" w:type="dxa"/>
            <w:gridSpan w:val="2"/>
          </w:tcPr>
          <w:p w:rsidR="00341BEF" w:rsidRDefault="009358C9">
            <w:r>
              <w:t>I think that I would need the support of a technical person to use this system.</w:t>
            </w:r>
          </w:p>
        </w:tc>
      </w:tr>
      <w:tr w:rsidR="00341BEF">
        <w:tc>
          <w:tcPr>
            <w:tcW w:w="4500" w:type="dxa"/>
            <w:gridSpan w:val="2"/>
          </w:tcPr>
          <w:p w:rsidR="00341BEF" w:rsidRDefault="009358C9">
            <w:r>
              <w:t>5</w:t>
            </w:r>
          </w:p>
        </w:tc>
        <w:tc>
          <w:tcPr>
            <w:tcW w:w="4500" w:type="dxa"/>
            <w:gridSpan w:val="2"/>
          </w:tcPr>
          <w:p w:rsidR="00341BEF" w:rsidRDefault="009358C9">
            <w:r>
              <w:t>I found the various functions in this system were well integrated.</w:t>
            </w:r>
          </w:p>
        </w:tc>
      </w:tr>
      <w:tr w:rsidR="00341BEF">
        <w:tc>
          <w:tcPr>
            <w:tcW w:w="4500" w:type="dxa"/>
            <w:gridSpan w:val="2"/>
          </w:tcPr>
          <w:p w:rsidR="00341BEF" w:rsidRDefault="009358C9">
            <w:r>
              <w:t>6</w:t>
            </w:r>
          </w:p>
        </w:tc>
        <w:tc>
          <w:tcPr>
            <w:tcW w:w="4500" w:type="dxa"/>
            <w:gridSpan w:val="2"/>
          </w:tcPr>
          <w:p w:rsidR="00341BEF" w:rsidRDefault="009358C9">
            <w:r>
              <w:t>I thought there was too much inconsistency in this system.</w:t>
            </w:r>
          </w:p>
        </w:tc>
      </w:tr>
      <w:tr w:rsidR="00341BEF">
        <w:tc>
          <w:tcPr>
            <w:tcW w:w="4500" w:type="dxa"/>
            <w:gridSpan w:val="2"/>
          </w:tcPr>
          <w:p w:rsidR="00341BEF" w:rsidRDefault="009358C9">
            <w:r>
              <w:t>7</w:t>
            </w:r>
          </w:p>
        </w:tc>
        <w:tc>
          <w:tcPr>
            <w:tcW w:w="4500" w:type="dxa"/>
            <w:gridSpan w:val="2"/>
          </w:tcPr>
          <w:p w:rsidR="00341BEF" w:rsidRDefault="009358C9">
            <w:r>
              <w:t>I would imagine that most people would learn to use this system very quickly.</w:t>
            </w:r>
          </w:p>
        </w:tc>
      </w:tr>
      <w:tr w:rsidR="00341BEF">
        <w:tc>
          <w:tcPr>
            <w:tcW w:w="4500" w:type="dxa"/>
            <w:gridSpan w:val="2"/>
          </w:tcPr>
          <w:p w:rsidR="00341BEF" w:rsidRDefault="009358C9">
            <w:r>
              <w:t>8</w:t>
            </w:r>
          </w:p>
        </w:tc>
        <w:tc>
          <w:tcPr>
            <w:tcW w:w="4500" w:type="dxa"/>
            <w:gridSpan w:val="2"/>
          </w:tcPr>
          <w:p w:rsidR="00341BEF" w:rsidRDefault="009358C9">
            <w:r>
              <w:t>I found the system very cumbersome to use.</w:t>
            </w:r>
          </w:p>
        </w:tc>
      </w:tr>
      <w:tr w:rsidR="00341BEF">
        <w:tc>
          <w:tcPr>
            <w:tcW w:w="4500" w:type="dxa"/>
            <w:gridSpan w:val="2"/>
          </w:tcPr>
          <w:p w:rsidR="00341BEF" w:rsidRDefault="009358C9">
            <w:r>
              <w:t>9</w:t>
            </w:r>
          </w:p>
        </w:tc>
        <w:tc>
          <w:tcPr>
            <w:tcW w:w="4500" w:type="dxa"/>
            <w:gridSpan w:val="2"/>
          </w:tcPr>
          <w:p w:rsidR="00341BEF" w:rsidRDefault="009358C9">
            <w:r>
              <w:t>I felt very confident using the system.</w:t>
            </w:r>
          </w:p>
        </w:tc>
      </w:tr>
      <w:tr w:rsidR="00341BEF">
        <w:tc>
          <w:tcPr>
            <w:tcW w:w="4500" w:type="dxa"/>
            <w:gridSpan w:val="2"/>
          </w:tcPr>
          <w:p w:rsidR="00341BEF" w:rsidRDefault="009358C9">
            <w:r>
              <w:t>10</w:t>
            </w:r>
          </w:p>
        </w:tc>
        <w:tc>
          <w:tcPr>
            <w:tcW w:w="4500" w:type="dxa"/>
            <w:gridSpan w:val="2"/>
          </w:tcPr>
          <w:p w:rsidR="00341BEF" w:rsidRDefault="009358C9">
            <w:r>
              <w:t>I needed to learn a lot of things before I could get going with this system.</w:t>
            </w:r>
          </w:p>
        </w:tc>
      </w:tr>
      <w:tr w:rsidR="00341BEF">
        <w:tc>
          <w:tcPr>
            <w:tcW w:w="2250" w:type="dxa"/>
          </w:tcPr>
          <w:p w:rsidR="00341BEF" w:rsidRDefault="009358C9">
            <w:r>
              <w:t>Observation Item</w:t>
            </w:r>
          </w:p>
        </w:tc>
        <w:tc>
          <w:tcPr>
            <w:tcW w:w="2250" w:type="dxa"/>
          </w:tcPr>
          <w:p w:rsidR="00341BEF" w:rsidRDefault="009358C9">
            <w:r>
              <w:t>Yes</w:t>
            </w:r>
          </w:p>
        </w:tc>
        <w:tc>
          <w:tcPr>
            <w:tcW w:w="2250" w:type="dxa"/>
          </w:tcPr>
          <w:p w:rsidR="00341BEF" w:rsidRDefault="009358C9">
            <w:r>
              <w:t>No</w:t>
            </w:r>
          </w:p>
        </w:tc>
        <w:tc>
          <w:tcPr>
            <w:tcW w:w="2250" w:type="dxa"/>
          </w:tcPr>
          <w:p w:rsidR="00341BEF" w:rsidRDefault="009358C9">
            <w:r>
              <w:t>Notes</w:t>
            </w:r>
          </w:p>
        </w:tc>
      </w:tr>
      <w:tr w:rsidR="00341BEF">
        <w:tc>
          <w:tcPr>
            <w:tcW w:w="2250" w:type="dxa"/>
          </w:tcPr>
          <w:p w:rsidR="00341BEF" w:rsidRDefault="009358C9">
            <w:r>
              <w:lastRenderedPageBreak/>
              <w:t>The participant can create an account without assistance.</w:t>
            </w:r>
          </w:p>
        </w:tc>
        <w:tc>
          <w:tcPr>
            <w:tcW w:w="2250" w:type="dxa"/>
          </w:tcPr>
          <w:p w:rsidR="00341BEF" w:rsidRDefault="00341BEF"/>
        </w:tc>
        <w:tc>
          <w:tcPr>
            <w:tcW w:w="2250" w:type="dxa"/>
          </w:tcPr>
          <w:p w:rsidR="00341BEF" w:rsidRDefault="00341BEF"/>
        </w:tc>
        <w:tc>
          <w:tcPr>
            <w:tcW w:w="2250" w:type="dxa"/>
          </w:tcPr>
          <w:p w:rsidR="00341BEF" w:rsidRDefault="00341BEF"/>
        </w:tc>
      </w:tr>
      <w:tr w:rsidR="00341BEF">
        <w:tc>
          <w:tcPr>
            <w:tcW w:w="2250" w:type="dxa"/>
          </w:tcPr>
          <w:p w:rsidR="00341BEF" w:rsidRDefault="009358C9">
            <w:r>
              <w:t>The participant can identify the correct account type.</w:t>
            </w:r>
          </w:p>
        </w:tc>
        <w:tc>
          <w:tcPr>
            <w:tcW w:w="2250" w:type="dxa"/>
          </w:tcPr>
          <w:p w:rsidR="00341BEF" w:rsidRDefault="00341BEF"/>
        </w:tc>
        <w:tc>
          <w:tcPr>
            <w:tcW w:w="2250" w:type="dxa"/>
          </w:tcPr>
          <w:p w:rsidR="00341BEF" w:rsidRDefault="00341BEF"/>
        </w:tc>
        <w:tc>
          <w:tcPr>
            <w:tcW w:w="2250" w:type="dxa"/>
          </w:tcPr>
          <w:p w:rsidR="00341BEF" w:rsidRDefault="00341BEF"/>
        </w:tc>
      </w:tr>
      <w:tr w:rsidR="00341BEF">
        <w:tc>
          <w:tcPr>
            <w:tcW w:w="2250" w:type="dxa"/>
          </w:tcPr>
          <w:p w:rsidR="00341BEF" w:rsidRDefault="009358C9">
            <w:r>
              <w:t>The participant can search or post a vacancy.</w:t>
            </w:r>
          </w:p>
        </w:tc>
        <w:tc>
          <w:tcPr>
            <w:tcW w:w="2250" w:type="dxa"/>
          </w:tcPr>
          <w:p w:rsidR="00341BEF" w:rsidRDefault="00341BEF"/>
        </w:tc>
        <w:tc>
          <w:tcPr>
            <w:tcW w:w="2250" w:type="dxa"/>
          </w:tcPr>
          <w:p w:rsidR="00341BEF" w:rsidRDefault="00341BEF"/>
        </w:tc>
        <w:tc>
          <w:tcPr>
            <w:tcW w:w="2250" w:type="dxa"/>
          </w:tcPr>
          <w:p w:rsidR="00341BEF" w:rsidRDefault="00341BEF"/>
        </w:tc>
      </w:tr>
      <w:tr w:rsidR="00341BEF">
        <w:tc>
          <w:tcPr>
            <w:tcW w:w="2250" w:type="dxa"/>
          </w:tcPr>
          <w:p w:rsidR="00341BEF" w:rsidRDefault="009358C9">
            <w:r>
              <w:t>The participant can complete an application or review an applicant.</w:t>
            </w:r>
          </w:p>
        </w:tc>
        <w:tc>
          <w:tcPr>
            <w:tcW w:w="2250" w:type="dxa"/>
          </w:tcPr>
          <w:p w:rsidR="00341BEF" w:rsidRDefault="00341BEF"/>
        </w:tc>
        <w:tc>
          <w:tcPr>
            <w:tcW w:w="2250" w:type="dxa"/>
          </w:tcPr>
          <w:p w:rsidR="00341BEF" w:rsidRDefault="00341BEF"/>
        </w:tc>
        <w:tc>
          <w:tcPr>
            <w:tcW w:w="2250" w:type="dxa"/>
          </w:tcPr>
          <w:p w:rsidR="00341BEF" w:rsidRDefault="00341BEF"/>
        </w:tc>
      </w:tr>
      <w:tr w:rsidR="00341BEF">
        <w:tc>
          <w:tcPr>
            <w:tcW w:w="2250" w:type="dxa"/>
          </w:tcPr>
          <w:p w:rsidR="00341BEF" w:rsidRDefault="009358C9">
            <w:r>
              <w:t>The participant can locate application-status information.</w:t>
            </w:r>
          </w:p>
        </w:tc>
        <w:tc>
          <w:tcPr>
            <w:tcW w:w="2250" w:type="dxa"/>
          </w:tcPr>
          <w:p w:rsidR="00341BEF" w:rsidRDefault="00341BEF"/>
        </w:tc>
        <w:tc>
          <w:tcPr>
            <w:tcW w:w="2250" w:type="dxa"/>
          </w:tcPr>
          <w:p w:rsidR="00341BEF" w:rsidRDefault="00341BEF"/>
        </w:tc>
        <w:tc>
          <w:tcPr>
            <w:tcW w:w="2250" w:type="dxa"/>
          </w:tcPr>
          <w:p w:rsidR="00341BEF" w:rsidRDefault="00341BEF"/>
        </w:tc>
      </w:tr>
      <w:tr w:rsidR="00341BEF">
        <w:tc>
          <w:tcPr>
            <w:tcW w:w="2250" w:type="dxa"/>
          </w:tcPr>
          <w:p w:rsidR="00341BEF" w:rsidRDefault="009358C9">
            <w:r>
              <w:t>The participant understands available support or feedback options.</w:t>
            </w:r>
          </w:p>
        </w:tc>
        <w:tc>
          <w:tcPr>
            <w:tcW w:w="2250" w:type="dxa"/>
          </w:tcPr>
          <w:p w:rsidR="00341BEF" w:rsidRDefault="00341BEF"/>
        </w:tc>
        <w:tc>
          <w:tcPr>
            <w:tcW w:w="2250" w:type="dxa"/>
          </w:tcPr>
          <w:p w:rsidR="00341BEF" w:rsidRDefault="00341BEF"/>
        </w:tc>
        <w:tc>
          <w:tcPr>
            <w:tcW w:w="2250" w:type="dxa"/>
          </w:tcPr>
          <w:p w:rsidR="00341BEF" w:rsidRDefault="00341BEF"/>
        </w:tc>
      </w:tr>
    </w:tbl>
    <w:p w:rsidR="009358C9" w:rsidRDefault="009358C9"/>
    <w:sectPr w:rsidR="009358C9">
      <w:headerReference w:type="default" r:id="rId19"/>
      <w:footerReference w:type="default" r:id="rId20"/>
      <w:pgSz w:w="12240" w:h="15840"/>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7C6F" w:rsidRDefault="00367C6F">
      <w:r>
        <w:separator/>
      </w:r>
    </w:p>
  </w:endnote>
  <w:endnote w:type="continuationSeparator" w:id="0">
    <w:p w:rsidR="00367C6F" w:rsidRDefault="00367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FA4FBC"/>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FA4FBC"/>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FA4FB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7C6F" w:rsidRDefault="00367C6F">
      <w:r>
        <w:separator/>
      </w:r>
    </w:p>
  </w:footnote>
  <w:footnote w:type="continuationSeparator" w:id="0">
    <w:p w:rsidR="00367C6F" w:rsidRDefault="00367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9420B1">
    <w:pPr>
      <w:jc w:val="right"/>
    </w:pPr>
    <w:r>
      <w:rPr>
        <w:sz w:val="20"/>
      </w:rPr>
      <w:fldChar w:fldCharType="begin"/>
    </w:r>
    <w:r>
      <w:rPr>
        <w:sz w:val="20"/>
      </w:rPr>
      <w:instrText xml:space="preserve"> PAGE </w:instrText>
    </w:r>
    <w:r>
      <w:rPr>
        <w:sz w:val="20"/>
      </w:rPr>
      <w:fldChar w:fldCharType="separate"/>
    </w:r>
    <w:r w:rsidR="00BF64A2">
      <w:rPr>
        <w:noProof/>
        <w:sz w:val="20"/>
      </w:rPr>
      <w:t>i</w:t>
    </w:r>
    <w:r>
      <w:rP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9420B1">
    <w:pPr>
      <w:jc w:val="right"/>
    </w:pPr>
    <w:r>
      <w:rPr>
        <w:sz w:val="20"/>
      </w:rPr>
      <w:fldChar w:fldCharType="begin"/>
    </w:r>
    <w:r>
      <w:rPr>
        <w:sz w:val="20"/>
      </w:rPr>
      <w:instrText xml:space="preserve"> PAGE </w:instrText>
    </w:r>
    <w:r>
      <w:rPr>
        <w:sz w:val="20"/>
      </w:rPr>
      <w:fldChar w:fldCharType="separate"/>
    </w:r>
    <w:r w:rsidR="003F335B">
      <w:rPr>
        <w:noProof/>
        <w:sz w:val="20"/>
      </w:rPr>
      <w:t>ix</w:t>
    </w:r>
    <w:r>
      <w:rP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FA4FBC"/>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BC" w:rsidRDefault="009420B1">
    <w:pPr>
      <w:jc w:val="right"/>
    </w:pPr>
    <w:r>
      <w:rPr>
        <w:sz w:val="20"/>
      </w:rPr>
      <w:fldChar w:fldCharType="begin"/>
    </w:r>
    <w:r>
      <w:rPr>
        <w:sz w:val="20"/>
      </w:rPr>
      <w:instrText xml:space="preserve"> PAGE </w:instrText>
    </w:r>
    <w:r>
      <w:rPr>
        <w:sz w:val="20"/>
      </w:rPr>
      <w:fldChar w:fldCharType="separate"/>
    </w:r>
    <w:r w:rsidR="003F335B">
      <w:rPr>
        <w:noProof/>
        <w:sz w:val="20"/>
      </w:rPr>
      <w:t>57</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9145D"/>
    <w:multiLevelType w:val="hybridMultilevel"/>
    <w:tmpl w:val="04DCCC84"/>
    <w:lvl w:ilvl="0" w:tplc="04090005">
      <w:start w:val="1"/>
      <w:numFmt w:val="bullet"/>
      <w:lvlText w:val=""/>
      <w:lvlJc w:val="left"/>
      <w:pPr>
        <w:ind w:left="720" w:hanging="360"/>
      </w:pPr>
      <w:rPr>
        <w:rFonts w:ascii="Wingdings" w:hAnsi="Wingdings" w:hint="default"/>
      </w:rPr>
    </w:lvl>
    <w:lvl w:ilvl="1" w:tplc="FCCA8644">
      <w:start w:val="1"/>
      <w:numFmt w:val="bullet"/>
      <w:lvlText w:val="○"/>
      <w:lvlJc w:val="left"/>
      <w:pPr>
        <w:ind w:left="1440" w:hanging="360"/>
      </w:pPr>
    </w:lvl>
    <w:lvl w:ilvl="2" w:tplc="7BA85324">
      <w:start w:val="1"/>
      <w:numFmt w:val="bullet"/>
      <w:lvlText w:val="■"/>
      <w:lvlJc w:val="left"/>
      <w:pPr>
        <w:ind w:left="2160" w:hanging="360"/>
      </w:pPr>
    </w:lvl>
    <w:lvl w:ilvl="3" w:tplc="08EC8688">
      <w:start w:val="1"/>
      <w:numFmt w:val="bullet"/>
      <w:lvlText w:val="●"/>
      <w:lvlJc w:val="left"/>
      <w:pPr>
        <w:ind w:left="2880" w:hanging="360"/>
      </w:pPr>
    </w:lvl>
    <w:lvl w:ilvl="4" w:tplc="7DDCFD3E">
      <w:start w:val="1"/>
      <w:numFmt w:val="bullet"/>
      <w:lvlText w:val="○"/>
      <w:lvlJc w:val="left"/>
      <w:pPr>
        <w:ind w:left="3600" w:hanging="360"/>
      </w:pPr>
    </w:lvl>
    <w:lvl w:ilvl="5" w:tplc="ECBC872A">
      <w:start w:val="1"/>
      <w:numFmt w:val="bullet"/>
      <w:lvlText w:val="■"/>
      <w:lvlJc w:val="left"/>
      <w:pPr>
        <w:ind w:left="4320" w:hanging="360"/>
      </w:pPr>
    </w:lvl>
    <w:lvl w:ilvl="6" w:tplc="F424D356">
      <w:start w:val="1"/>
      <w:numFmt w:val="bullet"/>
      <w:lvlText w:val="●"/>
      <w:lvlJc w:val="left"/>
      <w:pPr>
        <w:ind w:left="5040" w:hanging="360"/>
      </w:pPr>
    </w:lvl>
    <w:lvl w:ilvl="7" w:tplc="06042F10">
      <w:start w:val="1"/>
      <w:numFmt w:val="bullet"/>
      <w:lvlText w:val="●"/>
      <w:lvlJc w:val="left"/>
      <w:pPr>
        <w:ind w:left="5760" w:hanging="360"/>
      </w:pPr>
    </w:lvl>
    <w:lvl w:ilvl="8" w:tplc="DADCB5B4">
      <w:start w:val="1"/>
      <w:numFmt w:val="bullet"/>
      <w:lvlText w:val="●"/>
      <w:lvlJc w:val="left"/>
      <w:pPr>
        <w:ind w:left="6480" w:hanging="360"/>
      </w:pPr>
    </w:lvl>
  </w:abstractNum>
  <w:abstractNum w:abstractNumId="1" w15:restartNumberingAfterBreak="0">
    <w:nsid w:val="30CD5754"/>
    <w:multiLevelType w:val="hybridMultilevel"/>
    <w:tmpl w:val="E3FE1DDA"/>
    <w:lvl w:ilvl="0" w:tplc="7A0EDFDE">
      <w:start w:val="1"/>
      <w:numFmt w:val="decimal"/>
      <w:lvlText w:val="%1."/>
      <w:lvlJc w:val="left"/>
      <w:pPr>
        <w:ind w:left="720" w:hanging="360"/>
      </w:pPr>
    </w:lvl>
    <w:lvl w:ilvl="1" w:tplc="0D3ABB02">
      <w:numFmt w:val="decimal"/>
      <w:lvlText w:val=""/>
      <w:lvlJc w:val="left"/>
    </w:lvl>
    <w:lvl w:ilvl="2" w:tplc="B372CCB4">
      <w:numFmt w:val="decimal"/>
      <w:lvlText w:val=""/>
      <w:lvlJc w:val="left"/>
    </w:lvl>
    <w:lvl w:ilvl="3" w:tplc="A03811E8">
      <w:numFmt w:val="decimal"/>
      <w:lvlText w:val=""/>
      <w:lvlJc w:val="left"/>
    </w:lvl>
    <w:lvl w:ilvl="4" w:tplc="68AC2E30">
      <w:numFmt w:val="decimal"/>
      <w:lvlText w:val=""/>
      <w:lvlJc w:val="left"/>
    </w:lvl>
    <w:lvl w:ilvl="5" w:tplc="418C1C86">
      <w:numFmt w:val="decimal"/>
      <w:lvlText w:val=""/>
      <w:lvlJc w:val="left"/>
    </w:lvl>
    <w:lvl w:ilvl="6" w:tplc="B89CAA14">
      <w:numFmt w:val="decimal"/>
      <w:lvlText w:val=""/>
      <w:lvlJc w:val="left"/>
    </w:lvl>
    <w:lvl w:ilvl="7" w:tplc="3DBA8B5A">
      <w:numFmt w:val="decimal"/>
      <w:lvlText w:val=""/>
      <w:lvlJc w:val="left"/>
    </w:lvl>
    <w:lvl w:ilvl="8" w:tplc="8DC89996">
      <w:numFmt w:val="decimal"/>
      <w:lvlText w:val=""/>
      <w:lvlJc w:val="left"/>
    </w:lvl>
  </w:abstractNum>
  <w:abstractNum w:abstractNumId="2" w15:restartNumberingAfterBreak="0">
    <w:nsid w:val="6648262F"/>
    <w:multiLevelType w:val="hybridMultilevel"/>
    <w:tmpl w:val="37F89A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14246D"/>
    <w:multiLevelType w:val="hybridMultilevel"/>
    <w:tmpl w:val="47EEE5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467FD3"/>
    <w:multiLevelType w:val="hybridMultilevel"/>
    <w:tmpl w:val="25324F62"/>
    <w:lvl w:ilvl="0" w:tplc="C75CCEA8">
      <w:start w:val="1"/>
      <w:numFmt w:val="bullet"/>
      <w:lvlText w:val="•"/>
      <w:lvlJc w:val="left"/>
      <w:pPr>
        <w:ind w:left="720" w:hanging="360"/>
      </w:pPr>
    </w:lvl>
    <w:lvl w:ilvl="1" w:tplc="B584FCE2">
      <w:numFmt w:val="decimal"/>
      <w:lvlText w:val=""/>
      <w:lvlJc w:val="left"/>
    </w:lvl>
    <w:lvl w:ilvl="2" w:tplc="EEDE7C16">
      <w:numFmt w:val="decimal"/>
      <w:lvlText w:val=""/>
      <w:lvlJc w:val="left"/>
    </w:lvl>
    <w:lvl w:ilvl="3" w:tplc="B8D44822">
      <w:numFmt w:val="decimal"/>
      <w:lvlText w:val=""/>
      <w:lvlJc w:val="left"/>
    </w:lvl>
    <w:lvl w:ilvl="4" w:tplc="8C66BDD4">
      <w:numFmt w:val="decimal"/>
      <w:lvlText w:val=""/>
      <w:lvlJc w:val="left"/>
    </w:lvl>
    <w:lvl w:ilvl="5" w:tplc="098E0696">
      <w:numFmt w:val="decimal"/>
      <w:lvlText w:val=""/>
      <w:lvlJc w:val="left"/>
    </w:lvl>
    <w:lvl w:ilvl="6" w:tplc="1912146E">
      <w:numFmt w:val="decimal"/>
      <w:lvlText w:val=""/>
      <w:lvlJc w:val="left"/>
    </w:lvl>
    <w:lvl w:ilvl="7" w:tplc="3188B21A">
      <w:numFmt w:val="decimal"/>
      <w:lvlText w:val=""/>
      <w:lvlJc w:val="left"/>
    </w:lvl>
    <w:lvl w:ilvl="8" w:tplc="2D9E63F6">
      <w:numFmt w:val="decimal"/>
      <w:lvlText w:val=""/>
      <w:lvlJc w:val="left"/>
    </w:lvl>
  </w:abstractNum>
  <w:num w:numId="1">
    <w:abstractNumId w:val="0"/>
  </w:num>
  <w:num w:numId="2">
    <w:abstractNumId w:val="1"/>
    <w:lvlOverride w:ilvl="0">
      <w:startOverride w:val="1"/>
    </w:lvlOverride>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4BE"/>
    <w:rsid w:val="00147661"/>
    <w:rsid w:val="002C54BE"/>
    <w:rsid w:val="00341BEF"/>
    <w:rsid w:val="00367C6F"/>
    <w:rsid w:val="003962C0"/>
    <w:rsid w:val="003F335B"/>
    <w:rsid w:val="004775E3"/>
    <w:rsid w:val="0048707E"/>
    <w:rsid w:val="004A4F3E"/>
    <w:rsid w:val="004B7124"/>
    <w:rsid w:val="00630700"/>
    <w:rsid w:val="006F38EA"/>
    <w:rsid w:val="00727732"/>
    <w:rsid w:val="008F7169"/>
    <w:rsid w:val="009358C9"/>
    <w:rsid w:val="009420B1"/>
    <w:rsid w:val="00A4640E"/>
    <w:rsid w:val="00AA71E3"/>
    <w:rsid w:val="00AF284D"/>
    <w:rsid w:val="00BF64A2"/>
    <w:rsid w:val="00CB5086"/>
    <w:rsid w:val="00D350B2"/>
    <w:rsid w:val="00D4190C"/>
    <w:rsid w:val="00E9455C"/>
    <w:rsid w:val="00EB0032"/>
    <w:rsid w:val="00EB61D1"/>
    <w:rsid w:val="00EE7612"/>
    <w:rsid w:val="00F67087"/>
    <w:rsid w:val="00FA4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15CEF"/>
  <w15:docId w15:val="{2E33CF50-F8CE-45E2-8F52-8FE8F3E8D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455C"/>
    <w:pPr>
      <w:spacing w:after="120" w:line="480" w:lineRule="auto"/>
    </w:pPr>
  </w:style>
  <w:style w:type="paragraph" w:styleId="Heading1">
    <w:name w:val="heading 1"/>
    <w:uiPriority w:val="9"/>
    <w:qFormat/>
    <w:pPr>
      <w:spacing w:before="480" w:after="240" w:line="480" w:lineRule="auto"/>
      <w:outlineLvl w:val="0"/>
    </w:pPr>
    <w:rPr>
      <w:b/>
      <w:bCs/>
      <w:color w:val="000000"/>
      <w:sz w:val="28"/>
      <w:szCs w:val="28"/>
    </w:rPr>
  </w:style>
  <w:style w:type="paragraph" w:styleId="Heading2">
    <w:name w:val="heading 2"/>
    <w:uiPriority w:val="9"/>
    <w:unhideWhenUsed/>
    <w:qFormat/>
    <w:pPr>
      <w:spacing w:before="320" w:after="160" w:line="480" w:lineRule="auto"/>
      <w:outlineLvl w:val="1"/>
    </w:pPr>
    <w:rPr>
      <w:b/>
      <w:bCs/>
      <w:color w:val="000000"/>
      <w:sz w:val="28"/>
    </w:rPr>
  </w:style>
  <w:style w:type="paragraph" w:styleId="Heading3">
    <w:name w:val="heading 3"/>
    <w:uiPriority w:val="9"/>
    <w:unhideWhenUsed/>
    <w:qFormat/>
    <w:pPr>
      <w:spacing w:before="240" w:after="120" w:line="480" w:lineRule="auto"/>
      <w:outlineLvl w:val="2"/>
    </w:pPr>
    <w:rPr>
      <w:b/>
      <w:bCs/>
      <w:color w:val="000000"/>
      <w:sz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line="480" w:lineRule="auto"/>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4190C"/>
    <w:pPr>
      <w:spacing w:after="100"/>
    </w:pPr>
  </w:style>
  <w:style w:type="paragraph" w:styleId="TOC2">
    <w:name w:val="toc 2"/>
    <w:basedOn w:val="Normal"/>
    <w:next w:val="Normal"/>
    <w:autoRedefine/>
    <w:uiPriority w:val="39"/>
    <w:unhideWhenUsed/>
    <w:rsid w:val="00D4190C"/>
    <w:pPr>
      <w:spacing w:after="100"/>
      <w:ind w:left="240"/>
    </w:pPr>
  </w:style>
  <w:style w:type="paragraph" w:styleId="TOC3">
    <w:name w:val="toc 3"/>
    <w:basedOn w:val="Normal"/>
    <w:next w:val="Normal"/>
    <w:autoRedefine/>
    <w:uiPriority w:val="39"/>
    <w:unhideWhenUsed/>
    <w:rsid w:val="00D4190C"/>
    <w:pPr>
      <w:spacing w:after="100"/>
      <w:ind w:left="480"/>
    </w:pPr>
  </w:style>
  <w:style w:type="table" w:styleId="TableGrid">
    <w:name w:val="Table Grid"/>
    <w:basedOn w:val="TableNormal"/>
    <w:uiPriority w:val="39"/>
    <w:rsid w:val="00AA71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33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35B"/>
  </w:style>
  <w:style w:type="paragraph" w:styleId="Footer">
    <w:name w:val="footer"/>
    <w:basedOn w:val="Normal"/>
    <w:link w:val="FooterChar"/>
    <w:uiPriority w:val="99"/>
    <w:unhideWhenUsed/>
    <w:rsid w:val="003F33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13146">
      <w:bodyDiv w:val="1"/>
      <w:marLeft w:val="0"/>
      <w:marRight w:val="0"/>
      <w:marTop w:val="0"/>
      <w:marBottom w:val="0"/>
      <w:divBdr>
        <w:top w:val="none" w:sz="0" w:space="0" w:color="auto"/>
        <w:left w:val="none" w:sz="0" w:space="0" w:color="auto"/>
        <w:bottom w:val="none" w:sz="0" w:space="0" w:color="auto"/>
        <w:right w:val="none" w:sz="0" w:space="0" w:color="auto"/>
      </w:divBdr>
      <w:divsChild>
        <w:div w:id="2039772502">
          <w:marLeft w:val="0"/>
          <w:marRight w:val="0"/>
          <w:marTop w:val="0"/>
          <w:marBottom w:val="0"/>
          <w:divBdr>
            <w:top w:val="none" w:sz="0" w:space="0" w:color="auto"/>
            <w:left w:val="none" w:sz="0" w:space="0" w:color="auto"/>
            <w:bottom w:val="none" w:sz="0" w:space="0" w:color="auto"/>
            <w:right w:val="none" w:sz="0" w:space="0" w:color="auto"/>
          </w:divBdr>
          <w:divsChild>
            <w:div w:id="775058071">
              <w:marLeft w:val="0"/>
              <w:marRight w:val="0"/>
              <w:marTop w:val="0"/>
              <w:marBottom w:val="0"/>
              <w:divBdr>
                <w:top w:val="none" w:sz="0" w:space="0" w:color="auto"/>
                <w:left w:val="none" w:sz="0" w:space="0" w:color="auto"/>
                <w:bottom w:val="none" w:sz="0" w:space="0" w:color="auto"/>
                <w:right w:val="none" w:sz="0" w:space="0" w:color="auto"/>
              </w:divBdr>
            </w:div>
            <w:div w:id="972173232">
              <w:marLeft w:val="0"/>
              <w:marRight w:val="0"/>
              <w:marTop w:val="0"/>
              <w:marBottom w:val="0"/>
              <w:divBdr>
                <w:top w:val="none" w:sz="0" w:space="0" w:color="auto"/>
                <w:left w:val="none" w:sz="0" w:space="0" w:color="auto"/>
                <w:bottom w:val="none" w:sz="0" w:space="0" w:color="auto"/>
                <w:right w:val="none" w:sz="0" w:space="0" w:color="auto"/>
              </w:divBdr>
            </w:div>
            <w:div w:id="80151405">
              <w:marLeft w:val="0"/>
              <w:marRight w:val="0"/>
              <w:marTop w:val="0"/>
              <w:marBottom w:val="0"/>
              <w:divBdr>
                <w:top w:val="none" w:sz="0" w:space="0" w:color="auto"/>
                <w:left w:val="none" w:sz="0" w:space="0" w:color="auto"/>
                <w:bottom w:val="none" w:sz="0" w:space="0" w:color="auto"/>
                <w:right w:val="none" w:sz="0" w:space="0" w:color="auto"/>
              </w:divBdr>
            </w:div>
            <w:div w:id="32733136">
              <w:marLeft w:val="0"/>
              <w:marRight w:val="0"/>
              <w:marTop w:val="0"/>
              <w:marBottom w:val="0"/>
              <w:divBdr>
                <w:top w:val="none" w:sz="0" w:space="0" w:color="auto"/>
                <w:left w:val="none" w:sz="0" w:space="0" w:color="auto"/>
                <w:bottom w:val="none" w:sz="0" w:space="0" w:color="auto"/>
                <w:right w:val="none" w:sz="0" w:space="0" w:color="auto"/>
              </w:divBdr>
            </w:div>
            <w:div w:id="3478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848E1-75C6-4EFF-8427-D349F9D6B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14458</Words>
  <Characters>82413</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obedbenny54@gmail.com</cp:lastModifiedBy>
  <cp:revision>4</cp:revision>
  <dcterms:created xsi:type="dcterms:W3CDTF">2026-08-19T16:45:00Z</dcterms:created>
  <dcterms:modified xsi:type="dcterms:W3CDTF">2026-08-25T12:58:00Z</dcterms:modified>
</cp:coreProperties>
</file>