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3C13" w14:textId="2E7F751F" w:rsidR="009F6BF9" w:rsidRDefault="00D624AD" w:rsidP="00D624AD">
      <w:proofErr w:type="spellStart"/>
      <w:r w:rsidRPr="00D624AD">
        <w:t>Électricité</w:t>
      </w:r>
      <w:proofErr w:type="spellEnd"/>
      <w:r w:rsidRPr="00D624AD">
        <w:t xml:space="preserve"> de </w:t>
      </w:r>
      <w:proofErr w:type="spellStart"/>
      <w:r w:rsidRPr="00D624AD">
        <w:t>Zahlé</w:t>
      </w:r>
      <w:proofErr w:type="spellEnd"/>
      <w:r w:rsidRPr="00D624AD">
        <w:t xml:space="preserve"> (EDZ) operations database, integrating operational, financial, and geographical data.</w:t>
      </w:r>
    </w:p>
    <w:p w14:paraId="13E576C4" w14:textId="77777777" w:rsidR="00D624AD" w:rsidRPr="00D624AD" w:rsidRDefault="00D624AD" w:rsidP="00D624AD">
      <w:pPr>
        <w:rPr>
          <w:b/>
          <w:bCs/>
        </w:rPr>
      </w:pPr>
      <w:r w:rsidRPr="00D624AD">
        <w:rPr>
          <w:b/>
          <w:bCs/>
        </w:rPr>
        <w:t>1. Core Operational Tables</w:t>
      </w:r>
    </w:p>
    <w:p w14:paraId="650A0B47" w14:textId="77777777" w:rsidR="00D624AD" w:rsidRPr="00D624AD" w:rsidRDefault="00D624AD" w:rsidP="00D624AD">
      <w:r w:rsidRPr="00D624AD">
        <w:t>The following tables form the foundation of the EDZ data ecosystem:</w:t>
      </w:r>
    </w:p>
    <w:p w14:paraId="4D5F86F9" w14:textId="77777777" w:rsidR="00D624AD" w:rsidRPr="00D624AD" w:rsidRDefault="00D624AD" w:rsidP="00D624AD">
      <w:pPr>
        <w:numPr>
          <w:ilvl w:val="0"/>
          <w:numId w:val="1"/>
        </w:numPr>
      </w:pPr>
      <w:proofErr w:type="spellStart"/>
      <w:r w:rsidRPr="00D624AD">
        <w:rPr>
          <w:b/>
          <w:bCs/>
        </w:rPr>
        <w:t>fact_readings</w:t>
      </w:r>
      <w:proofErr w:type="spellEnd"/>
      <w:r w:rsidRPr="00D624AD">
        <w:t xml:space="preserve">: Records monthly electricity consumption. Each entry includes a </w:t>
      </w:r>
      <w:proofErr w:type="spellStart"/>
      <w:r w:rsidRPr="00D624AD">
        <w:t>reading_id</w:t>
      </w:r>
      <w:proofErr w:type="spellEnd"/>
      <w:r w:rsidRPr="00D624AD">
        <w:t xml:space="preserve">, </w:t>
      </w:r>
      <w:proofErr w:type="spellStart"/>
      <w:r w:rsidRPr="00D624AD">
        <w:t>meter_id</w:t>
      </w:r>
      <w:proofErr w:type="spellEnd"/>
      <w:r w:rsidRPr="00D624AD">
        <w:t xml:space="preserve">, </w:t>
      </w:r>
      <w:proofErr w:type="spellStart"/>
      <w:r w:rsidRPr="00D624AD">
        <w:t>customer_id</w:t>
      </w:r>
      <w:proofErr w:type="spellEnd"/>
      <w:r w:rsidRPr="00D624AD">
        <w:t xml:space="preserve">, and </w:t>
      </w:r>
      <w:proofErr w:type="spellStart"/>
      <w:r w:rsidRPr="00D624AD">
        <w:t>kwh_value</w:t>
      </w:r>
      <w:proofErr w:type="spellEnd"/>
      <w:r w:rsidRPr="00D624AD">
        <w:t xml:space="preserve">. It also captures audit data like </w:t>
      </w:r>
      <w:proofErr w:type="spellStart"/>
      <w:r w:rsidRPr="00D624AD">
        <w:t>captured_lat</w:t>
      </w:r>
      <w:proofErr w:type="spellEnd"/>
      <w:r w:rsidRPr="00D624AD">
        <w:t xml:space="preserve">, </w:t>
      </w:r>
      <w:proofErr w:type="spellStart"/>
      <w:r w:rsidRPr="00D624AD">
        <w:t>captured_long</w:t>
      </w:r>
      <w:proofErr w:type="spellEnd"/>
      <w:r w:rsidRPr="00D624AD">
        <w:t xml:space="preserve">, and whether the reading </w:t>
      </w:r>
      <w:proofErr w:type="spellStart"/>
      <w:r w:rsidRPr="00D624AD">
        <w:t>is_estimated</w:t>
      </w:r>
      <w:proofErr w:type="spellEnd"/>
      <w:r w:rsidRPr="00D624AD">
        <w:t>.</w:t>
      </w:r>
    </w:p>
    <w:p w14:paraId="64C9D2AD" w14:textId="77777777" w:rsidR="00D624AD" w:rsidRPr="00D624AD" w:rsidRDefault="00D624AD" w:rsidP="00D624AD">
      <w:pPr>
        <w:numPr>
          <w:ilvl w:val="0"/>
          <w:numId w:val="1"/>
        </w:numPr>
      </w:pPr>
      <w:proofErr w:type="spellStart"/>
      <w:r w:rsidRPr="00D624AD">
        <w:rPr>
          <w:b/>
          <w:bCs/>
        </w:rPr>
        <w:t>fact_billing</w:t>
      </w:r>
      <w:proofErr w:type="spellEnd"/>
      <w:r w:rsidRPr="00D624AD">
        <w:t>: Generates invoices based on readings. It tracks charges in both USD (</w:t>
      </w:r>
      <w:proofErr w:type="spellStart"/>
      <w:r w:rsidRPr="00D624AD">
        <w:t>amount_usd</w:t>
      </w:r>
      <w:proofErr w:type="spellEnd"/>
      <w:r w:rsidRPr="00D624AD">
        <w:t>) and LBP (</w:t>
      </w:r>
      <w:proofErr w:type="spellStart"/>
      <w:r w:rsidRPr="00D624AD">
        <w:t>amount_lbp</w:t>
      </w:r>
      <w:proofErr w:type="spellEnd"/>
      <w:r w:rsidRPr="00D624AD">
        <w:t xml:space="preserve">), along with the status (e.g., 'Paid' or 'Unpaid') and </w:t>
      </w:r>
      <w:proofErr w:type="spellStart"/>
      <w:r w:rsidRPr="00D624AD">
        <w:t>due_date</w:t>
      </w:r>
      <w:proofErr w:type="spellEnd"/>
      <w:r w:rsidRPr="00D624AD">
        <w:t>.</w:t>
      </w:r>
    </w:p>
    <w:p w14:paraId="2DA416FB" w14:textId="77777777" w:rsidR="00D624AD" w:rsidRPr="00D624AD" w:rsidRDefault="00D624AD" w:rsidP="00D624AD">
      <w:pPr>
        <w:numPr>
          <w:ilvl w:val="0"/>
          <w:numId w:val="1"/>
        </w:numPr>
      </w:pPr>
      <w:proofErr w:type="spellStart"/>
      <w:r w:rsidRPr="00D624AD">
        <w:rPr>
          <w:b/>
          <w:bCs/>
        </w:rPr>
        <w:t>fact_collection</w:t>
      </w:r>
      <w:proofErr w:type="spellEnd"/>
      <w:r w:rsidRPr="00D624AD">
        <w:t xml:space="preserve">: Logs actual payments received, including the </w:t>
      </w:r>
      <w:proofErr w:type="spellStart"/>
      <w:r w:rsidRPr="00D624AD">
        <w:t>collector_id</w:t>
      </w:r>
      <w:proofErr w:type="spellEnd"/>
      <w:r w:rsidRPr="00D624AD">
        <w:t xml:space="preserve">, </w:t>
      </w:r>
      <w:proofErr w:type="spellStart"/>
      <w:r w:rsidRPr="00D624AD">
        <w:t>amount_paid</w:t>
      </w:r>
      <w:proofErr w:type="spellEnd"/>
      <w:r w:rsidRPr="00D624AD">
        <w:t xml:space="preserve">, </w:t>
      </w:r>
      <w:proofErr w:type="spellStart"/>
      <w:r w:rsidRPr="00D624AD">
        <w:t>collection_date</w:t>
      </w:r>
      <w:proofErr w:type="spellEnd"/>
      <w:r w:rsidRPr="00D624AD">
        <w:t xml:space="preserve">, and the </w:t>
      </w:r>
      <w:proofErr w:type="spellStart"/>
      <w:r w:rsidRPr="00D624AD">
        <w:t>payment_method</w:t>
      </w:r>
      <w:proofErr w:type="spellEnd"/>
      <w:r w:rsidRPr="00D624AD">
        <w:t xml:space="preserve"> used.</w:t>
      </w:r>
    </w:p>
    <w:p w14:paraId="0B1276C0" w14:textId="77777777" w:rsidR="00D624AD" w:rsidRPr="00D624AD" w:rsidRDefault="00D624AD" w:rsidP="00D624AD">
      <w:pPr>
        <w:numPr>
          <w:ilvl w:val="0"/>
          <w:numId w:val="1"/>
        </w:numPr>
      </w:pPr>
      <w:proofErr w:type="spellStart"/>
      <w:r w:rsidRPr="00D624AD">
        <w:rPr>
          <w:b/>
          <w:bCs/>
        </w:rPr>
        <w:t>dim_expenses</w:t>
      </w:r>
      <w:proofErr w:type="spellEnd"/>
      <w:r w:rsidRPr="00D624AD">
        <w:t xml:space="preserve">: Tracks operational costs. Categories include 'Salaries' (linked to </w:t>
      </w:r>
      <w:proofErr w:type="spellStart"/>
      <w:r w:rsidRPr="00D624AD">
        <w:t>staff_id</w:t>
      </w:r>
      <w:proofErr w:type="spellEnd"/>
      <w:r w:rsidRPr="00D624AD">
        <w:t xml:space="preserve">), 'Fuel/Diesel' (linked to </w:t>
      </w:r>
      <w:proofErr w:type="spellStart"/>
      <w:r w:rsidRPr="00D624AD">
        <w:t>neighborhood_id</w:t>
      </w:r>
      <w:proofErr w:type="spellEnd"/>
      <w:r w:rsidRPr="00D624AD">
        <w:t>), and 'Maintenance'.</w:t>
      </w:r>
    </w:p>
    <w:p w14:paraId="5E6255E0" w14:textId="77777777" w:rsidR="00D624AD" w:rsidRPr="00D624AD" w:rsidRDefault="00D624AD" w:rsidP="00D624AD">
      <w:r w:rsidRPr="00D624AD">
        <w:pict w14:anchorId="73A9BFF9">
          <v:rect id="_x0000_i1037" style="width:0;height:1.5pt" o:hralign="center" o:hrstd="t" o:hr="t" fillcolor="#a0a0a0" stroked="f"/>
        </w:pict>
      </w:r>
    </w:p>
    <w:p w14:paraId="7D856011" w14:textId="77777777" w:rsidR="00D624AD" w:rsidRPr="00D624AD" w:rsidRDefault="00D624AD" w:rsidP="00D624AD">
      <w:pPr>
        <w:rPr>
          <w:b/>
          <w:bCs/>
        </w:rPr>
      </w:pPr>
      <w:r w:rsidRPr="00D624AD">
        <w:rPr>
          <w:b/>
          <w:bCs/>
        </w:rPr>
        <w:t>2. Advanced Analytical Views</w:t>
      </w:r>
    </w:p>
    <w:p w14:paraId="00C36963" w14:textId="77777777" w:rsidR="00D624AD" w:rsidRPr="00D624AD" w:rsidRDefault="00D624AD" w:rsidP="00D624AD">
      <w:r w:rsidRPr="00D624AD">
        <w:t>Two primary views were created to facilitate business intelligence in Power BI and predictive modeling in Python:</w:t>
      </w:r>
    </w:p>
    <w:p w14:paraId="63AE9C28" w14:textId="77777777" w:rsidR="00D624AD" w:rsidRPr="00D624AD" w:rsidRDefault="00D624AD" w:rsidP="00D624AD">
      <w:pPr>
        <w:rPr>
          <w:b/>
          <w:bCs/>
        </w:rPr>
      </w:pPr>
      <w:r w:rsidRPr="00D624AD">
        <w:rPr>
          <w:b/>
          <w:bCs/>
        </w:rPr>
        <w:t>A. Customer Analytics View (</w:t>
      </w:r>
      <w:proofErr w:type="spellStart"/>
      <w:r w:rsidRPr="00D624AD">
        <w:rPr>
          <w:b/>
          <w:bCs/>
        </w:rPr>
        <w:t>view_customer_analytics</w:t>
      </w:r>
      <w:proofErr w:type="spellEnd"/>
      <w:r w:rsidRPr="00D624AD">
        <w:rPr>
          <w:b/>
          <w:bCs/>
        </w:rPr>
        <w:t>)</w:t>
      </w:r>
    </w:p>
    <w:p w14:paraId="3CA99648" w14:textId="77777777" w:rsidR="00D624AD" w:rsidRPr="00D624AD" w:rsidRDefault="00D624AD" w:rsidP="00D624AD">
      <w:r w:rsidRPr="00D624AD">
        <w:t>This view flattens the relational data to profile customer behavior and audit reading quality.</w:t>
      </w:r>
    </w:p>
    <w:p w14:paraId="50F70EBD" w14:textId="77777777" w:rsidR="00D624AD" w:rsidRPr="00D624AD" w:rsidRDefault="00D624AD" w:rsidP="00D624AD">
      <w:pPr>
        <w:numPr>
          <w:ilvl w:val="0"/>
          <w:numId w:val="2"/>
        </w:numPr>
      </w:pPr>
      <w:r w:rsidRPr="00D624AD">
        <w:rPr>
          <w:b/>
          <w:bCs/>
        </w:rPr>
        <w:t>Key Insight</w:t>
      </w:r>
      <w:r w:rsidRPr="00D624AD">
        <w:t>: Identifies "</w:t>
      </w:r>
      <w:proofErr w:type="spellStart"/>
      <w:r w:rsidRPr="00D624AD">
        <w:t>is_late_payer</w:t>
      </w:r>
      <w:proofErr w:type="spellEnd"/>
      <w:r w:rsidRPr="00D624AD">
        <w:t>" (status = 'Unpaid') for AI churn prediction.</w:t>
      </w:r>
    </w:p>
    <w:p w14:paraId="30FD468C" w14:textId="77777777" w:rsidR="00D624AD" w:rsidRPr="00D624AD" w:rsidRDefault="00D624AD" w:rsidP="00D624AD">
      <w:pPr>
        <w:numPr>
          <w:ilvl w:val="0"/>
          <w:numId w:val="2"/>
        </w:numPr>
      </w:pPr>
      <w:r w:rsidRPr="00D624AD">
        <w:rPr>
          <w:b/>
          <w:bCs/>
        </w:rPr>
        <w:t>Audit Logic</w:t>
      </w:r>
      <w:r w:rsidRPr="00D624AD">
        <w:t xml:space="preserve">: Calculates </w:t>
      </w:r>
      <w:proofErr w:type="spellStart"/>
      <w:r w:rsidRPr="00D624AD">
        <w:t>reader_distance_meters</w:t>
      </w:r>
      <w:proofErr w:type="spellEnd"/>
      <w:r w:rsidRPr="00D624AD">
        <w:t xml:space="preserve"> by comparing customer coordinates to the reader's captured GPS location. For example, customer ID 15 shows a distance anomaly of approximately 1,090 meters, suggesting a potential "lazy reader" issue.</w:t>
      </w:r>
    </w:p>
    <w:p w14:paraId="7F88332F" w14:textId="77777777" w:rsidR="00D624AD" w:rsidRPr="00D624AD" w:rsidRDefault="00D624AD" w:rsidP="00D624AD">
      <w:pPr>
        <w:rPr>
          <w:b/>
          <w:bCs/>
        </w:rPr>
      </w:pPr>
      <w:r w:rsidRPr="00D624AD">
        <w:rPr>
          <w:b/>
          <w:bCs/>
        </w:rPr>
        <w:t>B. Neighborhood Profitability View (</w:t>
      </w:r>
      <w:proofErr w:type="spellStart"/>
      <w:r w:rsidRPr="00D624AD">
        <w:rPr>
          <w:b/>
          <w:bCs/>
        </w:rPr>
        <w:t>view_neighborhood_profitability</w:t>
      </w:r>
      <w:proofErr w:type="spellEnd"/>
      <w:r w:rsidRPr="00D624AD">
        <w:rPr>
          <w:b/>
          <w:bCs/>
        </w:rPr>
        <w:t>)</w:t>
      </w:r>
    </w:p>
    <w:p w14:paraId="27209979" w14:textId="77777777" w:rsidR="00D624AD" w:rsidRPr="00D624AD" w:rsidRDefault="00D624AD" w:rsidP="00D624AD">
      <w:r w:rsidRPr="00D624AD">
        <w:t>This view provides a financial overview of the grid's performance by geographical area.</w:t>
      </w:r>
    </w:p>
    <w:p w14:paraId="28AC7320" w14:textId="77777777" w:rsidR="00D624AD" w:rsidRPr="00D624AD" w:rsidRDefault="00D624AD" w:rsidP="00D624AD">
      <w:pPr>
        <w:numPr>
          <w:ilvl w:val="0"/>
          <w:numId w:val="3"/>
        </w:numPr>
      </w:pPr>
      <w:r w:rsidRPr="00D624AD">
        <w:rPr>
          <w:b/>
          <w:bCs/>
        </w:rPr>
        <w:t>Formula</w:t>
      </w:r>
      <w:r w:rsidRPr="00D624AD">
        <w:t xml:space="preserve">: </w:t>
      </w:r>
      <w:proofErr w:type="spellStart"/>
      <w:r w:rsidRPr="00D624AD">
        <w:t>net_profit</w:t>
      </w:r>
      <w:proofErr w:type="spellEnd"/>
      <w:r w:rsidRPr="00D624AD">
        <w:t xml:space="preserve"> = </w:t>
      </w:r>
      <w:proofErr w:type="spellStart"/>
      <w:r w:rsidRPr="00D624AD">
        <w:t>total_revenue</w:t>
      </w:r>
      <w:proofErr w:type="spellEnd"/>
      <w:r w:rsidRPr="00D624AD">
        <w:t xml:space="preserve"> - </w:t>
      </w:r>
      <w:proofErr w:type="spellStart"/>
      <w:r w:rsidRPr="00D624AD">
        <w:t>total_expenses</w:t>
      </w:r>
      <w:proofErr w:type="spellEnd"/>
      <w:r w:rsidRPr="00D624AD">
        <w:t>.</w:t>
      </w:r>
    </w:p>
    <w:p w14:paraId="7AC966FE" w14:textId="77777777" w:rsidR="00D624AD" w:rsidRPr="00D624AD" w:rsidRDefault="00D624AD" w:rsidP="00D624AD">
      <w:pPr>
        <w:numPr>
          <w:ilvl w:val="0"/>
          <w:numId w:val="3"/>
        </w:numPr>
      </w:pPr>
      <w:r w:rsidRPr="00D624AD">
        <w:rPr>
          <w:b/>
          <w:bCs/>
        </w:rPr>
        <w:t>Financial Performance (January 2025)</w:t>
      </w:r>
      <w:r w:rsidRPr="00D624AD">
        <w:t>:</w:t>
      </w:r>
    </w:p>
    <w:p w14:paraId="1B810C58" w14:textId="77777777" w:rsidR="00D624AD" w:rsidRPr="00D624AD" w:rsidRDefault="00D624AD" w:rsidP="00D624AD">
      <w:pPr>
        <w:numPr>
          <w:ilvl w:val="1"/>
          <w:numId w:val="3"/>
        </w:numPr>
      </w:pPr>
      <w:proofErr w:type="spellStart"/>
      <w:r w:rsidRPr="00D624AD">
        <w:rPr>
          <w:b/>
          <w:bCs/>
        </w:rPr>
        <w:t>Ksara</w:t>
      </w:r>
      <w:proofErr w:type="spellEnd"/>
      <w:r w:rsidRPr="00D624AD">
        <w:t xml:space="preserve">: Highest net profit at </w:t>
      </w:r>
      <w:r w:rsidRPr="00D624AD">
        <w:rPr>
          <w:b/>
          <w:bCs/>
        </w:rPr>
        <w:t>$80,954.17</w:t>
      </w:r>
      <w:r w:rsidRPr="00D624AD">
        <w:t>.</w:t>
      </w:r>
    </w:p>
    <w:p w14:paraId="40C35F5D" w14:textId="77777777" w:rsidR="00D624AD" w:rsidRPr="00D624AD" w:rsidRDefault="00D624AD" w:rsidP="00D624AD">
      <w:pPr>
        <w:numPr>
          <w:ilvl w:val="1"/>
          <w:numId w:val="3"/>
        </w:numPr>
      </w:pPr>
      <w:r w:rsidRPr="00D624AD">
        <w:rPr>
          <w:b/>
          <w:bCs/>
        </w:rPr>
        <w:t>Houch El Omara</w:t>
      </w:r>
      <w:r w:rsidRPr="00D624AD">
        <w:t xml:space="preserve">: Profit of </w:t>
      </w:r>
      <w:r w:rsidRPr="00D624AD">
        <w:rPr>
          <w:b/>
          <w:bCs/>
        </w:rPr>
        <w:t>$69,243.43</w:t>
      </w:r>
      <w:r w:rsidRPr="00D624AD">
        <w:t xml:space="preserve">, with expenses totaling </w:t>
      </w:r>
      <w:r w:rsidRPr="00D624AD">
        <w:rPr>
          <w:b/>
          <w:bCs/>
        </w:rPr>
        <w:t>$9,395.01</w:t>
      </w:r>
      <w:r w:rsidRPr="00D624AD">
        <w:t>.</w:t>
      </w:r>
    </w:p>
    <w:p w14:paraId="222E52FF" w14:textId="77777777" w:rsidR="00D624AD" w:rsidRPr="00D624AD" w:rsidRDefault="00D624AD" w:rsidP="00D624AD">
      <w:pPr>
        <w:numPr>
          <w:ilvl w:val="1"/>
          <w:numId w:val="3"/>
        </w:numPr>
      </w:pPr>
      <w:proofErr w:type="spellStart"/>
      <w:r w:rsidRPr="00D624AD">
        <w:rPr>
          <w:b/>
          <w:bCs/>
        </w:rPr>
        <w:lastRenderedPageBreak/>
        <w:t>Maallaqa</w:t>
      </w:r>
      <w:proofErr w:type="spellEnd"/>
      <w:r w:rsidRPr="00D624AD">
        <w:t xml:space="preserve">: Revenue of </w:t>
      </w:r>
      <w:r w:rsidRPr="00D624AD">
        <w:rPr>
          <w:b/>
          <w:bCs/>
        </w:rPr>
        <w:t>$87,797.61</w:t>
      </w:r>
      <w:r w:rsidRPr="00D624AD">
        <w:t xml:space="preserve"> against expenses of </w:t>
      </w:r>
      <w:r w:rsidRPr="00D624AD">
        <w:rPr>
          <w:b/>
          <w:bCs/>
        </w:rPr>
        <w:t>$11,440.18</w:t>
      </w:r>
      <w:r w:rsidRPr="00D624AD">
        <w:t>.</w:t>
      </w:r>
    </w:p>
    <w:p w14:paraId="6632BCCD" w14:textId="77777777" w:rsidR="00D624AD" w:rsidRPr="00D624AD" w:rsidRDefault="00D624AD" w:rsidP="00D624AD">
      <w:r w:rsidRPr="00D624AD">
        <w:pict w14:anchorId="52369B02">
          <v:rect id="_x0000_i1038" style="width:0;height:1.5pt" o:hralign="center" o:hrstd="t" o:hr="t" fillcolor="#a0a0a0" stroked="f"/>
        </w:pict>
      </w:r>
    </w:p>
    <w:p w14:paraId="4381FF35" w14:textId="77777777" w:rsidR="00D624AD" w:rsidRPr="00D624AD" w:rsidRDefault="00D624AD" w:rsidP="00D624AD">
      <w:pPr>
        <w:rPr>
          <w:b/>
          <w:bCs/>
        </w:rPr>
      </w:pPr>
      <w:r w:rsidRPr="00D624AD">
        <w:rPr>
          <w:b/>
          <w:bCs/>
        </w:rPr>
        <w:t>3. Strategic Next Steps</w:t>
      </w:r>
    </w:p>
    <w:p w14:paraId="6D285BF5" w14:textId="77777777" w:rsidR="00D624AD" w:rsidRPr="00D624AD" w:rsidRDefault="00D624AD" w:rsidP="00D624AD">
      <w:r w:rsidRPr="00D624AD">
        <w:t xml:space="preserve">With the SQL layer finalized, the project is ready to move into the </w:t>
      </w:r>
      <w:r w:rsidRPr="00D624AD">
        <w:rPr>
          <w:b/>
          <w:bCs/>
        </w:rPr>
        <w:t>AI Phase</w:t>
      </w:r>
      <w:r w:rsidRPr="00D624AD">
        <w:t>:</w:t>
      </w:r>
    </w:p>
    <w:p w14:paraId="405CBFB0" w14:textId="77777777" w:rsidR="00D624AD" w:rsidRPr="00D624AD" w:rsidRDefault="00D624AD" w:rsidP="00D624AD">
      <w:pPr>
        <w:numPr>
          <w:ilvl w:val="0"/>
          <w:numId w:val="4"/>
        </w:numPr>
      </w:pPr>
      <w:r w:rsidRPr="00D624AD">
        <w:rPr>
          <w:b/>
          <w:bCs/>
        </w:rPr>
        <w:t>Churn Prediction</w:t>
      </w:r>
      <w:r w:rsidRPr="00D624AD">
        <w:t xml:space="preserve">: Using a </w:t>
      </w:r>
      <w:r w:rsidRPr="00D624AD">
        <w:rPr>
          <w:b/>
          <w:bCs/>
        </w:rPr>
        <w:t>Random Forest</w:t>
      </w:r>
      <w:r w:rsidRPr="00D624AD">
        <w:t xml:space="preserve"> model to analyze if </w:t>
      </w:r>
      <w:proofErr w:type="spellStart"/>
      <w:r w:rsidRPr="00D624AD">
        <w:t>max_amperage</w:t>
      </w:r>
      <w:proofErr w:type="spellEnd"/>
      <w:r w:rsidRPr="00D624AD">
        <w:t xml:space="preserve"> or </w:t>
      </w:r>
      <w:proofErr w:type="spellStart"/>
      <w:r w:rsidRPr="00D624AD">
        <w:t>neighborhood_name</w:t>
      </w:r>
      <w:proofErr w:type="spellEnd"/>
      <w:r w:rsidRPr="00D624AD">
        <w:t xml:space="preserve"> influences late payments.</w:t>
      </w:r>
    </w:p>
    <w:p w14:paraId="41329C2D" w14:textId="77777777" w:rsidR="00D624AD" w:rsidRPr="00D624AD" w:rsidRDefault="00D624AD" w:rsidP="00D624AD">
      <w:pPr>
        <w:numPr>
          <w:ilvl w:val="0"/>
          <w:numId w:val="4"/>
        </w:numPr>
      </w:pPr>
      <w:r w:rsidRPr="00D624AD">
        <w:rPr>
          <w:b/>
          <w:bCs/>
        </w:rPr>
        <w:t>Operational Efficiency</w:t>
      </w:r>
      <w:r w:rsidRPr="00D624AD">
        <w:t xml:space="preserve">: Using Power BI to visualize which neighborhoods have the highest fuel costs relative to their revenue, as seen in areas like </w:t>
      </w:r>
      <w:proofErr w:type="spellStart"/>
      <w:r w:rsidRPr="00D624AD">
        <w:t>Saadnayel</w:t>
      </w:r>
      <w:proofErr w:type="spellEnd"/>
      <w:r w:rsidRPr="00D624AD">
        <w:t xml:space="preserve"> and </w:t>
      </w:r>
      <w:proofErr w:type="spellStart"/>
      <w:r w:rsidRPr="00D624AD">
        <w:t>Maallaqa</w:t>
      </w:r>
      <w:proofErr w:type="spellEnd"/>
      <w:r w:rsidRPr="00D624AD">
        <w:t>.</w:t>
      </w:r>
    </w:p>
    <w:p w14:paraId="78F671C8" w14:textId="77777777" w:rsidR="00D624AD" w:rsidRDefault="00D624AD" w:rsidP="00D624AD"/>
    <w:sectPr w:rsidR="00D624AD" w:rsidSect="006A249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2FF2"/>
    <w:multiLevelType w:val="multilevel"/>
    <w:tmpl w:val="2368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55EF4"/>
    <w:multiLevelType w:val="multilevel"/>
    <w:tmpl w:val="2380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B4380"/>
    <w:multiLevelType w:val="multilevel"/>
    <w:tmpl w:val="6B4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D211B"/>
    <w:multiLevelType w:val="multilevel"/>
    <w:tmpl w:val="9AE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221739">
    <w:abstractNumId w:val="0"/>
  </w:num>
  <w:num w:numId="2" w16cid:durableId="819225735">
    <w:abstractNumId w:val="2"/>
  </w:num>
  <w:num w:numId="3" w16cid:durableId="695034463">
    <w:abstractNumId w:val="3"/>
  </w:num>
  <w:num w:numId="4" w16cid:durableId="34896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AD"/>
    <w:rsid w:val="005D2A1D"/>
    <w:rsid w:val="006A249A"/>
    <w:rsid w:val="009F6BF9"/>
    <w:rsid w:val="00BD5E36"/>
    <w:rsid w:val="00C8441A"/>
    <w:rsid w:val="00D624AD"/>
    <w:rsid w:val="00F1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49D3"/>
  <w15:chartTrackingRefBased/>
  <w15:docId w15:val="{9ABF04A6-E3C8-46EA-96AC-EBFCF0BE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kayyar</dc:creator>
  <cp:keywords/>
  <dc:description/>
  <cp:lastModifiedBy>Mostafa kayyar</cp:lastModifiedBy>
  <cp:revision>1</cp:revision>
  <dcterms:created xsi:type="dcterms:W3CDTF">2025-12-22T13:07:00Z</dcterms:created>
  <dcterms:modified xsi:type="dcterms:W3CDTF">2025-12-22T13:08:00Z</dcterms:modified>
</cp:coreProperties>
</file>