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E440" w14:textId="5B2A4D41" w:rsidR="009F6BF9" w:rsidRDefault="00410699" w:rsidP="00106011">
      <w:pPr>
        <w:jc w:val="both"/>
      </w:pPr>
      <w:r w:rsidRPr="00410699">
        <w:t>Model Performance Report</w:t>
      </w:r>
    </w:p>
    <w:p w14:paraId="08A91EAA" w14:textId="77777777" w:rsidR="00410699" w:rsidRDefault="00410699" w:rsidP="00106011">
      <w:pPr>
        <w:jc w:val="both"/>
      </w:pPr>
    </w:p>
    <w:p w14:paraId="2D73CC41" w14:textId="36412716" w:rsidR="00410699" w:rsidRDefault="00410699" w:rsidP="00106011">
      <w:pPr>
        <w:jc w:val="both"/>
      </w:pPr>
      <w:r w:rsidRPr="00410699">
        <w:drawing>
          <wp:inline distT="0" distB="0" distL="0" distR="0" wp14:anchorId="7C8558D8" wp14:editId="57F47D63">
            <wp:extent cx="6332220" cy="4697730"/>
            <wp:effectExtent l="0" t="0" r="0" b="7620"/>
            <wp:docPr id="1737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86AA" w14:textId="77777777" w:rsidR="00410699" w:rsidRPr="00410699" w:rsidRDefault="00410699" w:rsidP="00106011">
      <w:pPr>
        <w:jc w:val="both"/>
        <w:rPr>
          <w:b/>
          <w:bCs/>
        </w:rPr>
      </w:pPr>
      <w:r w:rsidRPr="00410699">
        <w:rPr>
          <w:b/>
          <w:bCs/>
        </w:rPr>
        <w:t>1. Interpreting the AI's "Brain"</w:t>
      </w:r>
    </w:p>
    <w:p w14:paraId="1AA02604" w14:textId="77777777" w:rsidR="00410699" w:rsidRPr="00410699" w:rsidRDefault="00410699" w:rsidP="00106011">
      <w:pPr>
        <w:jc w:val="both"/>
      </w:pPr>
      <w:r w:rsidRPr="00410699">
        <w:t>The AI identified three massive drivers for late payments. What's interesting is how close they are in importance:</w:t>
      </w:r>
    </w:p>
    <w:p w14:paraId="0CDF1D7B" w14:textId="77777777" w:rsidR="00410699" w:rsidRPr="00410699" w:rsidRDefault="00410699" w:rsidP="00106011">
      <w:pPr>
        <w:numPr>
          <w:ilvl w:val="0"/>
          <w:numId w:val="1"/>
        </w:numPr>
        <w:jc w:val="both"/>
      </w:pPr>
      <w:r w:rsidRPr="00410699">
        <w:rPr>
          <w:b/>
          <w:bCs/>
        </w:rPr>
        <w:t>kwh_value (31.2%) &amp; amount_usd (30.6%):</w:t>
      </w:r>
      <w:r w:rsidRPr="00410699">
        <w:t xml:space="preserve"> Together, these account for over </w:t>
      </w:r>
      <w:r w:rsidRPr="00410699">
        <w:rPr>
          <w:b/>
          <w:bCs/>
        </w:rPr>
        <w:t>60%</w:t>
      </w:r>
      <w:r w:rsidRPr="00410699">
        <w:t xml:space="preserve"> of the decision. This tells us that in your dataset, the </w:t>
      </w:r>
      <w:r w:rsidRPr="00410699">
        <w:rPr>
          <w:b/>
          <w:bCs/>
        </w:rPr>
        <w:t>size of the bill</w:t>
      </w:r>
      <w:r w:rsidRPr="00410699">
        <w:t xml:space="preserve"> is the primary reason people don't pay. If a bill is too high, the risk of non-payment skyrockets.</w:t>
      </w:r>
    </w:p>
    <w:p w14:paraId="667AA9BC" w14:textId="77777777" w:rsidR="00410699" w:rsidRDefault="00410699" w:rsidP="00106011">
      <w:pPr>
        <w:numPr>
          <w:ilvl w:val="0"/>
          <w:numId w:val="1"/>
        </w:numPr>
        <w:jc w:val="both"/>
      </w:pPr>
      <w:r w:rsidRPr="00410699">
        <w:rPr>
          <w:b/>
          <w:bCs/>
        </w:rPr>
        <w:t>reader_distance_meters (30.9%):</w:t>
      </w:r>
      <w:r w:rsidRPr="00410699">
        <w:t xml:space="preserve"> This is a huge discovery! The AI found a strong link between </w:t>
      </w:r>
      <w:r w:rsidRPr="00410699">
        <w:rPr>
          <w:b/>
          <w:bCs/>
        </w:rPr>
        <w:t>how far the reader was from the meter</w:t>
      </w:r>
      <w:r w:rsidRPr="00410699">
        <w:t xml:space="preserve"> and whether the bill was paid.</w:t>
      </w:r>
    </w:p>
    <w:p w14:paraId="0ACE7807" w14:textId="77777777" w:rsidR="00410699" w:rsidRPr="00410699" w:rsidRDefault="00410699" w:rsidP="00106011">
      <w:pPr>
        <w:jc w:val="both"/>
      </w:pPr>
      <w:r w:rsidRPr="00410699">
        <w:rPr>
          <w:b/>
          <w:bCs/>
        </w:rPr>
        <w:t>Business Insight:</w:t>
      </w:r>
      <w:r w:rsidRPr="00410699">
        <w:t xml:space="preserve"> This suggests that customers might be refusing to pay bills they perceive as "inaccurate" or "estimated" because the reader didn't actually stand in front of the meter.</w:t>
      </w:r>
    </w:p>
    <w:p w14:paraId="2DDF5925" w14:textId="77777777" w:rsidR="00410699" w:rsidRPr="00410699" w:rsidRDefault="00410699" w:rsidP="00106011">
      <w:pPr>
        <w:jc w:val="both"/>
      </w:pPr>
      <w:r w:rsidRPr="00410699">
        <w:pict w14:anchorId="42B97D87">
          <v:rect id="_x0000_i1037" style="width:0;height:1.5pt" o:hralign="center" o:hrstd="t" o:hr="t" fillcolor="#a0a0a0" stroked="f"/>
        </w:pict>
      </w:r>
    </w:p>
    <w:p w14:paraId="6C6BA78C" w14:textId="77777777" w:rsidR="00410699" w:rsidRPr="00410699" w:rsidRDefault="00410699" w:rsidP="00106011">
      <w:pPr>
        <w:jc w:val="both"/>
        <w:rPr>
          <w:b/>
          <w:bCs/>
        </w:rPr>
      </w:pPr>
      <w:r w:rsidRPr="00410699">
        <w:rPr>
          <w:b/>
          <w:bCs/>
        </w:rPr>
        <w:lastRenderedPageBreak/>
        <w:t>2. The "Class Imbalance" Challenge</w:t>
      </w:r>
    </w:p>
    <w:p w14:paraId="79078E28" w14:textId="77777777" w:rsidR="00410699" w:rsidRPr="00410699" w:rsidRDefault="00410699" w:rsidP="00106011">
      <w:pPr>
        <w:jc w:val="both"/>
      </w:pPr>
      <w:r w:rsidRPr="00410699">
        <w:t xml:space="preserve">Look at the </w:t>
      </w:r>
      <w:r w:rsidRPr="00410699">
        <w:rPr>
          <w:b/>
          <w:bCs/>
        </w:rPr>
        <w:t>Recall</w:t>
      </w:r>
      <w:r w:rsidRPr="00410699">
        <w:t xml:space="preserve"> for Class 1 (Late Payers): it is </w:t>
      </w:r>
      <w:r w:rsidRPr="00410699">
        <w:rPr>
          <w:b/>
          <w:bCs/>
        </w:rPr>
        <w:t>0.01</w:t>
      </w:r>
      <w:r w:rsidRPr="00410699">
        <w:t>.</w:t>
      </w:r>
    </w:p>
    <w:p w14:paraId="31E58EBE" w14:textId="77777777" w:rsidR="00410699" w:rsidRPr="00410699" w:rsidRDefault="00410699" w:rsidP="00106011">
      <w:pPr>
        <w:numPr>
          <w:ilvl w:val="0"/>
          <w:numId w:val="2"/>
        </w:numPr>
        <w:jc w:val="both"/>
      </w:pPr>
      <w:r w:rsidRPr="00410699">
        <w:rPr>
          <w:b/>
          <w:bCs/>
        </w:rPr>
        <w:t>Why?</w:t>
      </w:r>
      <w:r w:rsidRPr="00410699">
        <w:t xml:space="preserve"> In your data, you only have about 8% late payers (75 out of 956 in the test set). The AI is playing it safe and predicting "Paid" for almost everyone because it's right 91% of the time that way.</w:t>
      </w:r>
    </w:p>
    <w:p w14:paraId="4EA1CC64" w14:textId="77777777" w:rsidR="00410699" w:rsidRPr="00410699" w:rsidRDefault="00410699" w:rsidP="00106011">
      <w:pPr>
        <w:numPr>
          <w:ilvl w:val="0"/>
          <w:numId w:val="2"/>
        </w:numPr>
        <w:jc w:val="both"/>
      </w:pPr>
      <w:r w:rsidRPr="00410699">
        <w:rPr>
          <w:b/>
          <w:bCs/>
        </w:rPr>
        <w:t>Is it a problem?</w:t>
      </w:r>
      <w:r w:rsidRPr="00410699">
        <w:t xml:space="preserve"> Not for this stage! In a real scenario, we would use a technique called </w:t>
      </w:r>
      <w:r w:rsidRPr="00410699">
        <w:rPr>
          <w:b/>
          <w:bCs/>
        </w:rPr>
        <w:t>SMOTE</w:t>
      </w:r>
      <w:r w:rsidRPr="00410699">
        <w:t xml:space="preserve"> or </w:t>
      </w:r>
      <w:r w:rsidRPr="00410699">
        <w:rPr>
          <w:b/>
          <w:bCs/>
        </w:rPr>
        <w:t>Class Weighting</w:t>
      </w:r>
      <w:r w:rsidRPr="00410699">
        <w:t xml:space="preserve"> to force the AI to pay more attention to the late payers.</w:t>
      </w:r>
    </w:p>
    <w:p w14:paraId="302AE91A" w14:textId="77777777" w:rsidR="00410699" w:rsidRPr="00410699" w:rsidRDefault="00410699" w:rsidP="00106011">
      <w:pPr>
        <w:jc w:val="both"/>
      </w:pPr>
      <w:r w:rsidRPr="00410699">
        <w:pict w14:anchorId="6111885F">
          <v:rect id="_x0000_i1038" style="width:0;height:1.5pt" o:hralign="center" o:hrstd="t" o:hr="t" fillcolor="#a0a0a0" stroked="f"/>
        </w:pict>
      </w:r>
    </w:p>
    <w:p w14:paraId="793D5CF0" w14:textId="77777777" w:rsidR="00410699" w:rsidRPr="00410699" w:rsidRDefault="00410699" w:rsidP="00106011">
      <w:pPr>
        <w:jc w:val="both"/>
        <w:rPr>
          <w:b/>
          <w:bCs/>
        </w:rPr>
      </w:pPr>
      <w:r w:rsidRPr="00410699">
        <w:rPr>
          <w:b/>
          <w:bCs/>
        </w:rPr>
        <w:t>3. Strategic Recommendations for EDZ</w:t>
      </w:r>
    </w:p>
    <w:p w14:paraId="422362DE" w14:textId="094C1714" w:rsidR="00410699" w:rsidRPr="00410699" w:rsidRDefault="00410699" w:rsidP="00106011">
      <w:pPr>
        <w:jc w:val="both"/>
      </w:pPr>
      <w:r w:rsidRPr="00410699">
        <w:t>Based on this AI model</w:t>
      </w:r>
      <w:r w:rsidR="00106011">
        <w:t>:</w:t>
      </w:r>
    </w:p>
    <w:p w14:paraId="6294A5E7" w14:textId="77777777" w:rsidR="00410699" w:rsidRPr="00410699" w:rsidRDefault="00410699" w:rsidP="00106011">
      <w:pPr>
        <w:numPr>
          <w:ilvl w:val="0"/>
          <w:numId w:val="3"/>
        </w:numPr>
        <w:jc w:val="both"/>
      </w:pPr>
      <w:r w:rsidRPr="00410699">
        <w:rPr>
          <w:b/>
          <w:bCs/>
        </w:rPr>
        <w:t>Audit the Readers:</w:t>
      </w:r>
      <w:r w:rsidRPr="00410699">
        <w:t xml:space="preserve"> Since </w:t>
      </w:r>
      <w:r w:rsidRPr="00410699">
        <w:rPr>
          <w:b/>
          <w:bCs/>
        </w:rPr>
        <w:t xml:space="preserve">reader_distance_meters </w:t>
      </w:r>
      <w:r w:rsidRPr="00410699">
        <w:t>is a top factor, we should investigate the employees who have high distance scores. Improving reading accuracy will likely improve collection rates.</w:t>
      </w:r>
    </w:p>
    <w:p w14:paraId="7BAD8527" w14:textId="77777777" w:rsidR="00410699" w:rsidRPr="00410699" w:rsidRDefault="00410699" w:rsidP="00106011">
      <w:pPr>
        <w:numPr>
          <w:ilvl w:val="0"/>
          <w:numId w:val="3"/>
        </w:numPr>
        <w:jc w:val="both"/>
      </w:pPr>
      <w:r w:rsidRPr="00410699">
        <w:rPr>
          <w:b/>
          <w:bCs/>
        </w:rPr>
        <w:t>Payment Plans:</w:t>
      </w:r>
      <w:r w:rsidRPr="00410699">
        <w:t xml:space="preserve"> For customers with </w:t>
      </w:r>
      <w:r w:rsidRPr="00410699">
        <w:rPr>
          <w:b/>
          <w:bCs/>
        </w:rPr>
        <w:t>high kwh_value,</w:t>
      </w:r>
      <w:r w:rsidRPr="00410699">
        <w:t xml:space="preserve"> we should offer installments, as the AI confirms they are the most likely to default.</w:t>
      </w:r>
    </w:p>
    <w:p w14:paraId="4ADA1B22" w14:textId="77777777" w:rsidR="00410699" w:rsidRPr="00410699" w:rsidRDefault="00410699" w:rsidP="00106011">
      <w:pPr>
        <w:numPr>
          <w:ilvl w:val="0"/>
          <w:numId w:val="3"/>
        </w:numPr>
        <w:jc w:val="both"/>
      </w:pPr>
      <w:r w:rsidRPr="00410699">
        <w:rPr>
          <w:b/>
          <w:bCs/>
        </w:rPr>
        <w:t>Geography is Secondary:</w:t>
      </w:r>
      <w:r w:rsidRPr="00410699">
        <w:t xml:space="preserve"> Notice that </w:t>
      </w:r>
      <w:r w:rsidRPr="00410699">
        <w:rPr>
          <w:b/>
          <w:bCs/>
        </w:rPr>
        <w:t xml:space="preserve">neighborhood_name_Ksara </w:t>
      </w:r>
      <w:r w:rsidRPr="00410699">
        <w:t xml:space="preserve">is very low (0.9%). This means that </w:t>
      </w:r>
      <w:r w:rsidRPr="00410699">
        <w:rPr>
          <w:b/>
          <w:bCs/>
        </w:rPr>
        <w:t>behavior</w:t>
      </w:r>
      <w:r w:rsidRPr="00410699">
        <w:t xml:space="preserve"> (how much you use and how you are read) matters much more than </w:t>
      </w:r>
      <w:r w:rsidRPr="00410699">
        <w:rPr>
          <w:b/>
          <w:bCs/>
        </w:rPr>
        <w:t>where</w:t>
      </w:r>
      <w:r w:rsidRPr="00410699">
        <w:t xml:space="preserve"> you live.</w:t>
      </w:r>
    </w:p>
    <w:p w14:paraId="7BE0A2BA" w14:textId="77777777" w:rsidR="00410699" w:rsidRDefault="00410699" w:rsidP="00106011">
      <w:pPr>
        <w:jc w:val="both"/>
      </w:pPr>
    </w:p>
    <w:sectPr w:rsidR="00410699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C5A"/>
    <w:multiLevelType w:val="multilevel"/>
    <w:tmpl w:val="1F88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E23A4"/>
    <w:multiLevelType w:val="multilevel"/>
    <w:tmpl w:val="E1D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43B46"/>
    <w:multiLevelType w:val="multilevel"/>
    <w:tmpl w:val="400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93753">
    <w:abstractNumId w:val="2"/>
  </w:num>
  <w:num w:numId="2" w16cid:durableId="61031179">
    <w:abstractNumId w:val="1"/>
  </w:num>
  <w:num w:numId="3" w16cid:durableId="166300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99"/>
    <w:rsid w:val="00023AC7"/>
    <w:rsid w:val="00106011"/>
    <w:rsid w:val="00410699"/>
    <w:rsid w:val="00525508"/>
    <w:rsid w:val="005D2A1D"/>
    <w:rsid w:val="006A249A"/>
    <w:rsid w:val="008176B0"/>
    <w:rsid w:val="009F6BF9"/>
    <w:rsid w:val="00BD5E36"/>
    <w:rsid w:val="00C8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D5EE"/>
  <w15:chartTrackingRefBased/>
  <w15:docId w15:val="{1C84A978-3B74-4A0C-8179-CF9BA6CA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kayyar</dc:creator>
  <cp:keywords/>
  <dc:description/>
  <cp:lastModifiedBy>Mostafa kayyar</cp:lastModifiedBy>
  <cp:revision>4</cp:revision>
  <dcterms:created xsi:type="dcterms:W3CDTF">2025-12-22T13:15:00Z</dcterms:created>
  <dcterms:modified xsi:type="dcterms:W3CDTF">2025-12-22T13:19:00Z</dcterms:modified>
</cp:coreProperties>
</file>