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BD98" w14:textId="02876717" w:rsidR="009F6BF9" w:rsidRPr="00110D14" w:rsidRDefault="00110D14" w:rsidP="00110D14">
      <w:pPr>
        <w:rPr>
          <w:rFonts w:asciiTheme="majorBidi" w:hAnsiTheme="majorBidi" w:cstheme="majorBidi"/>
          <w:b/>
          <w:bCs/>
        </w:rPr>
      </w:pPr>
      <w:r w:rsidRPr="00110D14">
        <w:rPr>
          <w:rFonts w:asciiTheme="majorBidi" w:hAnsiTheme="majorBidi" w:cstheme="majorBidi"/>
          <w:b/>
          <w:bCs/>
        </w:rPr>
        <w:t>Utility AI &amp; Analytics</w:t>
      </w:r>
    </w:p>
    <w:p w14:paraId="423EEF4A" w14:textId="77777777" w:rsidR="00110D14" w:rsidRDefault="00110D14" w:rsidP="00110D14">
      <w:pPr>
        <w:rPr>
          <w:rFonts w:asciiTheme="majorBidi" w:hAnsiTheme="majorBidi" w:cstheme="majorBidi"/>
          <w:b/>
          <w:bCs/>
        </w:rPr>
      </w:pPr>
      <w:r w:rsidRPr="00110D14">
        <w:rPr>
          <w:rFonts w:asciiTheme="majorBidi" w:hAnsiTheme="majorBidi" w:cstheme="majorBidi"/>
          <w:b/>
          <w:bCs/>
        </w:rPr>
        <w:t>Page 1: Executive Insights (P&amp;L Focus)</w:t>
      </w:r>
    </w:p>
    <w:p w14:paraId="70063335" w14:textId="77777777" w:rsidR="00110D14" w:rsidRPr="00110D14" w:rsidRDefault="00110D14" w:rsidP="00110D14">
      <w:pPr>
        <w:rPr>
          <w:rFonts w:asciiTheme="majorBidi" w:hAnsiTheme="majorBidi" w:cstheme="majorBidi"/>
          <w:b/>
          <w:bCs/>
        </w:rPr>
      </w:pPr>
    </w:p>
    <w:p w14:paraId="036EC24D" w14:textId="77777777" w:rsidR="00110D14" w:rsidRPr="00110D14" w:rsidRDefault="00110D14" w:rsidP="00110D14">
      <w:p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The Goal:</w:t>
      </w:r>
      <w:r w:rsidRPr="00110D14">
        <w:rPr>
          <w:rFonts w:asciiTheme="majorBidi" w:hAnsiTheme="majorBidi" w:cstheme="majorBidi"/>
        </w:rPr>
        <w:t xml:space="preserve"> Show an executive if the company is profitable and where the money is going.</w:t>
      </w:r>
    </w:p>
    <w:p w14:paraId="4B20C456" w14:textId="77777777" w:rsidR="00110D14" w:rsidRPr="00110D14" w:rsidRDefault="00110D14" w:rsidP="00110D1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KPI Cards (Top):</w:t>
      </w:r>
      <w:r w:rsidRPr="00110D14">
        <w:rPr>
          <w:rFonts w:asciiTheme="majorBidi" w:hAnsiTheme="majorBidi" w:cstheme="majorBidi"/>
        </w:rPr>
        <w:t xml:space="preserve"> * </w:t>
      </w:r>
      <w:r w:rsidRPr="00110D14">
        <w:rPr>
          <w:rFonts w:asciiTheme="majorBidi" w:hAnsiTheme="majorBidi" w:cstheme="majorBidi"/>
          <w:b/>
          <w:bCs/>
        </w:rPr>
        <w:t>Total Revenue:</w:t>
      </w:r>
      <w:r w:rsidRPr="00110D14">
        <w:rPr>
          <w:rFonts w:asciiTheme="majorBidi" w:hAnsiTheme="majorBidi" w:cstheme="majorBidi"/>
        </w:rPr>
        <w:t xml:space="preserve"> </w:t>
      </w:r>
      <w:proofErr w:type="gramStart"/>
      <w:r w:rsidRPr="00110D14">
        <w:rPr>
          <w:rFonts w:asciiTheme="majorBidi" w:hAnsiTheme="majorBidi" w:cstheme="majorBidi"/>
        </w:rPr>
        <w:t>SUM(</w:t>
      </w:r>
      <w:proofErr w:type="spellStart"/>
      <w:proofErr w:type="gramEnd"/>
      <w:r w:rsidRPr="00110D14">
        <w:rPr>
          <w:rFonts w:asciiTheme="majorBidi" w:hAnsiTheme="majorBidi" w:cstheme="majorBidi"/>
        </w:rPr>
        <w:t>view_neighborhood_profitability</w:t>
      </w:r>
      <w:proofErr w:type="spellEnd"/>
      <w:r w:rsidRPr="00110D14">
        <w:rPr>
          <w:rFonts w:asciiTheme="majorBidi" w:hAnsiTheme="majorBidi" w:cstheme="majorBidi"/>
        </w:rPr>
        <w:t>[</w:t>
      </w:r>
      <w:proofErr w:type="spellStart"/>
      <w:r w:rsidRPr="00110D14">
        <w:rPr>
          <w:rFonts w:asciiTheme="majorBidi" w:hAnsiTheme="majorBidi" w:cstheme="majorBidi"/>
        </w:rPr>
        <w:t>total_revenue</w:t>
      </w:r>
      <w:proofErr w:type="spellEnd"/>
      <w:r w:rsidRPr="00110D14">
        <w:rPr>
          <w:rFonts w:asciiTheme="majorBidi" w:hAnsiTheme="majorBidi" w:cstheme="majorBidi"/>
        </w:rPr>
        <w:t>])</w:t>
      </w:r>
    </w:p>
    <w:p w14:paraId="4318F235" w14:textId="77777777" w:rsidR="00110D14" w:rsidRPr="00110D14" w:rsidRDefault="00110D14" w:rsidP="00110D14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 xml:space="preserve">Total </w:t>
      </w:r>
      <w:proofErr w:type="spellStart"/>
      <w:r w:rsidRPr="00110D14">
        <w:rPr>
          <w:rFonts w:asciiTheme="majorBidi" w:hAnsiTheme="majorBidi" w:cstheme="majorBidi"/>
          <w:b/>
          <w:bCs/>
        </w:rPr>
        <w:t>Opex</w:t>
      </w:r>
      <w:proofErr w:type="spellEnd"/>
      <w:r w:rsidRPr="00110D14">
        <w:rPr>
          <w:rFonts w:asciiTheme="majorBidi" w:hAnsiTheme="majorBidi" w:cstheme="majorBidi"/>
          <w:b/>
          <w:bCs/>
        </w:rPr>
        <w:t>:</w:t>
      </w:r>
      <w:r w:rsidRPr="00110D14">
        <w:rPr>
          <w:rFonts w:asciiTheme="majorBidi" w:hAnsiTheme="majorBidi" w:cstheme="majorBidi"/>
        </w:rPr>
        <w:t xml:space="preserve"> </w:t>
      </w:r>
      <w:proofErr w:type="gramStart"/>
      <w:r w:rsidRPr="00110D14">
        <w:rPr>
          <w:rFonts w:asciiTheme="majorBidi" w:hAnsiTheme="majorBidi" w:cstheme="majorBidi"/>
        </w:rPr>
        <w:t>SUM(</w:t>
      </w:r>
      <w:proofErr w:type="spellStart"/>
      <w:proofErr w:type="gramEnd"/>
      <w:r w:rsidRPr="00110D14">
        <w:rPr>
          <w:rFonts w:asciiTheme="majorBidi" w:hAnsiTheme="majorBidi" w:cstheme="majorBidi"/>
        </w:rPr>
        <w:t>view_neighborhood_profitability</w:t>
      </w:r>
      <w:proofErr w:type="spellEnd"/>
      <w:r w:rsidRPr="00110D14">
        <w:rPr>
          <w:rFonts w:asciiTheme="majorBidi" w:hAnsiTheme="majorBidi" w:cstheme="majorBidi"/>
        </w:rPr>
        <w:t>[</w:t>
      </w:r>
      <w:proofErr w:type="spellStart"/>
      <w:r w:rsidRPr="00110D14">
        <w:rPr>
          <w:rFonts w:asciiTheme="majorBidi" w:hAnsiTheme="majorBidi" w:cstheme="majorBidi"/>
        </w:rPr>
        <w:t>total_expenses</w:t>
      </w:r>
      <w:proofErr w:type="spellEnd"/>
      <w:r w:rsidRPr="00110D14">
        <w:rPr>
          <w:rFonts w:asciiTheme="majorBidi" w:hAnsiTheme="majorBidi" w:cstheme="majorBidi"/>
        </w:rPr>
        <w:t>])</w:t>
      </w:r>
    </w:p>
    <w:p w14:paraId="2F10A25D" w14:textId="77777777" w:rsidR="00110D14" w:rsidRPr="00110D14" w:rsidRDefault="00110D14" w:rsidP="00110D14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Net Profit Margin:</w:t>
      </w:r>
      <w:r w:rsidRPr="00110D14">
        <w:rPr>
          <w:rFonts w:asciiTheme="majorBidi" w:hAnsiTheme="majorBidi" w:cstheme="majorBidi"/>
        </w:rPr>
        <w:t xml:space="preserve"> A DAX measure: </w:t>
      </w:r>
      <w:proofErr w:type="gramStart"/>
      <w:r w:rsidRPr="00110D14">
        <w:rPr>
          <w:rFonts w:asciiTheme="majorBidi" w:hAnsiTheme="majorBidi" w:cstheme="majorBidi"/>
        </w:rPr>
        <w:t>DIVIDE(</w:t>
      </w:r>
      <w:proofErr w:type="gramEnd"/>
      <w:r w:rsidRPr="00110D14">
        <w:rPr>
          <w:rFonts w:asciiTheme="majorBidi" w:hAnsiTheme="majorBidi" w:cstheme="majorBidi"/>
        </w:rPr>
        <w:t>[Net Profit], [Total Revenue], 0)</w:t>
      </w:r>
    </w:p>
    <w:p w14:paraId="2C318BB9" w14:textId="77777777" w:rsidR="00110D14" w:rsidRPr="00110D14" w:rsidRDefault="00110D14" w:rsidP="00110D1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Main Visual (Center):</w:t>
      </w:r>
      <w:r w:rsidRPr="00110D14">
        <w:rPr>
          <w:rFonts w:asciiTheme="majorBidi" w:hAnsiTheme="majorBidi" w:cstheme="majorBidi"/>
        </w:rPr>
        <w:t xml:space="preserve"> </w:t>
      </w:r>
      <w:r w:rsidRPr="00110D14">
        <w:rPr>
          <w:rFonts w:asciiTheme="majorBidi" w:hAnsiTheme="majorBidi" w:cstheme="majorBidi"/>
          <w:b/>
          <w:bCs/>
        </w:rPr>
        <w:t>Clustered Bar Chart</w:t>
      </w:r>
      <w:r w:rsidRPr="00110D14">
        <w:rPr>
          <w:rFonts w:asciiTheme="majorBidi" w:hAnsiTheme="majorBidi" w:cstheme="majorBidi"/>
        </w:rPr>
        <w:t xml:space="preserve"> showing </w:t>
      </w:r>
      <w:proofErr w:type="spellStart"/>
      <w:r w:rsidRPr="00110D14">
        <w:rPr>
          <w:rFonts w:asciiTheme="majorBidi" w:hAnsiTheme="majorBidi" w:cstheme="majorBidi"/>
        </w:rPr>
        <w:t>total_revenue</w:t>
      </w:r>
      <w:proofErr w:type="spellEnd"/>
      <w:r w:rsidRPr="00110D14">
        <w:rPr>
          <w:rFonts w:asciiTheme="majorBidi" w:hAnsiTheme="majorBidi" w:cstheme="majorBidi"/>
        </w:rPr>
        <w:t xml:space="preserve"> vs </w:t>
      </w:r>
      <w:proofErr w:type="spellStart"/>
      <w:r w:rsidRPr="00110D14">
        <w:rPr>
          <w:rFonts w:asciiTheme="majorBidi" w:hAnsiTheme="majorBidi" w:cstheme="majorBidi"/>
        </w:rPr>
        <w:t>total_expenses</w:t>
      </w:r>
      <w:proofErr w:type="spellEnd"/>
      <w:r w:rsidRPr="00110D14">
        <w:rPr>
          <w:rFonts w:asciiTheme="majorBidi" w:hAnsiTheme="majorBidi" w:cstheme="majorBidi"/>
        </w:rPr>
        <w:t xml:space="preserve"> per </w:t>
      </w:r>
      <w:proofErr w:type="spellStart"/>
      <w:r w:rsidRPr="00110D14">
        <w:rPr>
          <w:rFonts w:asciiTheme="majorBidi" w:hAnsiTheme="majorBidi" w:cstheme="majorBidi"/>
        </w:rPr>
        <w:t>neighborhood_name</w:t>
      </w:r>
      <w:proofErr w:type="spellEnd"/>
      <w:r w:rsidRPr="00110D14">
        <w:rPr>
          <w:rFonts w:asciiTheme="majorBidi" w:hAnsiTheme="majorBidi" w:cstheme="majorBidi"/>
        </w:rPr>
        <w:t>.</w:t>
      </w:r>
    </w:p>
    <w:p w14:paraId="03CA0C0E" w14:textId="77777777" w:rsidR="00110D14" w:rsidRPr="00110D14" w:rsidRDefault="00110D14" w:rsidP="00110D1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Secondary Visual (Left):</w:t>
      </w:r>
      <w:r w:rsidRPr="00110D14">
        <w:rPr>
          <w:rFonts w:asciiTheme="majorBidi" w:hAnsiTheme="majorBidi" w:cstheme="majorBidi"/>
        </w:rPr>
        <w:t xml:space="preserve"> </w:t>
      </w:r>
      <w:r w:rsidRPr="00110D14">
        <w:rPr>
          <w:rFonts w:asciiTheme="majorBidi" w:hAnsiTheme="majorBidi" w:cstheme="majorBidi"/>
          <w:b/>
          <w:bCs/>
        </w:rPr>
        <w:t>Donut Chart</w:t>
      </w:r>
      <w:r w:rsidRPr="00110D14">
        <w:rPr>
          <w:rFonts w:asciiTheme="majorBidi" w:hAnsiTheme="majorBidi" w:cstheme="majorBidi"/>
        </w:rPr>
        <w:t xml:space="preserve"> of category from </w:t>
      </w:r>
      <w:proofErr w:type="spellStart"/>
      <w:r w:rsidRPr="00110D14">
        <w:rPr>
          <w:rFonts w:asciiTheme="majorBidi" w:hAnsiTheme="majorBidi" w:cstheme="majorBidi"/>
        </w:rPr>
        <w:t>dim_expenses</w:t>
      </w:r>
      <w:proofErr w:type="spellEnd"/>
      <w:r w:rsidRPr="00110D14">
        <w:rPr>
          <w:rFonts w:asciiTheme="majorBidi" w:hAnsiTheme="majorBidi" w:cstheme="majorBidi"/>
        </w:rPr>
        <w:t>. (This shows the split between Fuel, Salaries, and Maintenance).</w:t>
      </w:r>
    </w:p>
    <w:p w14:paraId="793D3260" w14:textId="77777777" w:rsidR="00110D14" w:rsidRPr="00110D14" w:rsidRDefault="00110D14" w:rsidP="00110D1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Trend Visual (Bottom):</w:t>
      </w:r>
      <w:r w:rsidRPr="00110D14">
        <w:rPr>
          <w:rFonts w:asciiTheme="majorBidi" w:hAnsiTheme="majorBidi" w:cstheme="majorBidi"/>
        </w:rPr>
        <w:t xml:space="preserve"> </w:t>
      </w:r>
      <w:r w:rsidRPr="00110D14">
        <w:rPr>
          <w:rFonts w:asciiTheme="majorBidi" w:hAnsiTheme="majorBidi" w:cstheme="majorBidi"/>
          <w:b/>
          <w:bCs/>
        </w:rPr>
        <w:t>Area Chart</w:t>
      </w:r>
      <w:r w:rsidRPr="00110D14">
        <w:rPr>
          <w:rFonts w:asciiTheme="majorBidi" w:hAnsiTheme="majorBidi" w:cstheme="majorBidi"/>
        </w:rPr>
        <w:t xml:space="preserve"> showing revenue and expenses over the month of January.</w:t>
      </w:r>
    </w:p>
    <w:p w14:paraId="3BC27D0B" w14:textId="77777777" w:rsidR="00110D14" w:rsidRPr="00110D14" w:rsidRDefault="00110D14" w:rsidP="00110D14">
      <w:p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</w:rPr>
        <w:pict w14:anchorId="2AA962EA">
          <v:rect id="_x0000_i1037" style="width:0;height:1.5pt" o:hralign="center" o:hrstd="t" o:hr="t" fillcolor="#a0a0a0" stroked="f"/>
        </w:pict>
      </w:r>
    </w:p>
    <w:p w14:paraId="2F43E5B1" w14:textId="77777777" w:rsidR="00110D14" w:rsidRDefault="00110D14" w:rsidP="00110D14">
      <w:pPr>
        <w:rPr>
          <w:rFonts w:asciiTheme="majorBidi" w:hAnsiTheme="majorBidi" w:cstheme="majorBidi"/>
          <w:b/>
          <w:bCs/>
        </w:rPr>
      </w:pPr>
      <w:r w:rsidRPr="00110D14">
        <w:rPr>
          <w:rFonts w:asciiTheme="majorBidi" w:hAnsiTheme="majorBidi" w:cstheme="majorBidi"/>
          <w:b/>
          <w:bCs/>
        </w:rPr>
        <w:t>Page 2: Operational Audit (Reader Performance)</w:t>
      </w:r>
    </w:p>
    <w:p w14:paraId="2A515D56" w14:textId="77777777" w:rsidR="00110D14" w:rsidRPr="00110D14" w:rsidRDefault="00110D14" w:rsidP="00110D14">
      <w:pPr>
        <w:rPr>
          <w:rFonts w:asciiTheme="majorBidi" w:hAnsiTheme="majorBidi" w:cstheme="majorBidi"/>
          <w:b/>
          <w:bCs/>
        </w:rPr>
      </w:pPr>
    </w:p>
    <w:p w14:paraId="5ACF70D8" w14:textId="77777777" w:rsidR="00110D14" w:rsidRPr="00110D14" w:rsidRDefault="00110D14" w:rsidP="00110D14">
      <w:p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The Goal:</w:t>
      </w:r>
      <w:r w:rsidRPr="00110D14">
        <w:rPr>
          <w:rFonts w:asciiTheme="majorBidi" w:hAnsiTheme="majorBidi" w:cstheme="majorBidi"/>
        </w:rPr>
        <w:t xml:space="preserve"> Prove you can identify "Technical Debt" and employee performance issues.</w:t>
      </w:r>
    </w:p>
    <w:p w14:paraId="6328FB7D" w14:textId="77777777" w:rsidR="00110D14" w:rsidRPr="00110D14" w:rsidRDefault="00110D14" w:rsidP="00110D1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The "Fraud/Anomaly" Table:</w:t>
      </w:r>
      <w:r w:rsidRPr="00110D14">
        <w:rPr>
          <w:rFonts w:asciiTheme="majorBidi" w:hAnsiTheme="majorBidi" w:cstheme="majorBidi"/>
        </w:rPr>
        <w:t xml:space="preserve"> A table visual filtered to show only </w:t>
      </w:r>
      <w:proofErr w:type="spellStart"/>
      <w:r w:rsidRPr="00110D14">
        <w:rPr>
          <w:rFonts w:asciiTheme="majorBidi" w:hAnsiTheme="majorBidi" w:cstheme="majorBidi"/>
        </w:rPr>
        <w:t>reader_distance_meters</w:t>
      </w:r>
      <w:proofErr w:type="spellEnd"/>
      <w:r w:rsidRPr="00110D14">
        <w:rPr>
          <w:rFonts w:asciiTheme="majorBidi" w:hAnsiTheme="majorBidi" w:cstheme="majorBidi"/>
        </w:rPr>
        <w:t xml:space="preserve"> &gt; 100.</w:t>
      </w:r>
    </w:p>
    <w:p w14:paraId="3644CF44" w14:textId="77777777" w:rsidR="00110D14" w:rsidRPr="00110D14" w:rsidRDefault="00110D14" w:rsidP="00110D14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</w:rPr>
        <w:t xml:space="preserve">Columns: </w:t>
      </w:r>
      <w:proofErr w:type="spellStart"/>
      <w:r w:rsidRPr="00110D14">
        <w:rPr>
          <w:rFonts w:asciiTheme="majorBidi" w:hAnsiTheme="majorBidi" w:cstheme="majorBidi"/>
        </w:rPr>
        <w:t>customer_id</w:t>
      </w:r>
      <w:proofErr w:type="spellEnd"/>
      <w:r w:rsidRPr="00110D14">
        <w:rPr>
          <w:rFonts w:asciiTheme="majorBidi" w:hAnsiTheme="majorBidi" w:cstheme="majorBidi"/>
        </w:rPr>
        <w:t xml:space="preserve">, </w:t>
      </w:r>
      <w:proofErr w:type="spellStart"/>
      <w:r w:rsidRPr="00110D14">
        <w:rPr>
          <w:rFonts w:asciiTheme="majorBidi" w:hAnsiTheme="majorBidi" w:cstheme="majorBidi"/>
        </w:rPr>
        <w:t>staff_id</w:t>
      </w:r>
      <w:proofErr w:type="spellEnd"/>
      <w:r w:rsidRPr="00110D14">
        <w:rPr>
          <w:rFonts w:asciiTheme="majorBidi" w:hAnsiTheme="majorBidi" w:cstheme="majorBidi"/>
        </w:rPr>
        <w:t xml:space="preserve">, </w:t>
      </w:r>
      <w:proofErr w:type="spellStart"/>
      <w:r w:rsidRPr="00110D14">
        <w:rPr>
          <w:rFonts w:asciiTheme="majorBidi" w:hAnsiTheme="majorBidi" w:cstheme="majorBidi"/>
        </w:rPr>
        <w:t>neighborhood_name</w:t>
      </w:r>
      <w:proofErr w:type="spellEnd"/>
      <w:r w:rsidRPr="00110D14">
        <w:rPr>
          <w:rFonts w:asciiTheme="majorBidi" w:hAnsiTheme="majorBidi" w:cstheme="majorBidi"/>
        </w:rPr>
        <w:t xml:space="preserve">, </w:t>
      </w:r>
      <w:proofErr w:type="spellStart"/>
      <w:r w:rsidRPr="00110D14">
        <w:rPr>
          <w:rFonts w:asciiTheme="majorBidi" w:hAnsiTheme="majorBidi" w:cstheme="majorBidi"/>
        </w:rPr>
        <w:t>reader_distance_meters</w:t>
      </w:r>
      <w:proofErr w:type="spellEnd"/>
      <w:r w:rsidRPr="00110D14">
        <w:rPr>
          <w:rFonts w:asciiTheme="majorBidi" w:hAnsiTheme="majorBidi" w:cstheme="majorBidi"/>
        </w:rPr>
        <w:t>.</w:t>
      </w:r>
    </w:p>
    <w:p w14:paraId="08D029EA" w14:textId="77777777" w:rsidR="00110D14" w:rsidRPr="00110D14" w:rsidRDefault="00110D14" w:rsidP="00110D1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Geography Visual:</w:t>
      </w:r>
      <w:r w:rsidRPr="00110D14">
        <w:rPr>
          <w:rFonts w:asciiTheme="majorBidi" w:hAnsiTheme="majorBidi" w:cstheme="majorBidi"/>
        </w:rPr>
        <w:t xml:space="preserve"> </w:t>
      </w:r>
      <w:r w:rsidRPr="00110D14">
        <w:rPr>
          <w:rFonts w:asciiTheme="majorBidi" w:hAnsiTheme="majorBidi" w:cstheme="majorBidi"/>
          <w:b/>
          <w:bCs/>
        </w:rPr>
        <w:t>Map</w:t>
      </w:r>
      <w:r w:rsidRPr="00110D14">
        <w:rPr>
          <w:rFonts w:asciiTheme="majorBidi" w:hAnsiTheme="majorBidi" w:cstheme="majorBidi"/>
        </w:rPr>
        <w:t xml:space="preserve"> of </w:t>
      </w:r>
      <w:proofErr w:type="spellStart"/>
      <w:r w:rsidRPr="00110D14">
        <w:rPr>
          <w:rFonts w:asciiTheme="majorBidi" w:hAnsiTheme="majorBidi" w:cstheme="majorBidi"/>
        </w:rPr>
        <w:t>Zahlé</w:t>
      </w:r>
      <w:proofErr w:type="spellEnd"/>
      <w:r w:rsidRPr="00110D14">
        <w:rPr>
          <w:rFonts w:asciiTheme="majorBidi" w:hAnsiTheme="majorBidi" w:cstheme="majorBidi"/>
        </w:rPr>
        <w:t xml:space="preserve">. Use "Heat Map" mode for </w:t>
      </w:r>
      <w:proofErr w:type="spellStart"/>
      <w:r w:rsidRPr="00110D14">
        <w:rPr>
          <w:rFonts w:asciiTheme="majorBidi" w:hAnsiTheme="majorBidi" w:cstheme="majorBidi"/>
        </w:rPr>
        <w:t>reader_distance_meters</w:t>
      </w:r>
      <w:proofErr w:type="spellEnd"/>
      <w:r w:rsidRPr="00110D14">
        <w:rPr>
          <w:rFonts w:asciiTheme="majorBidi" w:hAnsiTheme="majorBidi" w:cstheme="majorBidi"/>
        </w:rPr>
        <w:t>.</w:t>
      </w:r>
    </w:p>
    <w:p w14:paraId="34E4B10D" w14:textId="77777777" w:rsidR="00110D14" w:rsidRDefault="00110D14" w:rsidP="00110D14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i/>
          <w:iCs/>
        </w:rPr>
        <w:t>Insight:</w:t>
      </w:r>
      <w:r w:rsidRPr="00110D14">
        <w:rPr>
          <w:rFonts w:asciiTheme="majorBidi" w:hAnsiTheme="majorBidi" w:cstheme="majorBidi"/>
        </w:rPr>
        <w:t xml:space="preserve"> Areas that are "hot" (red) indicate where your readers are not visiting the meters.</w:t>
      </w:r>
    </w:p>
    <w:p w14:paraId="5760CB66" w14:textId="77777777" w:rsidR="00110D14" w:rsidRPr="00110D14" w:rsidRDefault="00110D14" w:rsidP="00110D14">
      <w:pPr>
        <w:numPr>
          <w:ilvl w:val="1"/>
          <w:numId w:val="2"/>
        </w:numPr>
        <w:rPr>
          <w:rFonts w:asciiTheme="majorBidi" w:hAnsiTheme="majorBidi" w:cstheme="majorBidi"/>
        </w:rPr>
      </w:pPr>
    </w:p>
    <w:p w14:paraId="44691EA8" w14:textId="77777777" w:rsidR="00110D14" w:rsidRPr="00110D14" w:rsidRDefault="00110D14" w:rsidP="00110D1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Correlation Chart:</w:t>
      </w:r>
      <w:r w:rsidRPr="00110D14">
        <w:rPr>
          <w:rFonts w:asciiTheme="majorBidi" w:hAnsiTheme="majorBidi" w:cstheme="majorBidi"/>
        </w:rPr>
        <w:t xml:space="preserve"> </w:t>
      </w:r>
      <w:r w:rsidRPr="00110D14">
        <w:rPr>
          <w:rFonts w:asciiTheme="majorBidi" w:hAnsiTheme="majorBidi" w:cstheme="majorBidi"/>
          <w:b/>
          <w:bCs/>
        </w:rPr>
        <w:t>Scatter Plot</w:t>
      </w:r>
      <w:r w:rsidRPr="00110D14">
        <w:rPr>
          <w:rFonts w:asciiTheme="majorBidi" w:hAnsiTheme="majorBidi" w:cstheme="majorBidi"/>
        </w:rPr>
        <w:t>.</w:t>
      </w:r>
    </w:p>
    <w:p w14:paraId="0FC9F232" w14:textId="77777777" w:rsidR="00110D14" w:rsidRPr="00110D14" w:rsidRDefault="00110D14" w:rsidP="00110D14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</w:rPr>
        <w:t xml:space="preserve">X-axis: </w:t>
      </w:r>
      <w:proofErr w:type="spellStart"/>
      <w:r w:rsidRPr="00110D14">
        <w:rPr>
          <w:rFonts w:asciiTheme="majorBidi" w:hAnsiTheme="majorBidi" w:cstheme="majorBidi"/>
        </w:rPr>
        <w:t>reader_distance_meters</w:t>
      </w:r>
      <w:proofErr w:type="spellEnd"/>
    </w:p>
    <w:p w14:paraId="515D0F80" w14:textId="77777777" w:rsidR="00110D14" w:rsidRPr="00110D14" w:rsidRDefault="00110D14" w:rsidP="00110D14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</w:rPr>
        <w:t xml:space="preserve">Y-axis: </w:t>
      </w:r>
      <w:proofErr w:type="spellStart"/>
      <w:r w:rsidRPr="00110D14">
        <w:rPr>
          <w:rFonts w:asciiTheme="majorBidi" w:hAnsiTheme="majorBidi" w:cstheme="majorBidi"/>
        </w:rPr>
        <w:t>amount_usd</w:t>
      </w:r>
      <w:proofErr w:type="spellEnd"/>
    </w:p>
    <w:p w14:paraId="7A288933" w14:textId="77777777" w:rsidR="00110D14" w:rsidRPr="00110D14" w:rsidRDefault="00110D14" w:rsidP="00110D14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i/>
          <w:iCs/>
        </w:rPr>
        <w:t>Goal:</w:t>
      </w:r>
      <w:r w:rsidRPr="00110D14">
        <w:rPr>
          <w:rFonts w:asciiTheme="majorBidi" w:hAnsiTheme="majorBidi" w:cstheme="majorBidi"/>
        </w:rPr>
        <w:t xml:space="preserve"> Show that as distance increases (inaccurate reading), the chance of a "Late Payment" status </w:t>
      </w:r>
      <w:proofErr w:type="gramStart"/>
      <w:r w:rsidRPr="00110D14">
        <w:rPr>
          <w:rFonts w:asciiTheme="majorBidi" w:hAnsiTheme="majorBidi" w:cstheme="majorBidi"/>
        </w:rPr>
        <w:t>increases</w:t>
      </w:r>
      <w:proofErr w:type="gramEnd"/>
      <w:r w:rsidRPr="00110D14">
        <w:rPr>
          <w:rFonts w:asciiTheme="majorBidi" w:hAnsiTheme="majorBidi" w:cstheme="majorBidi"/>
        </w:rPr>
        <w:t>.</w:t>
      </w:r>
    </w:p>
    <w:p w14:paraId="0024525B" w14:textId="77777777" w:rsidR="00110D14" w:rsidRPr="00110D14" w:rsidRDefault="00110D14" w:rsidP="00110D14">
      <w:p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</w:rPr>
        <w:pict w14:anchorId="3F448213">
          <v:rect id="_x0000_i1038" style="width:0;height:1.5pt" o:hralign="center" o:hrstd="t" o:hr="t" fillcolor="#a0a0a0" stroked="f"/>
        </w:pict>
      </w:r>
    </w:p>
    <w:p w14:paraId="0C782509" w14:textId="156AC8C1" w:rsidR="00110D14" w:rsidRPr="00110D14" w:rsidRDefault="00110D14" w:rsidP="00110D14">
      <w:pPr>
        <w:rPr>
          <w:rFonts w:asciiTheme="majorBidi" w:hAnsiTheme="majorBidi" w:cstheme="majorBidi"/>
          <w:b/>
          <w:bCs/>
        </w:rPr>
      </w:pPr>
      <w:r w:rsidRPr="00110D14">
        <w:rPr>
          <w:rFonts w:asciiTheme="majorBidi" w:hAnsiTheme="majorBidi" w:cstheme="majorBidi"/>
          <w:b/>
          <w:bCs/>
        </w:rPr>
        <w:lastRenderedPageBreak/>
        <w:t>Page 3: AI Prediction &amp; Risk (The "Job Winner" Page)</w:t>
      </w:r>
    </w:p>
    <w:p w14:paraId="783171AE" w14:textId="77777777" w:rsidR="00110D14" w:rsidRDefault="00110D14" w:rsidP="00110D14">
      <w:p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The Goal:</w:t>
      </w:r>
      <w:r w:rsidRPr="00110D14">
        <w:rPr>
          <w:rFonts w:asciiTheme="majorBidi" w:hAnsiTheme="majorBidi" w:cstheme="majorBidi"/>
        </w:rPr>
        <w:t xml:space="preserve"> Showcase your Random Forest model and predict the future.</w:t>
      </w:r>
    </w:p>
    <w:p w14:paraId="53DBB414" w14:textId="233BD1A9" w:rsidR="00110D14" w:rsidRPr="00110D14" w:rsidRDefault="00110D14" w:rsidP="00110D14">
      <w:pPr>
        <w:rPr>
          <w:rFonts w:asciiTheme="majorBidi" w:hAnsiTheme="majorBidi" w:cstheme="majorBidi"/>
        </w:rPr>
      </w:pPr>
    </w:p>
    <w:p w14:paraId="1BE31D42" w14:textId="77777777" w:rsidR="00110D14" w:rsidRPr="00110D14" w:rsidRDefault="00110D14" w:rsidP="00110D1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Key Influencer Visual:</w:t>
      </w:r>
      <w:r w:rsidRPr="00110D14">
        <w:rPr>
          <w:rFonts w:asciiTheme="majorBidi" w:hAnsiTheme="majorBidi" w:cstheme="majorBidi"/>
        </w:rPr>
        <w:t xml:space="preserve"> Use the Power BI "Key Influencer" tool.</w:t>
      </w:r>
    </w:p>
    <w:p w14:paraId="72E63DAC" w14:textId="77777777" w:rsidR="00110D14" w:rsidRPr="00110D14" w:rsidRDefault="00110D14" w:rsidP="00110D14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i/>
          <w:iCs/>
        </w:rPr>
        <w:t>Analyze:</w:t>
      </w:r>
      <w:r w:rsidRPr="00110D14">
        <w:rPr>
          <w:rFonts w:asciiTheme="majorBidi" w:hAnsiTheme="majorBidi" w:cstheme="majorBidi"/>
        </w:rPr>
        <w:t xml:space="preserve"> </w:t>
      </w:r>
      <w:proofErr w:type="spellStart"/>
      <w:r w:rsidRPr="00110D14">
        <w:rPr>
          <w:rFonts w:asciiTheme="majorBidi" w:hAnsiTheme="majorBidi" w:cstheme="majorBidi"/>
        </w:rPr>
        <w:t>is_late_payer</w:t>
      </w:r>
      <w:proofErr w:type="spellEnd"/>
    </w:p>
    <w:p w14:paraId="05D8E161" w14:textId="77777777" w:rsidR="00110D14" w:rsidRPr="00110D14" w:rsidRDefault="00110D14" w:rsidP="00110D14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i/>
          <w:iCs/>
        </w:rPr>
        <w:t xml:space="preserve">Explain </w:t>
      </w:r>
      <w:proofErr w:type="gramStart"/>
      <w:r w:rsidRPr="00110D14">
        <w:rPr>
          <w:rFonts w:asciiTheme="majorBidi" w:hAnsiTheme="majorBidi" w:cstheme="majorBidi"/>
          <w:i/>
          <w:iCs/>
        </w:rPr>
        <w:t>by:</w:t>
      </w:r>
      <w:proofErr w:type="gramEnd"/>
      <w:r w:rsidRPr="00110D14">
        <w:rPr>
          <w:rFonts w:asciiTheme="majorBidi" w:hAnsiTheme="majorBidi" w:cstheme="majorBidi"/>
        </w:rPr>
        <w:t xml:space="preserve"> </w:t>
      </w:r>
      <w:proofErr w:type="spellStart"/>
      <w:r w:rsidRPr="00110D14">
        <w:rPr>
          <w:rFonts w:asciiTheme="majorBidi" w:hAnsiTheme="majorBidi" w:cstheme="majorBidi"/>
        </w:rPr>
        <w:t>kwh_value</w:t>
      </w:r>
      <w:proofErr w:type="spellEnd"/>
      <w:r w:rsidRPr="00110D14">
        <w:rPr>
          <w:rFonts w:asciiTheme="majorBidi" w:hAnsiTheme="majorBidi" w:cstheme="majorBidi"/>
        </w:rPr>
        <w:t xml:space="preserve">, </w:t>
      </w:r>
      <w:proofErr w:type="spellStart"/>
      <w:r w:rsidRPr="00110D14">
        <w:rPr>
          <w:rFonts w:asciiTheme="majorBidi" w:hAnsiTheme="majorBidi" w:cstheme="majorBidi"/>
        </w:rPr>
        <w:t>max_amperage</w:t>
      </w:r>
      <w:proofErr w:type="spellEnd"/>
      <w:r w:rsidRPr="00110D14">
        <w:rPr>
          <w:rFonts w:asciiTheme="majorBidi" w:hAnsiTheme="majorBidi" w:cstheme="majorBidi"/>
        </w:rPr>
        <w:t xml:space="preserve">, </w:t>
      </w:r>
      <w:proofErr w:type="spellStart"/>
      <w:r w:rsidRPr="00110D14">
        <w:rPr>
          <w:rFonts w:asciiTheme="majorBidi" w:hAnsiTheme="majorBidi" w:cstheme="majorBidi"/>
        </w:rPr>
        <w:t>reader_distance_meters</w:t>
      </w:r>
      <w:proofErr w:type="spellEnd"/>
      <w:r w:rsidRPr="00110D14">
        <w:rPr>
          <w:rFonts w:asciiTheme="majorBidi" w:hAnsiTheme="majorBidi" w:cstheme="majorBidi"/>
        </w:rPr>
        <w:t>.</w:t>
      </w:r>
    </w:p>
    <w:p w14:paraId="6C4AFD4F" w14:textId="77777777" w:rsidR="00110D14" w:rsidRPr="00110D14" w:rsidRDefault="00110D14" w:rsidP="00110D14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</w:rPr>
        <w:t xml:space="preserve">This visualizes your </w:t>
      </w:r>
      <w:r w:rsidRPr="00110D14">
        <w:rPr>
          <w:rFonts w:asciiTheme="majorBidi" w:hAnsiTheme="majorBidi" w:cstheme="majorBidi"/>
          <w:b/>
          <w:bCs/>
        </w:rPr>
        <w:t>Random Forest Feature Importance</w:t>
      </w:r>
      <w:r w:rsidRPr="00110D14">
        <w:rPr>
          <w:rFonts w:asciiTheme="majorBidi" w:hAnsiTheme="majorBidi" w:cstheme="majorBidi"/>
        </w:rPr>
        <w:t xml:space="preserve"> directly in the report!</w:t>
      </w:r>
    </w:p>
    <w:p w14:paraId="13E4ACF3" w14:textId="77777777" w:rsidR="00110D14" w:rsidRPr="00110D14" w:rsidRDefault="00110D14" w:rsidP="00110D1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Risk List:</w:t>
      </w:r>
      <w:r w:rsidRPr="00110D14">
        <w:rPr>
          <w:rFonts w:asciiTheme="majorBidi" w:hAnsiTheme="majorBidi" w:cstheme="majorBidi"/>
        </w:rPr>
        <w:t xml:space="preserve"> A table showing "Customers at Risk for February." Sort by </w:t>
      </w:r>
      <w:proofErr w:type="spellStart"/>
      <w:r w:rsidRPr="00110D14">
        <w:rPr>
          <w:rFonts w:asciiTheme="majorBidi" w:hAnsiTheme="majorBidi" w:cstheme="majorBidi"/>
        </w:rPr>
        <w:t>kwh_value</w:t>
      </w:r>
      <w:proofErr w:type="spellEnd"/>
      <w:r w:rsidRPr="00110D14">
        <w:rPr>
          <w:rFonts w:asciiTheme="majorBidi" w:hAnsiTheme="majorBidi" w:cstheme="majorBidi"/>
        </w:rPr>
        <w:t xml:space="preserve"> and filter where </w:t>
      </w:r>
      <w:proofErr w:type="spellStart"/>
      <w:r w:rsidRPr="00110D14">
        <w:rPr>
          <w:rFonts w:asciiTheme="majorBidi" w:hAnsiTheme="majorBidi" w:cstheme="majorBidi"/>
        </w:rPr>
        <w:t>is_late_payer</w:t>
      </w:r>
      <w:proofErr w:type="spellEnd"/>
      <w:r w:rsidRPr="00110D14">
        <w:rPr>
          <w:rFonts w:asciiTheme="majorBidi" w:hAnsiTheme="majorBidi" w:cstheme="majorBidi"/>
        </w:rPr>
        <w:t xml:space="preserve"> = 1.</w:t>
      </w:r>
    </w:p>
    <w:p w14:paraId="46CB9376" w14:textId="77777777" w:rsidR="00110D14" w:rsidRPr="00110D14" w:rsidRDefault="00110D14" w:rsidP="00110D1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10D14">
        <w:rPr>
          <w:rFonts w:asciiTheme="majorBidi" w:hAnsiTheme="majorBidi" w:cstheme="majorBidi"/>
          <w:b/>
          <w:bCs/>
        </w:rPr>
        <w:t>Decomposition Tree:</w:t>
      </w:r>
      <w:r w:rsidRPr="00110D14">
        <w:rPr>
          <w:rFonts w:asciiTheme="majorBidi" w:hAnsiTheme="majorBidi" w:cstheme="majorBidi"/>
        </w:rPr>
        <w:t xml:space="preserve"> A visual that breaks down "Total Unpaid Amount" by Neighborhood → Connection Type → Amperage.</w:t>
      </w:r>
    </w:p>
    <w:p w14:paraId="3657CB3E" w14:textId="77777777" w:rsidR="00110D14" w:rsidRPr="00110D14" w:rsidRDefault="00110D14" w:rsidP="00110D14">
      <w:pPr>
        <w:rPr>
          <w:rFonts w:asciiTheme="majorBidi" w:hAnsiTheme="majorBidi" w:cstheme="majorBidi"/>
        </w:rPr>
      </w:pPr>
    </w:p>
    <w:sectPr w:rsidR="00110D14" w:rsidRPr="00110D14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C93"/>
    <w:multiLevelType w:val="multilevel"/>
    <w:tmpl w:val="31F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65A9"/>
    <w:multiLevelType w:val="multilevel"/>
    <w:tmpl w:val="8A8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C11C6"/>
    <w:multiLevelType w:val="multilevel"/>
    <w:tmpl w:val="FE8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77048">
    <w:abstractNumId w:val="2"/>
  </w:num>
  <w:num w:numId="2" w16cid:durableId="1769226978">
    <w:abstractNumId w:val="1"/>
  </w:num>
  <w:num w:numId="3" w16cid:durableId="85092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14"/>
    <w:rsid w:val="00110D14"/>
    <w:rsid w:val="005D2A1D"/>
    <w:rsid w:val="006A249A"/>
    <w:rsid w:val="008E4AD3"/>
    <w:rsid w:val="009F6BF9"/>
    <w:rsid w:val="00BD5E36"/>
    <w:rsid w:val="00C8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0FF5"/>
  <w15:chartTrackingRefBased/>
  <w15:docId w15:val="{8A538C4F-EEC3-44FD-BCA6-BFBC7FD2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kayyar</dc:creator>
  <cp:keywords/>
  <dc:description/>
  <cp:lastModifiedBy>Mostafa kayyar</cp:lastModifiedBy>
  <cp:revision>1</cp:revision>
  <dcterms:created xsi:type="dcterms:W3CDTF">2025-12-22T13:25:00Z</dcterms:created>
  <dcterms:modified xsi:type="dcterms:W3CDTF">2025-12-22T13:26:00Z</dcterms:modified>
</cp:coreProperties>
</file>