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3C980" w14:textId="77777777" w:rsidR="005E3CAF" w:rsidRDefault="00F465B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1E5F67E" w14:textId="77777777" w:rsidR="005E3CAF" w:rsidRDefault="00F465B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6E2DE738" w14:textId="77777777" w:rsidR="005E3CAF" w:rsidRDefault="005E3CAF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E3CAF" w14:paraId="12FB7B7D" w14:textId="77777777">
        <w:tc>
          <w:tcPr>
            <w:tcW w:w="4508" w:type="dxa"/>
          </w:tcPr>
          <w:p w14:paraId="720C54AE" w14:textId="77777777" w:rsidR="005E3CAF" w:rsidRDefault="00F465B3">
            <w:r>
              <w:t>Date</w:t>
            </w:r>
          </w:p>
        </w:tc>
        <w:tc>
          <w:tcPr>
            <w:tcW w:w="4508" w:type="dxa"/>
          </w:tcPr>
          <w:p w14:paraId="5E197DC9" w14:textId="77777777" w:rsidR="005E3CAF" w:rsidRDefault="00F465B3">
            <w:r>
              <w:t>15 June 2025</w:t>
            </w:r>
          </w:p>
        </w:tc>
      </w:tr>
      <w:tr w:rsidR="005E3CAF" w14:paraId="79D12A3D" w14:textId="77777777">
        <w:tc>
          <w:tcPr>
            <w:tcW w:w="4508" w:type="dxa"/>
          </w:tcPr>
          <w:p w14:paraId="54BD1A5D" w14:textId="77777777" w:rsidR="005E3CAF" w:rsidRDefault="00F465B3">
            <w:r>
              <w:t>Team ID</w:t>
            </w:r>
          </w:p>
        </w:tc>
        <w:tc>
          <w:tcPr>
            <w:tcW w:w="4508" w:type="dxa"/>
          </w:tcPr>
          <w:p w14:paraId="75A94536" w14:textId="77777777" w:rsidR="005E3CAF" w:rsidRDefault="00F465B3"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 LTVIP2025TMID43861</w:t>
            </w:r>
          </w:p>
        </w:tc>
      </w:tr>
      <w:tr w:rsidR="005E3CAF" w14:paraId="3776BF35" w14:textId="77777777">
        <w:tc>
          <w:tcPr>
            <w:tcW w:w="4508" w:type="dxa"/>
          </w:tcPr>
          <w:p w14:paraId="684E6FA7" w14:textId="77777777" w:rsidR="005E3CAF" w:rsidRDefault="00F465B3">
            <w:r>
              <w:t>Project Name</w:t>
            </w:r>
          </w:p>
        </w:tc>
        <w:tc>
          <w:tcPr>
            <w:tcW w:w="4508" w:type="dxa"/>
          </w:tcPr>
          <w:p w14:paraId="241E3F7F" w14:textId="77777777" w:rsidR="005E3CAF" w:rsidRDefault="00F465B3">
            <w:r>
              <w:t>Transfer Learning-Based Classification of Poultry Diseases for Enhanced Health Management.</w:t>
            </w:r>
          </w:p>
        </w:tc>
      </w:tr>
      <w:tr w:rsidR="005E3CAF" w14:paraId="497C44DF" w14:textId="77777777">
        <w:tc>
          <w:tcPr>
            <w:tcW w:w="4508" w:type="dxa"/>
          </w:tcPr>
          <w:p w14:paraId="61922673" w14:textId="77777777" w:rsidR="005E3CAF" w:rsidRDefault="00F465B3">
            <w:r>
              <w:t>Maximum Marks</w:t>
            </w:r>
          </w:p>
        </w:tc>
        <w:tc>
          <w:tcPr>
            <w:tcW w:w="4508" w:type="dxa"/>
          </w:tcPr>
          <w:p w14:paraId="3ED9ED95" w14:textId="77777777" w:rsidR="005E3CAF" w:rsidRDefault="00F465B3">
            <w:r>
              <w:t>2 Marks</w:t>
            </w:r>
          </w:p>
        </w:tc>
      </w:tr>
    </w:tbl>
    <w:p w14:paraId="3F6AED63" w14:textId="77777777" w:rsidR="005E3CAF" w:rsidRDefault="005E3CAF">
      <w:pPr>
        <w:rPr>
          <w:b/>
        </w:rPr>
      </w:pPr>
    </w:p>
    <w:p w14:paraId="0421C8A8" w14:textId="77777777" w:rsidR="005E3CAF" w:rsidRDefault="00F465B3">
      <w:pPr>
        <w:rPr>
          <w:b/>
        </w:rPr>
      </w:pPr>
      <w:r>
        <w:rPr>
          <w:b/>
        </w:rPr>
        <w:t>Problem – Solution Fit Template:</w:t>
      </w:r>
    </w:p>
    <w:p w14:paraId="1F1B98C5" w14:textId="77777777" w:rsidR="005E3CAF" w:rsidRDefault="00F465B3">
      <w:pPr>
        <w:spacing w:before="240" w:after="240"/>
      </w:pPr>
      <w:r>
        <w:t>Deeply understand the needs, motivations, and barriers of poultry farmers in both rural and commercial settings.</w:t>
      </w:r>
    </w:p>
    <w:p w14:paraId="00C078D7" w14:textId="77777777" w:rsidR="005E3CAF" w:rsidRDefault="00F465B3">
      <w:pPr>
        <w:spacing w:before="240" w:after="240"/>
      </w:pPr>
      <w:r>
        <w:t>By mapping their behaviors, constraints, root problems, and emotional triggers, we can design a solution that truly serves them.</w:t>
      </w:r>
    </w:p>
    <w:p w14:paraId="72E87737" w14:textId="77777777" w:rsidR="005E3CAF" w:rsidRDefault="00F465B3">
      <w:pPr>
        <w:spacing w:before="240" w:after="240"/>
      </w:pPr>
      <w:r>
        <w:t>This framework helps us align our team around the real-world challenges farmers face — enabling the creation of an AI-powered mobile tool that diagnoses poultry diseases through images and recommends timely treatments.</w:t>
      </w:r>
    </w:p>
    <w:p w14:paraId="5B327224" w14:textId="77777777" w:rsidR="005E3CAF" w:rsidRDefault="00F465B3">
      <w:pPr>
        <w:spacing w:before="240" w:after="240"/>
      </w:pPr>
      <w:r>
        <w:t>It ensures our solution is grounded in empathy, practicality, and local context.</w:t>
      </w:r>
    </w:p>
    <w:p w14:paraId="3951A984" w14:textId="77777777" w:rsidR="005E3CAF" w:rsidRDefault="005E3CAF"/>
    <w:p w14:paraId="0CE11003" w14:textId="77777777" w:rsidR="005E3CAF" w:rsidRDefault="00F465B3">
      <w:pPr>
        <w:rPr>
          <w:b/>
        </w:rPr>
      </w:pPr>
      <w:r>
        <w:rPr>
          <w:b/>
        </w:rPr>
        <w:t>Purpose:</w:t>
      </w:r>
    </w:p>
    <w:p w14:paraId="312FFB83" w14:textId="77777777" w:rsidR="005E3CAF" w:rsidRDefault="00F465B3">
      <w:pPr>
        <w:numPr>
          <w:ilvl w:val="0"/>
          <w:numId w:val="2"/>
        </w:numPr>
        <w:spacing w:before="240" w:after="240" w:line="240" w:lineRule="auto"/>
      </w:pPr>
      <w:r>
        <w:t>Address poultry health challenges in a way that fits the realities of rural and small-scale farmers.</w:t>
      </w:r>
    </w:p>
    <w:p w14:paraId="18D0A1D1" w14:textId="77777777" w:rsidR="005E3CAF" w:rsidRDefault="00F465B3">
      <w:pPr>
        <w:numPr>
          <w:ilvl w:val="0"/>
          <w:numId w:val="2"/>
        </w:numPr>
        <w:spacing w:before="240" w:after="240" w:line="240" w:lineRule="auto"/>
      </w:pPr>
      <w:r>
        <w:t>Accelerate adoption of your AI-powered solution by aligning with existing behaviors, such as using mobile phones and local communication channels.</w:t>
      </w:r>
    </w:p>
    <w:p w14:paraId="16DC7E82" w14:textId="77777777" w:rsidR="005E3CAF" w:rsidRDefault="00F465B3">
      <w:pPr>
        <w:numPr>
          <w:ilvl w:val="0"/>
          <w:numId w:val="2"/>
        </w:numPr>
        <w:spacing w:before="240" w:after="240" w:line="240" w:lineRule="auto"/>
      </w:pPr>
      <w:r>
        <w:t>Strengthen outreach with clear messaging that highlights fast diagnosis, reduced bird mortality, and cost-effective treatment.</w:t>
      </w:r>
    </w:p>
    <w:p w14:paraId="23EE01D1" w14:textId="77777777" w:rsidR="005E3CAF" w:rsidRDefault="00F465B3">
      <w:pPr>
        <w:numPr>
          <w:ilvl w:val="0"/>
          <w:numId w:val="2"/>
        </w:numPr>
        <w:spacing w:before="240" w:after="240" w:line="240" w:lineRule="auto"/>
      </w:pPr>
      <w:r>
        <w:t>Build trust by solving urgent and frequent issues like unidentified poultry deaths and treatment delays.</w:t>
      </w:r>
    </w:p>
    <w:p w14:paraId="7CC8786D" w14:textId="77777777" w:rsidR="005E3CAF" w:rsidRDefault="00F465B3">
      <w:pPr>
        <w:numPr>
          <w:ilvl w:val="0"/>
          <w:numId w:val="2"/>
        </w:numPr>
        <w:spacing w:before="240" w:after="240" w:line="240" w:lineRule="auto"/>
      </w:pPr>
      <w:r>
        <w:t>Understand farmers’ current practices and constraints to create a meaningful, impactful solution they can rely on.</w:t>
      </w:r>
    </w:p>
    <w:p w14:paraId="31C0F512" w14:textId="77777777" w:rsidR="005E3CAF" w:rsidRDefault="005E3CAF">
      <w:pPr>
        <w:spacing w:after="0" w:line="240" w:lineRule="auto"/>
      </w:pPr>
    </w:p>
    <w:p w14:paraId="52867699" w14:textId="77777777" w:rsidR="005E3CAF" w:rsidRDefault="005E3CAF">
      <w:pPr>
        <w:rPr>
          <w:b/>
        </w:rPr>
      </w:pPr>
    </w:p>
    <w:p w14:paraId="0B80BB3B" w14:textId="77777777" w:rsidR="005E3CAF" w:rsidRDefault="005E3CAF">
      <w:pPr>
        <w:rPr>
          <w:b/>
        </w:rPr>
      </w:pPr>
    </w:p>
    <w:p w14:paraId="649B6C45" w14:textId="77777777" w:rsidR="005E3CAF" w:rsidRDefault="005E3CAF">
      <w:pPr>
        <w:rPr>
          <w:b/>
        </w:rPr>
      </w:pPr>
    </w:p>
    <w:p w14:paraId="399588DB" w14:textId="77777777" w:rsidR="005E3CAF" w:rsidRDefault="005E3CAF">
      <w:pPr>
        <w:rPr>
          <w:b/>
        </w:rPr>
      </w:pPr>
    </w:p>
    <w:p w14:paraId="17E94EC3" w14:textId="77777777" w:rsidR="00F465B3" w:rsidRDefault="00F465B3">
      <w:pPr>
        <w:rPr>
          <w:b/>
        </w:rPr>
      </w:pPr>
    </w:p>
    <w:p w14:paraId="38B001B7" w14:textId="7712663E" w:rsidR="005E3CAF" w:rsidRDefault="00F465B3">
      <w:pPr>
        <w:rPr>
          <w:b/>
        </w:rPr>
      </w:pPr>
      <w:r>
        <w:rPr>
          <w:b/>
        </w:rPr>
        <w:lastRenderedPageBreak/>
        <w:t>Template:</w:t>
      </w:r>
    </w:p>
    <w:p w14:paraId="533EA03F" w14:textId="77777777" w:rsidR="005E3CAF" w:rsidRDefault="00F465B3">
      <w:r>
        <w:rPr>
          <w:noProof/>
        </w:rPr>
        <w:drawing>
          <wp:inline distT="114300" distB="114300" distL="114300" distR="114300" wp14:anchorId="7DAB2483" wp14:editId="29A4A8C2">
            <wp:extent cx="5731200" cy="4051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677C4" w14:textId="77777777" w:rsidR="005E3CAF" w:rsidRDefault="00F465B3">
      <w:r>
        <w:t>References:</w:t>
      </w:r>
    </w:p>
    <w:p w14:paraId="3B7D5CBD" w14:textId="77777777" w:rsidR="005E3CAF" w:rsidRDefault="00F465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535BA3E3" w14:textId="77777777" w:rsidR="005E3CAF" w:rsidRDefault="00F465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5E3C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D11B1B5-CED1-4068-9DA6-F9E7ED7F2F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844C18-4A26-4084-B509-296D5570CF88}"/>
    <w:embedBold r:id="rId3" w:fontKey="{19082862-E840-4C4D-95FD-9B70B6AF66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81D7D795-846A-4E91-BBBD-60204EF57C85}"/>
    <w:embedItalic r:id="rId5" w:fontKey="{1BEC38BC-4A4E-4C52-B90E-C98938DC1DF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E263BA9E-2CB1-4BBB-A8E6-7F883B786A6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2DD11AD-CFA6-4002-88A2-3810610E2A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23201E"/>
    <w:multiLevelType w:val="multilevel"/>
    <w:tmpl w:val="C7DA8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C1582"/>
    <w:multiLevelType w:val="multilevel"/>
    <w:tmpl w:val="B59CBA84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56741602">
    <w:abstractNumId w:val="0"/>
  </w:num>
  <w:num w:numId="2" w16cid:durableId="16996266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CAF"/>
    <w:rsid w:val="005E3CAF"/>
    <w:rsid w:val="007034A9"/>
    <w:rsid w:val="00F4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546E"/>
  <w15:docId w15:val="{1B483C96-06A6-40EA-85AB-B405A7FC1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KX//lK00Vb5kC6j729HWDJuSSQ==">CgMxLjA4AHIhMU1wTzViVG40S0dOckR2X0RBRHFxR3ZtQlZ6UlVKMEpX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vaishnavi muppala</cp:lastModifiedBy>
  <cp:revision>2</cp:revision>
  <dcterms:created xsi:type="dcterms:W3CDTF">2025-06-27T15:14:00Z</dcterms:created>
  <dcterms:modified xsi:type="dcterms:W3CDTF">2025-06-27T15:14:00Z</dcterms:modified>
</cp:coreProperties>
</file>