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F066" w14:textId="77777777" w:rsidR="009D1823" w:rsidRDefault="00000000">
      <w:pPr>
        <w:pStyle w:val="Title"/>
        <w:jc w:val="center"/>
      </w:pPr>
      <w:r>
        <w:t>INTERNET ARCHIVES PRACTICAL REPORT</w:t>
      </w:r>
    </w:p>
    <w:p w14:paraId="4AFC3B84" w14:textId="2A1922BC" w:rsidR="009D1823" w:rsidRDefault="00000000">
      <w:pPr>
        <w:jc w:val="center"/>
      </w:pPr>
      <w:r>
        <w:rPr>
          <w:b/>
        </w:rPr>
        <w:t>Day 5 – Compare Three Archived Websites</w:t>
      </w:r>
      <w:r>
        <w:rPr>
          <w:b/>
        </w:rPr>
        <w:br/>
      </w:r>
      <w:r>
        <w:rPr>
          <w:b/>
        </w:rPr>
        <w:br/>
      </w:r>
      <w:r>
        <w:t xml:space="preserve">Prepared By: </w:t>
      </w:r>
      <w:r w:rsidR="00F2067F">
        <w:t xml:space="preserve">Muppala Pooja </w:t>
      </w:r>
      <w:r>
        <w:br/>
      </w:r>
    </w:p>
    <w:p w14:paraId="6B2EA5C9" w14:textId="1D21111B" w:rsidR="009D1823" w:rsidRDefault="00000000" w:rsidP="00A203D5">
      <w:pPr>
        <w:pStyle w:val="Heading1"/>
      </w:pPr>
      <w:r>
        <w:t>1. Objective</w:t>
      </w:r>
    </w:p>
    <w:p w14:paraId="779B02CE" w14:textId="77777777" w:rsidR="009D1823" w:rsidRDefault="00000000">
      <w:r>
        <w:t>To compare archived and current versions of websites using Internet archive techniques and understand how historical web data supports OSINT investigations.</w:t>
      </w:r>
    </w:p>
    <w:p w14:paraId="10C7A388" w14:textId="77777777" w:rsidR="009D1823" w:rsidRDefault="00000000">
      <w:pPr>
        <w:pStyle w:val="Heading1"/>
      </w:pPr>
      <w:r>
        <w:t>2. Theory</w:t>
      </w:r>
    </w:p>
    <w:p w14:paraId="55D95446" w14:textId="77777777" w:rsidR="009D1823" w:rsidRDefault="00000000">
      <w:r>
        <w:t>Internet archives preserve historical versions of webpages. The Wayback Machine stores snapshots from different dates, cached pages provide recently indexed copies, deleted websites may still be recovered from archives, and historical analysis compares past and present versions to identify changes in content, branding, products, and business strategy.</w:t>
      </w:r>
    </w:p>
    <w:p w14:paraId="0D82E04B" w14:textId="77777777" w:rsidR="009D1823" w:rsidRDefault="00000000">
      <w:pPr>
        <w:pStyle w:val="Heading1"/>
      </w:pPr>
      <w:r>
        <w:t>3. Practical Investigation</w:t>
      </w:r>
    </w:p>
    <w:p w14:paraId="70E34F12" w14:textId="77777777" w:rsidR="009D1823" w:rsidRDefault="00000000">
      <w:pPr>
        <w:pStyle w:val="Heading2"/>
      </w:pPr>
      <w:r>
        <w:t>OpenAI</w:t>
      </w:r>
    </w:p>
    <w:p w14:paraId="62ED947B" w14:textId="730F9500" w:rsidR="00F2067F" w:rsidRDefault="00000000">
      <w:r>
        <w:t>Archived Version (2023): Observed the historical homepage using the Wayback Machine</w:t>
      </w:r>
      <w:r w:rsidR="00F2067F">
        <w:t>.</w:t>
      </w:r>
    </w:p>
    <w:p w14:paraId="0EA9FFA4" w14:textId="77777777" w:rsidR="00F2067F" w:rsidRDefault="00F2067F"/>
    <w:p w14:paraId="486C6F67" w14:textId="77777777" w:rsidR="00F2067F" w:rsidRDefault="00F2067F"/>
    <w:p w14:paraId="6101DBE6" w14:textId="77777777" w:rsidR="00F2067F" w:rsidRDefault="00F2067F"/>
    <w:p w14:paraId="740856BA" w14:textId="77777777" w:rsidR="00F2067F" w:rsidRDefault="00F2067F"/>
    <w:p w14:paraId="7655049B" w14:textId="77777777" w:rsidR="00F2067F" w:rsidRDefault="00F2067F"/>
    <w:p w14:paraId="7D74CD8B" w14:textId="77777777" w:rsidR="00F2067F" w:rsidRDefault="00F2067F"/>
    <w:p w14:paraId="2C64AD6D" w14:textId="77777777" w:rsidR="00F2067F" w:rsidRDefault="00F2067F"/>
    <w:p w14:paraId="6BAE9CFB" w14:textId="77777777" w:rsidR="00F2067F" w:rsidRDefault="00F2067F"/>
    <w:p w14:paraId="55BE52FE" w14:textId="77777777" w:rsidR="00F2067F" w:rsidRDefault="00F2067F"/>
    <w:tbl>
      <w:tblPr>
        <w:tblStyle w:val="TableGrid"/>
        <w:tblW w:w="0" w:type="auto"/>
        <w:tblLook w:val="04A0" w:firstRow="1" w:lastRow="0" w:firstColumn="1" w:lastColumn="0" w:noHBand="0" w:noVBand="1"/>
      </w:tblPr>
      <w:tblGrid>
        <w:gridCol w:w="8630"/>
      </w:tblGrid>
      <w:tr w:rsidR="00CA2132" w14:paraId="6D09CC54" w14:textId="77777777" w:rsidTr="00A203D5">
        <w:trPr>
          <w:trHeight w:val="455"/>
        </w:trPr>
        <w:tc>
          <w:tcPr>
            <w:tcW w:w="8856" w:type="dxa"/>
            <w:vAlign w:val="center"/>
          </w:tcPr>
          <w:p w14:paraId="0D9A72C2" w14:textId="294E1B16" w:rsidR="00CA2132" w:rsidRDefault="00CA2132" w:rsidP="00A203D5">
            <w:pPr>
              <w:jc w:val="center"/>
            </w:pPr>
            <w:r w:rsidRPr="00A203D5">
              <w:rPr>
                <w:color w:val="4F81BD" w:themeColor="accent1"/>
              </w:rPr>
              <w:lastRenderedPageBreak/>
              <w:t>OpenAI Homepage (Archived Version – 2023)</w:t>
            </w:r>
          </w:p>
        </w:tc>
      </w:tr>
      <w:tr w:rsidR="00CA2132" w14:paraId="1874C118" w14:textId="77777777" w:rsidTr="00CA2132">
        <w:tc>
          <w:tcPr>
            <w:tcW w:w="8856" w:type="dxa"/>
          </w:tcPr>
          <w:p w14:paraId="2BF0B6EA" w14:textId="63E4CCD0" w:rsidR="00CA2132" w:rsidRDefault="00CA2132">
            <w:r>
              <w:rPr>
                <w:noProof/>
              </w:rPr>
              <w:drawing>
                <wp:inline distT="0" distB="0" distL="0" distR="0" wp14:anchorId="50094BAB" wp14:editId="4D86B618">
                  <wp:extent cx="5232400" cy="3035300"/>
                  <wp:effectExtent l="0" t="0" r="6350" b="0"/>
                  <wp:docPr id="12879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71605" name="Picture 1287971605"/>
                          <pic:cNvPicPr/>
                        </pic:nvPicPr>
                        <pic:blipFill>
                          <a:blip r:embed="rId8"/>
                          <a:stretch>
                            <a:fillRect/>
                          </a:stretch>
                        </pic:blipFill>
                        <pic:spPr>
                          <a:xfrm>
                            <a:off x="0" y="0"/>
                            <a:ext cx="5502672" cy="3192084"/>
                          </a:xfrm>
                          <a:prstGeom prst="rect">
                            <a:avLst/>
                          </a:prstGeom>
                        </pic:spPr>
                      </pic:pic>
                    </a:graphicData>
                  </a:graphic>
                </wp:inline>
              </w:drawing>
            </w:r>
          </w:p>
        </w:tc>
      </w:tr>
    </w:tbl>
    <w:p w14:paraId="6F64D550" w14:textId="77777777" w:rsidR="00CA2132" w:rsidRDefault="00CA2132" w:rsidP="00CA2132"/>
    <w:p w14:paraId="7B1229F3" w14:textId="378371CA" w:rsidR="00CA2132" w:rsidRDefault="00F2067F" w:rsidP="00CA2132">
      <w:r>
        <w:t>Current Version: Compared the live homepage to identify design, navigation, product, and branding changes.</w:t>
      </w:r>
    </w:p>
    <w:tbl>
      <w:tblPr>
        <w:tblStyle w:val="TableGrid"/>
        <w:tblW w:w="0" w:type="auto"/>
        <w:tblLook w:val="04A0" w:firstRow="1" w:lastRow="0" w:firstColumn="1" w:lastColumn="0" w:noHBand="0" w:noVBand="1"/>
      </w:tblPr>
      <w:tblGrid>
        <w:gridCol w:w="8630"/>
      </w:tblGrid>
      <w:tr w:rsidR="00A203D5" w14:paraId="560251CE" w14:textId="77777777" w:rsidTr="00A203D5">
        <w:trPr>
          <w:trHeight w:val="557"/>
        </w:trPr>
        <w:tc>
          <w:tcPr>
            <w:tcW w:w="8856" w:type="dxa"/>
            <w:vAlign w:val="center"/>
          </w:tcPr>
          <w:p w14:paraId="6171637B" w14:textId="667BD06D" w:rsidR="00A203D5" w:rsidRDefault="00A203D5" w:rsidP="00A203D5">
            <w:pPr>
              <w:jc w:val="center"/>
            </w:pPr>
            <w:r w:rsidRPr="00A203D5">
              <w:rPr>
                <w:color w:val="4F81BD" w:themeColor="accent1"/>
              </w:rPr>
              <w:t>OpenAI Homepage (Current Version – 2026)</w:t>
            </w:r>
          </w:p>
        </w:tc>
      </w:tr>
      <w:tr w:rsidR="00A203D5" w14:paraId="601D06F6" w14:textId="77777777" w:rsidTr="00A203D5">
        <w:trPr>
          <w:trHeight w:val="557"/>
        </w:trPr>
        <w:tc>
          <w:tcPr>
            <w:tcW w:w="8856" w:type="dxa"/>
            <w:vAlign w:val="center"/>
          </w:tcPr>
          <w:p w14:paraId="7E42B4BF" w14:textId="094E2566" w:rsidR="00A203D5" w:rsidRPr="00A203D5" w:rsidRDefault="00A203D5" w:rsidP="00A203D5">
            <w:pPr>
              <w:jc w:val="center"/>
            </w:pPr>
            <w:r>
              <w:rPr>
                <w:noProof/>
              </w:rPr>
              <w:drawing>
                <wp:inline distT="0" distB="0" distL="0" distR="0" wp14:anchorId="15FD61EC" wp14:editId="142D5DC0">
                  <wp:extent cx="5486400" cy="2381250"/>
                  <wp:effectExtent l="0" t="0" r="0" b="0"/>
                  <wp:docPr id="197185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5179" name="Picture 197185179"/>
                          <pic:cNvPicPr/>
                        </pic:nvPicPr>
                        <pic:blipFill>
                          <a:blip r:embed="rId9"/>
                          <a:stretch>
                            <a:fillRect/>
                          </a:stretch>
                        </pic:blipFill>
                        <pic:spPr>
                          <a:xfrm>
                            <a:off x="0" y="0"/>
                            <a:ext cx="5486400" cy="2381250"/>
                          </a:xfrm>
                          <a:prstGeom prst="rect">
                            <a:avLst/>
                          </a:prstGeom>
                        </pic:spPr>
                      </pic:pic>
                    </a:graphicData>
                  </a:graphic>
                </wp:inline>
              </w:drawing>
            </w:r>
          </w:p>
        </w:tc>
      </w:tr>
    </w:tbl>
    <w:p w14:paraId="56E7E7BD" w14:textId="77777777" w:rsidR="00F2067F" w:rsidRDefault="00F2067F" w:rsidP="00F2067F">
      <w:pPr>
        <w:rPr>
          <w:color w:val="4F81BD" w:themeColor="accent1"/>
        </w:rPr>
      </w:pPr>
    </w:p>
    <w:p w14:paraId="3E9F0288" w14:textId="717CAC39" w:rsidR="00F2067F" w:rsidRPr="00A203D5" w:rsidRDefault="00F2067F" w:rsidP="00F2067F">
      <w:pPr>
        <w:rPr>
          <w:color w:val="4F81BD" w:themeColor="accent1"/>
        </w:rPr>
      </w:pPr>
      <w:r w:rsidRPr="00A203D5">
        <w:rPr>
          <w:color w:val="4F81BD" w:themeColor="accent1"/>
        </w:rPr>
        <w:t xml:space="preserve">Summary: </w:t>
      </w:r>
    </w:p>
    <w:p w14:paraId="720FF203" w14:textId="68C4405E" w:rsidR="00F2067F" w:rsidRDefault="00F2067F">
      <w:r>
        <w:t>Wayback Machine provided historical evidence, cached pages help recover recent changes, archived copies preserve removed pages, and historical analysis revealed the evolution of the website.</w:t>
      </w:r>
    </w:p>
    <w:p w14:paraId="28EC21B1" w14:textId="77777777" w:rsidR="00F2067F" w:rsidRDefault="00F2067F" w:rsidP="00F2067F">
      <w:pPr>
        <w:pStyle w:val="Heading2"/>
      </w:pPr>
      <w:r>
        <w:lastRenderedPageBreak/>
        <w:t>Netflix</w:t>
      </w:r>
    </w:p>
    <w:p w14:paraId="5CAE61D5" w14:textId="05D539B4" w:rsidR="00F2067F" w:rsidRDefault="00F2067F" w:rsidP="00F2067F">
      <w:r>
        <w:t>Archived Version (2016): Observed the historical homepage using the Wayback Machine.</w:t>
      </w:r>
    </w:p>
    <w:tbl>
      <w:tblPr>
        <w:tblStyle w:val="TableGrid"/>
        <w:tblW w:w="8897" w:type="dxa"/>
        <w:tblLook w:val="04A0" w:firstRow="1" w:lastRow="0" w:firstColumn="1" w:lastColumn="0" w:noHBand="0" w:noVBand="1"/>
      </w:tblPr>
      <w:tblGrid>
        <w:gridCol w:w="8897"/>
      </w:tblGrid>
      <w:tr w:rsidR="00A203D5" w14:paraId="2D1C78F1" w14:textId="77777777" w:rsidTr="00A203D5">
        <w:trPr>
          <w:trHeight w:val="466"/>
        </w:trPr>
        <w:tc>
          <w:tcPr>
            <w:tcW w:w="8897" w:type="dxa"/>
            <w:vAlign w:val="center"/>
          </w:tcPr>
          <w:p w14:paraId="76583258" w14:textId="0C9BD1F1" w:rsidR="00A203D5" w:rsidRPr="00A203D5" w:rsidRDefault="00A203D5" w:rsidP="00A203D5">
            <w:pPr>
              <w:jc w:val="center"/>
              <w:rPr>
                <w:color w:val="4F81BD" w:themeColor="accent1"/>
              </w:rPr>
            </w:pPr>
            <w:r w:rsidRPr="00A203D5">
              <w:rPr>
                <w:color w:val="4F81BD" w:themeColor="accent1"/>
              </w:rPr>
              <w:t>Netflix Homepage (Archived Version – 2016)</w:t>
            </w:r>
          </w:p>
        </w:tc>
      </w:tr>
      <w:tr w:rsidR="00A203D5" w14:paraId="61274B5E" w14:textId="77777777" w:rsidTr="00A203D5">
        <w:tc>
          <w:tcPr>
            <w:tcW w:w="8897" w:type="dxa"/>
          </w:tcPr>
          <w:p w14:paraId="38588520" w14:textId="0B1DAFD2" w:rsidR="00A203D5" w:rsidRDefault="00A203D5">
            <w:r>
              <w:rPr>
                <w:noProof/>
              </w:rPr>
              <w:drawing>
                <wp:inline distT="0" distB="0" distL="0" distR="0" wp14:anchorId="0CEECF1A" wp14:editId="45107A0E">
                  <wp:extent cx="5486400" cy="3568700"/>
                  <wp:effectExtent l="0" t="0" r="0" b="0"/>
                  <wp:docPr id="1779511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11359" name="Picture 1779511359"/>
                          <pic:cNvPicPr/>
                        </pic:nvPicPr>
                        <pic:blipFill>
                          <a:blip r:embed="rId10"/>
                          <a:stretch>
                            <a:fillRect/>
                          </a:stretch>
                        </pic:blipFill>
                        <pic:spPr>
                          <a:xfrm>
                            <a:off x="0" y="0"/>
                            <a:ext cx="5486400" cy="3568700"/>
                          </a:xfrm>
                          <a:prstGeom prst="rect">
                            <a:avLst/>
                          </a:prstGeom>
                        </pic:spPr>
                      </pic:pic>
                    </a:graphicData>
                  </a:graphic>
                </wp:inline>
              </w:drawing>
            </w:r>
          </w:p>
        </w:tc>
      </w:tr>
    </w:tbl>
    <w:p w14:paraId="03EF4D1E" w14:textId="77777777" w:rsidR="00A203D5" w:rsidRDefault="00A203D5"/>
    <w:p w14:paraId="538148E5" w14:textId="47723886" w:rsidR="00A203D5" w:rsidRDefault="00A203D5">
      <w:r>
        <w:t>Current Version: Compared the live homepage to identify design, navigation, product, and branding changes.</w:t>
      </w:r>
    </w:p>
    <w:tbl>
      <w:tblPr>
        <w:tblStyle w:val="TableGrid"/>
        <w:tblW w:w="0" w:type="auto"/>
        <w:tblLook w:val="04A0" w:firstRow="1" w:lastRow="0" w:firstColumn="1" w:lastColumn="0" w:noHBand="0" w:noVBand="1"/>
      </w:tblPr>
      <w:tblGrid>
        <w:gridCol w:w="8630"/>
      </w:tblGrid>
      <w:tr w:rsidR="00A203D5" w14:paraId="532A0C4F" w14:textId="77777777" w:rsidTr="00A203D5">
        <w:trPr>
          <w:trHeight w:val="416"/>
        </w:trPr>
        <w:tc>
          <w:tcPr>
            <w:tcW w:w="8856" w:type="dxa"/>
            <w:vAlign w:val="center"/>
          </w:tcPr>
          <w:p w14:paraId="13C04BD6" w14:textId="581BA032" w:rsidR="00A203D5" w:rsidRDefault="00A203D5" w:rsidP="00A203D5">
            <w:pPr>
              <w:jc w:val="center"/>
            </w:pPr>
            <w:r w:rsidRPr="00A203D5">
              <w:rPr>
                <w:color w:val="4F81BD" w:themeColor="accent1"/>
              </w:rPr>
              <w:t>Netflix Homepage (Current Version)</w:t>
            </w:r>
          </w:p>
        </w:tc>
      </w:tr>
      <w:tr w:rsidR="00A203D5" w14:paraId="6A6BE108" w14:textId="77777777" w:rsidTr="00A203D5">
        <w:tc>
          <w:tcPr>
            <w:tcW w:w="8856" w:type="dxa"/>
          </w:tcPr>
          <w:p w14:paraId="0F271C0D" w14:textId="0275FA64" w:rsidR="00A203D5" w:rsidRDefault="00F2067F">
            <w:r>
              <w:rPr>
                <w:noProof/>
              </w:rPr>
              <w:drawing>
                <wp:inline distT="0" distB="0" distL="0" distR="0" wp14:anchorId="03138CBF" wp14:editId="56E75A09">
                  <wp:extent cx="5486400" cy="2514600"/>
                  <wp:effectExtent l="0" t="0" r="0" b="0"/>
                  <wp:docPr id="801653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3510" name="Picture 801653510"/>
                          <pic:cNvPicPr/>
                        </pic:nvPicPr>
                        <pic:blipFill>
                          <a:blip r:embed="rId11"/>
                          <a:stretch>
                            <a:fillRect/>
                          </a:stretch>
                        </pic:blipFill>
                        <pic:spPr>
                          <a:xfrm>
                            <a:off x="0" y="0"/>
                            <a:ext cx="5486400" cy="2514600"/>
                          </a:xfrm>
                          <a:prstGeom prst="rect">
                            <a:avLst/>
                          </a:prstGeom>
                        </pic:spPr>
                      </pic:pic>
                    </a:graphicData>
                  </a:graphic>
                </wp:inline>
              </w:drawing>
            </w:r>
          </w:p>
        </w:tc>
      </w:tr>
    </w:tbl>
    <w:p w14:paraId="0C91A5A8" w14:textId="77777777" w:rsidR="00A203D5" w:rsidRDefault="00A203D5"/>
    <w:p w14:paraId="3B833CC6" w14:textId="72E31460" w:rsidR="009D1823" w:rsidRDefault="00000000">
      <w:r w:rsidRPr="00A203D5">
        <w:rPr>
          <w:color w:val="4F81BD" w:themeColor="accent1"/>
        </w:rPr>
        <w:lastRenderedPageBreak/>
        <w:t>Summary</w:t>
      </w:r>
      <w:r>
        <w:t>: Wayback Machine provided historical evidence, cached pages help recover recent changes, archived copies preserve removed pages, and historical analysis revealed the evolution of the website.</w:t>
      </w:r>
    </w:p>
    <w:p w14:paraId="34BF59C9" w14:textId="77777777" w:rsidR="009D1823" w:rsidRDefault="00000000">
      <w:pPr>
        <w:pStyle w:val="Heading2"/>
      </w:pPr>
      <w:r>
        <w:t>Microsoft</w:t>
      </w:r>
    </w:p>
    <w:p w14:paraId="2BE45667" w14:textId="77777777" w:rsidR="009D1823" w:rsidRDefault="00000000">
      <w:r>
        <w:t>Archived Version (2012): Observed the historical homepage using the Wayback Machine.</w:t>
      </w:r>
    </w:p>
    <w:tbl>
      <w:tblPr>
        <w:tblStyle w:val="TableGrid"/>
        <w:tblW w:w="8897" w:type="dxa"/>
        <w:tblLook w:val="04A0" w:firstRow="1" w:lastRow="0" w:firstColumn="1" w:lastColumn="0" w:noHBand="0" w:noVBand="1"/>
      </w:tblPr>
      <w:tblGrid>
        <w:gridCol w:w="8897"/>
      </w:tblGrid>
      <w:tr w:rsidR="00A203D5" w14:paraId="6E84ABDA" w14:textId="77777777" w:rsidTr="00A203D5">
        <w:tc>
          <w:tcPr>
            <w:tcW w:w="8897" w:type="dxa"/>
            <w:vAlign w:val="center"/>
          </w:tcPr>
          <w:p w14:paraId="7F836348" w14:textId="5E20C269" w:rsidR="00A203D5" w:rsidRPr="00A203D5" w:rsidRDefault="00A203D5" w:rsidP="00A203D5">
            <w:pPr>
              <w:jc w:val="center"/>
              <w:rPr>
                <w:color w:val="4F81BD" w:themeColor="accent1"/>
              </w:rPr>
            </w:pPr>
            <w:r w:rsidRPr="00A203D5">
              <w:rPr>
                <w:color w:val="4F81BD" w:themeColor="accent1"/>
              </w:rPr>
              <w:t>Microsoft Homepage (Archived Version – 2012)</w:t>
            </w:r>
          </w:p>
        </w:tc>
      </w:tr>
      <w:tr w:rsidR="00A203D5" w14:paraId="0D849391" w14:textId="77777777" w:rsidTr="00A203D5">
        <w:tc>
          <w:tcPr>
            <w:tcW w:w="8897" w:type="dxa"/>
            <w:vAlign w:val="center"/>
          </w:tcPr>
          <w:p w14:paraId="72C1BD35" w14:textId="1D1A9550" w:rsidR="00A203D5" w:rsidRDefault="00A203D5" w:rsidP="00A203D5">
            <w:pPr>
              <w:jc w:val="center"/>
            </w:pPr>
            <w:r>
              <w:rPr>
                <w:noProof/>
              </w:rPr>
              <w:drawing>
                <wp:inline distT="0" distB="0" distL="0" distR="0" wp14:anchorId="1FDEEBD7" wp14:editId="0A359EEF">
                  <wp:extent cx="5486400" cy="2254250"/>
                  <wp:effectExtent l="0" t="0" r="0" b="0"/>
                  <wp:docPr id="2112427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7859" name="Picture 2112427859"/>
                          <pic:cNvPicPr/>
                        </pic:nvPicPr>
                        <pic:blipFill>
                          <a:blip r:embed="rId12"/>
                          <a:stretch>
                            <a:fillRect/>
                          </a:stretch>
                        </pic:blipFill>
                        <pic:spPr>
                          <a:xfrm>
                            <a:off x="0" y="0"/>
                            <a:ext cx="5641808" cy="2318104"/>
                          </a:xfrm>
                          <a:prstGeom prst="rect">
                            <a:avLst/>
                          </a:prstGeom>
                        </pic:spPr>
                      </pic:pic>
                    </a:graphicData>
                  </a:graphic>
                </wp:inline>
              </w:drawing>
            </w:r>
          </w:p>
        </w:tc>
      </w:tr>
    </w:tbl>
    <w:p w14:paraId="71D373D9" w14:textId="17B89C2B" w:rsidR="009D1823" w:rsidRDefault="00000000">
      <w:r>
        <w:t>Current Version: Compared the live homepage to identify design, navigation, product, and branding changes.</w:t>
      </w:r>
    </w:p>
    <w:tbl>
      <w:tblPr>
        <w:tblStyle w:val="TableGrid"/>
        <w:tblW w:w="0" w:type="auto"/>
        <w:tblLook w:val="04A0" w:firstRow="1" w:lastRow="0" w:firstColumn="1" w:lastColumn="0" w:noHBand="0" w:noVBand="1"/>
      </w:tblPr>
      <w:tblGrid>
        <w:gridCol w:w="8630"/>
      </w:tblGrid>
      <w:tr w:rsidR="00A203D5" w14:paraId="7A35C55E" w14:textId="77777777" w:rsidTr="00A203D5">
        <w:trPr>
          <w:trHeight w:val="341"/>
        </w:trPr>
        <w:tc>
          <w:tcPr>
            <w:tcW w:w="8856" w:type="dxa"/>
            <w:vAlign w:val="center"/>
          </w:tcPr>
          <w:p w14:paraId="4C231DA9" w14:textId="07E41640" w:rsidR="00A203D5" w:rsidRDefault="00A203D5" w:rsidP="00A203D5">
            <w:pPr>
              <w:jc w:val="center"/>
            </w:pPr>
            <w:r w:rsidRPr="00A203D5">
              <w:rPr>
                <w:color w:val="4F81BD" w:themeColor="accent1"/>
              </w:rPr>
              <w:t>Microsoft Homepage (Current Version)</w:t>
            </w:r>
          </w:p>
        </w:tc>
      </w:tr>
      <w:tr w:rsidR="00A203D5" w14:paraId="17DE7BE6" w14:textId="77777777" w:rsidTr="00A203D5">
        <w:tc>
          <w:tcPr>
            <w:tcW w:w="8856" w:type="dxa"/>
          </w:tcPr>
          <w:p w14:paraId="7BE19357" w14:textId="09F0B18C" w:rsidR="00A203D5" w:rsidRDefault="00A203D5">
            <w:r>
              <w:rPr>
                <w:noProof/>
              </w:rPr>
              <w:drawing>
                <wp:inline distT="0" distB="0" distL="0" distR="0" wp14:anchorId="71D8109D" wp14:editId="2F6ACCB5">
                  <wp:extent cx="5486400" cy="3721100"/>
                  <wp:effectExtent l="0" t="0" r="0" b="0"/>
                  <wp:docPr id="2015874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74274" name="Picture 2015874274"/>
                          <pic:cNvPicPr/>
                        </pic:nvPicPr>
                        <pic:blipFill>
                          <a:blip r:embed="rId13"/>
                          <a:stretch>
                            <a:fillRect/>
                          </a:stretch>
                        </pic:blipFill>
                        <pic:spPr>
                          <a:xfrm>
                            <a:off x="0" y="0"/>
                            <a:ext cx="5486400" cy="3721100"/>
                          </a:xfrm>
                          <a:prstGeom prst="rect">
                            <a:avLst/>
                          </a:prstGeom>
                        </pic:spPr>
                      </pic:pic>
                    </a:graphicData>
                  </a:graphic>
                </wp:inline>
              </w:drawing>
            </w:r>
          </w:p>
        </w:tc>
      </w:tr>
    </w:tbl>
    <w:p w14:paraId="4002F014" w14:textId="77777777" w:rsidR="009D1823" w:rsidRDefault="00000000">
      <w:r>
        <w:lastRenderedPageBreak/>
        <w:t>Summary: Wayback Machine provided historical evidence, cached pages help recover recent changes, archived copies preserve removed pages, and historical analysis revealed the evolution of the website.</w:t>
      </w:r>
    </w:p>
    <w:p w14:paraId="4BC0F5B3" w14:textId="77777777" w:rsidR="009D1823" w:rsidRDefault="00000000">
      <w:pPr>
        <w:pStyle w:val="Heading1"/>
      </w:pPr>
      <w:r>
        <w:t>4. Comparative Analysis</w:t>
      </w:r>
    </w:p>
    <w:p w14:paraId="754B3056" w14:textId="77777777" w:rsidR="00B346C1" w:rsidRPr="00B346C1" w:rsidRDefault="00B346C1" w:rsidP="00B346C1"/>
    <w:tbl>
      <w:tblPr>
        <w:tblStyle w:val="TableGrid"/>
        <w:tblW w:w="9209" w:type="dxa"/>
        <w:tblLook w:val="04A0" w:firstRow="1" w:lastRow="0" w:firstColumn="1" w:lastColumn="0" w:noHBand="0" w:noVBand="1"/>
      </w:tblPr>
      <w:tblGrid>
        <w:gridCol w:w="1129"/>
        <w:gridCol w:w="1843"/>
        <w:gridCol w:w="2410"/>
        <w:gridCol w:w="3827"/>
      </w:tblGrid>
      <w:tr w:rsidR="00B346C1" w:rsidRPr="00B346C1" w14:paraId="42264E5B" w14:textId="77777777" w:rsidTr="00B346C1">
        <w:trPr>
          <w:trHeight w:val="670"/>
        </w:trPr>
        <w:tc>
          <w:tcPr>
            <w:tcW w:w="1129" w:type="dxa"/>
            <w:noWrap/>
            <w:hideMark/>
          </w:tcPr>
          <w:p w14:paraId="21691E15" w14:textId="77777777" w:rsidR="00B346C1" w:rsidRPr="00B346C1" w:rsidRDefault="00B346C1" w:rsidP="00B346C1">
            <w:pPr>
              <w:jc w:val="center"/>
              <w:rPr>
                <w:rFonts w:ascii="Times New Roman" w:eastAsia="Times New Roman" w:hAnsi="Times New Roman" w:cs="Times New Roman"/>
                <w:b/>
                <w:bCs/>
                <w:color w:val="000000"/>
                <w:sz w:val="24"/>
                <w:szCs w:val="24"/>
                <w:lang w:val="en-IN" w:eastAsia="en-IN"/>
              </w:rPr>
            </w:pPr>
            <w:r w:rsidRPr="00B346C1">
              <w:rPr>
                <w:rFonts w:ascii="Times New Roman" w:eastAsia="Times New Roman" w:hAnsi="Times New Roman" w:cs="Times New Roman"/>
                <w:b/>
                <w:bCs/>
                <w:color w:val="000000"/>
                <w:sz w:val="24"/>
                <w:szCs w:val="24"/>
                <w:lang w:val="en-IN" w:eastAsia="en-IN"/>
              </w:rPr>
              <w:t>Website</w:t>
            </w:r>
          </w:p>
        </w:tc>
        <w:tc>
          <w:tcPr>
            <w:tcW w:w="1843" w:type="dxa"/>
            <w:noWrap/>
            <w:hideMark/>
          </w:tcPr>
          <w:p w14:paraId="58B3CAA4" w14:textId="77777777" w:rsidR="00B346C1" w:rsidRPr="00B346C1" w:rsidRDefault="00B346C1" w:rsidP="00B346C1">
            <w:pPr>
              <w:jc w:val="center"/>
              <w:rPr>
                <w:rFonts w:ascii="Times New Roman" w:eastAsia="Times New Roman" w:hAnsi="Times New Roman" w:cs="Times New Roman"/>
                <w:b/>
                <w:bCs/>
                <w:color w:val="000000"/>
                <w:sz w:val="24"/>
                <w:szCs w:val="24"/>
                <w:lang w:val="en-IN" w:eastAsia="en-IN"/>
              </w:rPr>
            </w:pPr>
            <w:r w:rsidRPr="00B346C1">
              <w:rPr>
                <w:rFonts w:ascii="Times New Roman" w:eastAsia="Times New Roman" w:hAnsi="Times New Roman" w:cs="Times New Roman"/>
                <w:b/>
                <w:bCs/>
                <w:color w:val="000000"/>
                <w:sz w:val="24"/>
                <w:szCs w:val="24"/>
                <w:lang w:val="en-IN" w:eastAsia="en-IN"/>
              </w:rPr>
              <w:t>Archived</w:t>
            </w:r>
          </w:p>
        </w:tc>
        <w:tc>
          <w:tcPr>
            <w:tcW w:w="2410" w:type="dxa"/>
            <w:noWrap/>
            <w:hideMark/>
          </w:tcPr>
          <w:p w14:paraId="0471EC91" w14:textId="77777777" w:rsidR="00B346C1" w:rsidRPr="00B346C1" w:rsidRDefault="00B346C1" w:rsidP="00B346C1">
            <w:pPr>
              <w:jc w:val="center"/>
              <w:rPr>
                <w:rFonts w:ascii="Times New Roman" w:eastAsia="Times New Roman" w:hAnsi="Times New Roman" w:cs="Times New Roman"/>
                <w:b/>
                <w:bCs/>
                <w:color w:val="000000"/>
                <w:sz w:val="24"/>
                <w:szCs w:val="24"/>
                <w:lang w:val="en-IN" w:eastAsia="en-IN"/>
              </w:rPr>
            </w:pPr>
            <w:r w:rsidRPr="00B346C1">
              <w:rPr>
                <w:rFonts w:ascii="Times New Roman" w:eastAsia="Times New Roman" w:hAnsi="Times New Roman" w:cs="Times New Roman"/>
                <w:b/>
                <w:bCs/>
                <w:color w:val="000000"/>
                <w:sz w:val="24"/>
                <w:szCs w:val="24"/>
                <w:lang w:val="en-IN" w:eastAsia="en-IN"/>
              </w:rPr>
              <w:t>Current</w:t>
            </w:r>
          </w:p>
        </w:tc>
        <w:tc>
          <w:tcPr>
            <w:tcW w:w="3827" w:type="dxa"/>
            <w:noWrap/>
            <w:hideMark/>
          </w:tcPr>
          <w:p w14:paraId="218D3B3D" w14:textId="77777777" w:rsidR="00B346C1" w:rsidRPr="00B346C1" w:rsidRDefault="00B346C1" w:rsidP="00B346C1">
            <w:pPr>
              <w:jc w:val="center"/>
              <w:rPr>
                <w:rFonts w:ascii="Times New Roman" w:eastAsia="Times New Roman" w:hAnsi="Times New Roman" w:cs="Times New Roman"/>
                <w:b/>
                <w:bCs/>
                <w:color w:val="000000"/>
                <w:sz w:val="24"/>
                <w:szCs w:val="24"/>
                <w:lang w:val="en-IN" w:eastAsia="en-IN"/>
              </w:rPr>
            </w:pPr>
            <w:r w:rsidRPr="00B346C1">
              <w:rPr>
                <w:rFonts w:ascii="Times New Roman" w:eastAsia="Times New Roman" w:hAnsi="Times New Roman" w:cs="Times New Roman"/>
                <w:b/>
                <w:bCs/>
                <w:color w:val="000000"/>
                <w:sz w:val="24"/>
                <w:szCs w:val="24"/>
                <w:lang w:val="en-IN" w:eastAsia="en-IN"/>
              </w:rPr>
              <w:t>Analyst Observation</w:t>
            </w:r>
          </w:p>
        </w:tc>
      </w:tr>
      <w:tr w:rsidR="00B346C1" w:rsidRPr="00B346C1" w14:paraId="3D99F945" w14:textId="77777777" w:rsidTr="00B346C1">
        <w:trPr>
          <w:trHeight w:val="1580"/>
        </w:trPr>
        <w:tc>
          <w:tcPr>
            <w:tcW w:w="1129" w:type="dxa"/>
            <w:noWrap/>
            <w:hideMark/>
          </w:tcPr>
          <w:p w14:paraId="5298BF91"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OpenAI</w:t>
            </w:r>
          </w:p>
        </w:tc>
        <w:tc>
          <w:tcPr>
            <w:tcW w:w="1843" w:type="dxa"/>
            <w:noWrap/>
            <w:hideMark/>
          </w:tcPr>
          <w:p w14:paraId="48F9F498"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Research focus (2023)</w:t>
            </w:r>
          </w:p>
        </w:tc>
        <w:tc>
          <w:tcPr>
            <w:tcW w:w="2410" w:type="dxa"/>
            <w:noWrap/>
            <w:hideMark/>
          </w:tcPr>
          <w:p w14:paraId="382939AB"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AI ecosystem (2026)</w:t>
            </w:r>
          </w:p>
        </w:tc>
        <w:tc>
          <w:tcPr>
            <w:tcW w:w="3827" w:type="dxa"/>
            <w:hideMark/>
          </w:tcPr>
          <w:p w14:paraId="209635C8" w14:textId="77777777" w:rsidR="00B346C1" w:rsidRPr="00B346C1" w:rsidRDefault="00B346C1" w:rsidP="00B346C1">
            <w:pP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Transitioned from a research-centric organization into a full AI ecosystem offering products, APIs, and enterprise solutions. This reflects rapid expansion and commercialization of AI.</w:t>
            </w:r>
          </w:p>
        </w:tc>
      </w:tr>
      <w:tr w:rsidR="00B346C1" w:rsidRPr="00B346C1" w14:paraId="0ED3CC67" w14:textId="77777777" w:rsidTr="00B346C1">
        <w:trPr>
          <w:trHeight w:val="1120"/>
        </w:trPr>
        <w:tc>
          <w:tcPr>
            <w:tcW w:w="1129" w:type="dxa"/>
            <w:noWrap/>
            <w:hideMark/>
          </w:tcPr>
          <w:p w14:paraId="56FCAE12"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Netflix</w:t>
            </w:r>
          </w:p>
        </w:tc>
        <w:tc>
          <w:tcPr>
            <w:tcW w:w="1843" w:type="dxa"/>
            <w:noWrap/>
            <w:hideMark/>
          </w:tcPr>
          <w:p w14:paraId="36AED8DC"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Basic UI (2016)</w:t>
            </w:r>
          </w:p>
        </w:tc>
        <w:tc>
          <w:tcPr>
            <w:tcW w:w="2410" w:type="dxa"/>
            <w:noWrap/>
            <w:hideMark/>
          </w:tcPr>
          <w:p w14:paraId="6CC22E1C"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Personalized UI (2026)</w:t>
            </w:r>
          </w:p>
        </w:tc>
        <w:tc>
          <w:tcPr>
            <w:tcW w:w="3827" w:type="dxa"/>
            <w:hideMark/>
          </w:tcPr>
          <w:p w14:paraId="706FDF3B" w14:textId="77777777" w:rsidR="00B346C1" w:rsidRPr="00B346C1" w:rsidRDefault="00B346C1" w:rsidP="00B346C1">
            <w:pP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Shifted from a simple streaming interface to a highly personalized experience driven by recommendation algorithms, data analytics, and global content diversification.</w:t>
            </w:r>
          </w:p>
        </w:tc>
      </w:tr>
      <w:tr w:rsidR="00B346C1" w:rsidRPr="00B346C1" w14:paraId="74924133" w14:textId="77777777" w:rsidTr="00B346C1">
        <w:trPr>
          <w:trHeight w:val="1120"/>
        </w:trPr>
        <w:tc>
          <w:tcPr>
            <w:tcW w:w="1129" w:type="dxa"/>
            <w:noWrap/>
            <w:hideMark/>
          </w:tcPr>
          <w:p w14:paraId="6E554988"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Microsoft</w:t>
            </w:r>
          </w:p>
        </w:tc>
        <w:tc>
          <w:tcPr>
            <w:tcW w:w="1843" w:type="dxa"/>
            <w:noWrap/>
            <w:hideMark/>
          </w:tcPr>
          <w:p w14:paraId="58F2D67F"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Windows/Office (2012)</w:t>
            </w:r>
          </w:p>
        </w:tc>
        <w:tc>
          <w:tcPr>
            <w:tcW w:w="2410" w:type="dxa"/>
            <w:noWrap/>
            <w:hideMark/>
          </w:tcPr>
          <w:p w14:paraId="771BBC25" w14:textId="77777777" w:rsidR="00B346C1" w:rsidRPr="00B346C1" w:rsidRDefault="00B346C1" w:rsidP="00B346C1">
            <w:pPr>
              <w:jc w:val="cente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AI &amp; Cloud (2026)</w:t>
            </w:r>
          </w:p>
        </w:tc>
        <w:tc>
          <w:tcPr>
            <w:tcW w:w="3827" w:type="dxa"/>
            <w:hideMark/>
          </w:tcPr>
          <w:p w14:paraId="7E0DDADD" w14:textId="77777777" w:rsidR="00B346C1" w:rsidRPr="00B346C1" w:rsidRDefault="00B346C1" w:rsidP="00B346C1">
            <w:pPr>
              <w:rPr>
                <w:rFonts w:ascii="Times New Roman" w:eastAsia="Times New Roman" w:hAnsi="Times New Roman" w:cs="Times New Roman"/>
                <w:color w:val="000000"/>
                <w:lang w:val="en-IN" w:eastAsia="en-IN"/>
              </w:rPr>
            </w:pPr>
            <w:r w:rsidRPr="00B346C1">
              <w:rPr>
                <w:rFonts w:ascii="Times New Roman" w:eastAsia="Times New Roman" w:hAnsi="Times New Roman" w:cs="Times New Roman"/>
                <w:color w:val="000000"/>
                <w:lang w:val="en-IN" w:eastAsia="en-IN"/>
              </w:rPr>
              <w:t>Evolved from a software-first company into a cloud and AI powerhouse. Strategic transformation aligns with industry trends in enterprise services, cybersecurity, and intelligent platforms.</w:t>
            </w:r>
          </w:p>
        </w:tc>
      </w:tr>
    </w:tbl>
    <w:p w14:paraId="253F4FAA" w14:textId="77777777" w:rsidR="009D1823" w:rsidRDefault="00000000">
      <w:pPr>
        <w:pStyle w:val="Heading1"/>
      </w:pPr>
      <w:r>
        <w:t>5. Analyst Observations</w:t>
      </w:r>
    </w:p>
    <w:p w14:paraId="73D756ED" w14:textId="77777777" w:rsidR="00B346C1" w:rsidRDefault="00B346C1" w:rsidP="00B346C1"/>
    <w:p w14:paraId="4C83FE3F" w14:textId="7E2BDD57" w:rsidR="00B346C1" w:rsidRPr="00B346C1" w:rsidRDefault="00B346C1" w:rsidP="00B346C1">
      <w:pPr>
        <w:rPr>
          <w:lang w:val="en-IN"/>
        </w:rPr>
      </w:pPr>
      <w:r w:rsidRPr="00B346C1">
        <w:rPr>
          <w:b/>
          <w:bCs/>
          <w:color w:val="244061" w:themeColor="accent1" w:themeShade="80"/>
          <w:lang w:val="en-IN"/>
        </w:rPr>
        <w:t>OpenAI:</w:t>
      </w:r>
      <w:r w:rsidRPr="00B346C1">
        <w:rPr>
          <w:lang w:val="en-IN"/>
        </w:rPr>
        <w:t xml:space="preserve"> Expansion signals the commercialization of AI research, with implications for both innovation and regulation.</w:t>
      </w:r>
    </w:p>
    <w:p w14:paraId="7EBDA0FB" w14:textId="33CD10A4" w:rsidR="00B346C1" w:rsidRPr="00B346C1" w:rsidRDefault="00B346C1" w:rsidP="00B346C1">
      <w:pPr>
        <w:rPr>
          <w:lang w:val="en-IN"/>
        </w:rPr>
      </w:pPr>
      <w:r w:rsidRPr="00B346C1">
        <w:rPr>
          <w:b/>
          <w:bCs/>
          <w:color w:val="244061" w:themeColor="accent1" w:themeShade="80"/>
          <w:lang w:val="en-IN"/>
        </w:rPr>
        <w:t>Netflix:</w:t>
      </w:r>
      <w:r w:rsidRPr="00B346C1">
        <w:rPr>
          <w:color w:val="244061" w:themeColor="accent1" w:themeShade="80"/>
          <w:lang w:val="en-IN"/>
        </w:rPr>
        <w:t xml:space="preserve"> </w:t>
      </w:r>
      <w:r w:rsidRPr="00B346C1">
        <w:rPr>
          <w:lang w:val="en-IN"/>
        </w:rPr>
        <w:t>Personalization demonstrates the power of data-driven UX, influencing user retention and global market penetration.</w:t>
      </w:r>
    </w:p>
    <w:p w14:paraId="043EB477" w14:textId="6CD9CB42" w:rsidR="00B346C1" w:rsidRPr="00B346C1" w:rsidRDefault="00B346C1" w:rsidP="00B346C1">
      <w:pPr>
        <w:rPr>
          <w:lang w:val="en-IN"/>
        </w:rPr>
      </w:pPr>
      <w:r w:rsidRPr="00B346C1">
        <w:rPr>
          <w:b/>
          <w:bCs/>
          <w:color w:val="244061" w:themeColor="accent1" w:themeShade="80"/>
          <w:lang w:val="en-IN"/>
        </w:rPr>
        <w:t>Microsoft:</w:t>
      </w:r>
      <w:r w:rsidRPr="00B346C1">
        <w:rPr>
          <w:color w:val="244061" w:themeColor="accent1" w:themeShade="80"/>
          <w:lang w:val="en-IN"/>
        </w:rPr>
        <w:t xml:space="preserve"> </w:t>
      </w:r>
      <w:r w:rsidRPr="00B346C1">
        <w:rPr>
          <w:lang w:val="en-IN"/>
        </w:rPr>
        <w:t>Cloud and AI adoption reflects a pivot toward resilience, scalability, and dominance in enterprise ecosystems.</w:t>
      </w:r>
    </w:p>
    <w:p w14:paraId="68DD2BC0" w14:textId="77777777" w:rsidR="009D1823" w:rsidRDefault="00000000">
      <w:pPr>
        <w:pStyle w:val="Heading1"/>
      </w:pPr>
      <w:r>
        <w:t>6. Conclusion</w:t>
      </w:r>
    </w:p>
    <w:p w14:paraId="07E44436" w14:textId="77777777" w:rsidR="009D1823" w:rsidRDefault="00000000">
      <w:r>
        <w:t>The investigation showed that Internet archive technologies are valuable for OSINT because they preserve historical evidence, recover deleted information, and help investigators compare website evolution over time.</w:t>
      </w:r>
    </w:p>
    <w:sectPr w:rsidR="009D1823"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0FFD" w14:textId="77777777" w:rsidR="00674299" w:rsidRDefault="00674299">
      <w:pPr>
        <w:spacing w:after="0" w:line="240" w:lineRule="auto"/>
      </w:pPr>
      <w:r>
        <w:separator/>
      </w:r>
    </w:p>
  </w:endnote>
  <w:endnote w:type="continuationSeparator" w:id="0">
    <w:p w14:paraId="6DA224B2" w14:textId="77777777" w:rsidR="00674299" w:rsidRDefault="00674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624B" w14:textId="77777777" w:rsidR="009D1823" w:rsidRDefault="00000000">
    <w:pPr>
      <w:pStyle w:val="Footer"/>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EA34B" w14:textId="77777777" w:rsidR="00674299" w:rsidRDefault="00674299">
      <w:pPr>
        <w:spacing w:after="0" w:line="240" w:lineRule="auto"/>
      </w:pPr>
      <w:r>
        <w:separator/>
      </w:r>
    </w:p>
  </w:footnote>
  <w:footnote w:type="continuationSeparator" w:id="0">
    <w:p w14:paraId="29CF9F2D" w14:textId="77777777" w:rsidR="00674299" w:rsidRDefault="00674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128491">
    <w:abstractNumId w:val="8"/>
  </w:num>
  <w:num w:numId="2" w16cid:durableId="764422427">
    <w:abstractNumId w:val="6"/>
  </w:num>
  <w:num w:numId="3" w16cid:durableId="1906255347">
    <w:abstractNumId w:val="5"/>
  </w:num>
  <w:num w:numId="4" w16cid:durableId="112794509">
    <w:abstractNumId w:val="4"/>
  </w:num>
  <w:num w:numId="5" w16cid:durableId="1092631650">
    <w:abstractNumId w:val="7"/>
  </w:num>
  <w:num w:numId="6" w16cid:durableId="1653631506">
    <w:abstractNumId w:val="3"/>
  </w:num>
  <w:num w:numId="7" w16cid:durableId="892934807">
    <w:abstractNumId w:val="2"/>
  </w:num>
  <w:num w:numId="8" w16cid:durableId="2053265253">
    <w:abstractNumId w:val="1"/>
  </w:num>
  <w:num w:numId="9" w16cid:durableId="15146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62"/>
    <w:rsid w:val="0006063C"/>
    <w:rsid w:val="00135A03"/>
    <w:rsid w:val="0015074B"/>
    <w:rsid w:val="0029639D"/>
    <w:rsid w:val="00326F90"/>
    <w:rsid w:val="003A7079"/>
    <w:rsid w:val="00674299"/>
    <w:rsid w:val="00917031"/>
    <w:rsid w:val="009D1823"/>
    <w:rsid w:val="00A203D5"/>
    <w:rsid w:val="00AA1D8D"/>
    <w:rsid w:val="00B346C1"/>
    <w:rsid w:val="00B47730"/>
    <w:rsid w:val="00CA2132"/>
    <w:rsid w:val="00CB0664"/>
    <w:rsid w:val="00D926E3"/>
    <w:rsid w:val="00DE2C05"/>
    <w:rsid w:val="00F20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85DD3"/>
  <w14:defaultImageDpi w14:val="300"/>
  <w15:docId w15:val="{82843C0E-A534-4D80-8DAC-9430D928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Muppala Pooja</cp:lastModifiedBy>
  <cp:revision>3</cp:revision>
  <dcterms:created xsi:type="dcterms:W3CDTF">2026-07-08T09:11:00Z</dcterms:created>
  <dcterms:modified xsi:type="dcterms:W3CDTF">2026-07-08T09:38:00Z</dcterms:modified>
  <cp:category/>
</cp:coreProperties>
</file>