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  <w:color w:val="1F4E79"/>
        </w:rPr>
        <w:t>MUPPANA CHIRANJEEVI</w:t>
      </w:r>
    </w:p>
    <w:p>
      <w:pPr>
        <w:spacing w:after="60"/>
        <w:jc w:val="center"/>
      </w:pPr>
      <w:r>
        <w:rPr>
          <w:rFonts w:ascii="Calibri" w:hAnsi="Calibri"/>
          <w:sz w:val="22"/>
          <w:color w:val="2E75B6"/>
        </w:rPr>
        <w:t>QA Automation Engineer  |  SDET  |  Senior Systems Engineer</w:t>
      </w:r>
    </w:p>
    <w:p>
      <w:pPr>
        <w:spacing w:after="40"/>
        <w:jc w:val="center"/>
      </w:pPr>
      <w:r>
        <w:rPr>
          <w:rFonts w:ascii="Calibri" w:hAnsi="Calibri"/>
          <w:sz w:val="20"/>
        </w:rPr>
        <w:t>+91-830-966-2316  |  chiranjeevimuppana982@gmail.com  |  Vizianagaram, Andhra Pradesh, India</w:t>
      </w:r>
    </w:p>
    <w:p>
      <w:pPr>
        <w:spacing w:after="80"/>
        <w:jc w:val="center"/>
        <w:pBdr>
          <w:bottom w:val="single" w:sz="16" w:space="1" w:color="1F4E79"/>
        </w:pBdr>
      </w:pPr>
      <w:r>
        <w:rPr>
          <w:rFonts w:ascii="Calibri" w:hAnsi="Calibri"/>
          <w:sz w:val="20"/>
          <w:color w:val="2E75B6"/>
        </w:rPr>
        <w:t>linkedin.com/in/muppana-chiranjeevi-4bb8b8221  |  github.com/MuppanaChiranjeevi</w:t>
      </w:r>
    </w:p>
    <w:p>
      <w:pPr>
        <w:spacing w:before="160" w:after="40"/>
        <w:pBdr>
          <w:bottom w:val="single" w:sz="8" w:space="1" w:color="1F4E79"/>
        </w:pBdr>
      </w:pPr>
      <w:r>
        <w:rPr>
          <w:rFonts w:ascii="Calibri" w:hAnsi="Calibri"/>
          <w:b/>
          <w:sz w:val="21"/>
          <w:color w:val="1F4E79"/>
        </w:rPr>
        <w:t>PROFESSIONAL SUMMARY</w:t>
      </w:r>
    </w:p>
    <w:p>
      <w:pPr>
        <w:spacing w:after="40"/>
      </w:pPr>
      <w:r>
        <w:rPr>
          <w:rFonts w:ascii="Calibri" w:hAnsi="Calibri"/>
          <w:sz w:val="21"/>
        </w:rPr>
        <w:t>QA Automation Engineer / SDET with 4.5+ years of experience designing and maintaining end-to-end test automation frameworks for enterprise web, API, and CRM applications. Reduced regression cycle time by 40%, cut post-release defects by 25%, and eliminated 60% of manual API testing effort. Deep expertise in Selenium WebDriver, REST Assured, BDD Cucumber, TestNG, Jenkins CI/CD, and Agile/Scrum methodologies. Microsoft Azure Certified (AZ-900). ISTQB Foundation Level Certified. Proficient in Java, SQL, and Page Object Model (POM) design. Experienced across healthcare, CRM, and e-commerce domains with a track record of delivering zero critical defects at go-live.</w:t>
      </w:r>
    </w:p>
    <w:p>
      <w:pPr>
        <w:spacing w:before="160" w:after="40"/>
        <w:pBdr>
          <w:bottom w:val="single" w:sz="8" w:space="1" w:color="1F4E79"/>
        </w:pBdr>
      </w:pPr>
      <w:r>
        <w:rPr>
          <w:rFonts w:ascii="Calibri" w:hAnsi="Calibri"/>
          <w:b/>
          <w:sz w:val="21"/>
          <w:color w:val="1F4E79"/>
        </w:rPr>
        <w:t>TECHNICAL SKILLS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Programming Languages: </w:t>
      </w:r>
      <w:r>
        <w:rPr>
          <w:rFonts w:ascii="Calibri" w:hAnsi="Calibri"/>
          <w:sz w:val="21"/>
        </w:rPr>
        <w:t>Java (Core), SQL, Python (basic)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Test Automation Frameworks: </w:t>
      </w:r>
      <w:r>
        <w:rPr>
          <w:rFonts w:ascii="Calibri" w:hAnsi="Calibri"/>
          <w:sz w:val="21"/>
        </w:rPr>
        <w:t>Selenium WebDriver, TestNG, BDD Cucumber (Gherkin), REST Assured, Playwright (familiar), Page Object Model (POM)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Testing Types: </w:t>
      </w:r>
      <w:r>
        <w:rPr>
          <w:rFonts w:ascii="Calibri" w:hAnsi="Calibri"/>
          <w:sz w:val="21"/>
        </w:rPr>
        <w:t>Functional, Regression, Smoke, Sanity, Integration, API, UAT, Cross-Browser, Data-Driven, End-to-End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API Testing Tools: </w:t>
      </w:r>
      <w:r>
        <w:rPr>
          <w:rFonts w:ascii="Calibri" w:hAnsi="Calibri"/>
          <w:sz w:val="21"/>
        </w:rPr>
        <w:t>REST Assured, Postman — REST/JSON validation, contract testing, data-driven API testing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CI/CD &amp; DevOps: </w:t>
      </w:r>
      <w:r>
        <w:rPr>
          <w:rFonts w:ascii="Calibri" w:hAnsi="Calibri"/>
          <w:sz w:val="21"/>
        </w:rPr>
        <w:t>Jenkins, Git (GitHub/GitLab), Docker (basic)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Test Management: </w:t>
      </w:r>
      <w:r>
        <w:rPr>
          <w:rFonts w:ascii="Calibri" w:hAnsi="Calibri"/>
          <w:sz w:val="21"/>
        </w:rPr>
        <w:t>JIRA, Extent Reports, Cucumber HTML Reports, Traceability Matrix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Databases: </w:t>
      </w:r>
      <w:r>
        <w:rPr>
          <w:rFonts w:ascii="Calibri" w:hAnsi="Calibri"/>
          <w:sz w:val="21"/>
        </w:rPr>
        <w:t>Oracle SQL — query writing and database validation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Methodologies: </w:t>
      </w:r>
      <w:r>
        <w:rPr>
          <w:rFonts w:ascii="Calibri" w:hAnsi="Calibri"/>
          <w:sz w:val="21"/>
        </w:rPr>
        <w:t>Agile/Scrum, Shift-Left Testing, BDD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Cloud: </w:t>
      </w:r>
      <w:r>
        <w:rPr>
          <w:rFonts w:ascii="Calibri" w:hAnsi="Calibri"/>
          <w:sz w:val="21"/>
        </w:rPr>
        <w:t>Microsoft Azure (AZ-900 Certified)</w:t>
      </w:r>
    </w:p>
    <w:p>
      <w:pPr>
        <w:spacing w:before="20" w:after="20"/>
        <w:ind w:left="144"/>
      </w:pPr>
      <w:r>
        <w:rPr>
          <w:rFonts w:ascii="Calibri" w:hAnsi="Calibri"/>
          <w:b/>
          <w:sz w:val="21"/>
        </w:rPr>
        <w:t xml:space="preserve">Frontend (for test authoring): </w:t>
      </w:r>
      <w:r>
        <w:rPr>
          <w:rFonts w:ascii="Calibri" w:hAnsi="Calibri"/>
          <w:sz w:val="21"/>
        </w:rPr>
        <w:t>HTML, CSS — UI element inspection</w:t>
      </w:r>
    </w:p>
    <w:p>
      <w:pPr>
        <w:spacing w:before="160" w:after="40"/>
        <w:pBdr>
          <w:bottom w:val="single" w:sz="8" w:space="1" w:color="1F4E79"/>
        </w:pBdr>
      </w:pPr>
      <w:r>
        <w:rPr>
          <w:rFonts w:ascii="Calibri" w:hAnsi="Calibri"/>
          <w:b/>
          <w:sz w:val="21"/>
          <w:color w:val="1F4E79"/>
        </w:rPr>
        <w:t>PROFESSIONAL EXPERIENCE</w:t>
      </w:r>
    </w:p>
    <w:p>
      <w:pPr>
        <w:spacing w:before="100" w:after="20"/>
        <w:tabs>
          <w:tab w:val="right" w:pos="9360"/>
        </w:tabs>
      </w:pPr>
      <w:r>
        <w:rPr>
          <w:rFonts w:ascii="Calibri" w:hAnsi="Calibri"/>
          <w:b/>
          <w:sz w:val="22"/>
        </w:rPr>
        <w:t>Senior Systems Engineer – QA Automation (SDET)</w:t>
      </w:r>
      <w:r>
        <w:rPr>
          <w:rFonts w:ascii="Calibri" w:hAnsi="Calibri"/>
        </w:rPr>
        <w:t xml:space="preserve">  |  </w:t>
      </w:r>
      <w:r>
        <w:rPr>
          <w:rFonts w:ascii="Calibri" w:hAnsi="Calibri"/>
          <w:sz w:val="21"/>
          <w:color w:val="2E75B6"/>
        </w:rPr>
        <w:t>Infosys Limited</w:t>
      </w:r>
      <w:r>
        <w:rPr>
          <w:rFonts w:ascii="Calibri" w:hAnsi="Calibri"/>
        </w:rPr>
        <w:tab/>
        <w:t>November 2021 – Present</w:t>
      </w:r>
    </w:p>
    <w:p>
      <w:pPr>
        <w:spacing w:after="20"/>
      </w:pPr>
      <w:r>
        <w:rPr>
          <w:rFonts w:ascii="Calibri" w:hAnsi="Calibri"/>
          <w:i/>
          <w:sz w:val="20"/>
          <w:color w:val="595959"/>
        </w:rPr>
        <w:t>Vizianagaram, Andhra Pradesh, India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Designed and maintained scalable test automation frameworks using Selenium WebDriver, Java, and TestNG — applying Page Object Model (POM) for high reusability, reducing maintenance overhead by 30%.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Executed functional, regression, smoke, sanity, and end-to-end testing across web and API layers, reducing post-release defects by 25%.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Built REST API automation test suites using REST Assured and Postman, validating 100+ endpoints for correctness, response structure, and data integrity — eliminating 60% of manual API testing effort.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Integrated automated test suites into Jenkins CI/CD pipelines for continuous testing on every code commit, accelerating deployment cycles by 20%.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Developed and executed data-driven test scenarios using TestNG data providers, improving test coverage and parameterization across multiple environments.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Participated in Agile/Scrum ceremonies — sprint planning, daily stand-ups, and retrospectives — contributing QA perspectives to sprint goals and release readiness.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Managed end-to-end defect lifecycle in JIRA: logging, triaging, prioritizing, retesting, and closing critical defects in coordination with development and product teams.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Conducted test planning, test case design, and traceability matrix creation to ensure 100% requirement coverage on every release.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Mentored 2 junior QA engineers on automation best practices, framework design patterns, and code review processes.</w:t>
      </w:r>
    </w:p>
    <w:p>
      <w:pPr>
        <w:spacing w:before="160" w:after="40"/>
        <w:pBdr>
          <w:bottom w:val="single" w:sz="8" w:space="1" w:color="1F4E79"/>
        </w:pBdr>
      </w:pPr>
      <w:r>
        <w:rPr>
          <w:rFonts w:ascii="Calibri" w:hAnsi="Calibri"/>
          <w:b/>
          <w:sz w:val="21"/>
          <w:color w:val="1F4E79"/>
        </w:rPr>
        <w:t>KEY PROJECTS</w:t>
      </w:r>
    </w:p>
    <w:p>
      <w:pPr>
        <w:spacing w:before="100" w:after="20"/>
      </w:pPr>
      <w:r>
        <w:rPr>
          <w:rFonts w:ascii="Calibri" w:hAnsi="Calibri"/>
          <w:b/>
          <w:sz w:val="22"/>
        </w:rPr>
        <w:t>Dynamics CRM Automation — Microsoft &amp; Consumer CRM Platform</w:t>
      </w:r>
    </w:p>
    <w:p>
      <w:pPr>
        <w:spacing w:after="20"/>
      </w:pPr>
      <w:r>
        <w:rPr>
          <w:rFonts w:ascii="Calibri" w:hAnsi="Calibri"/>
          <w:i/>
          <w:sz w:val="20"/>
          <w:color w:val="595959"/>
        </w:rPr>
        <w:t>Infosys Limited  |  Selenium WebDriver, Java, TestNG, Jenkins, JIRA  |  2022 – Present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Designed comprehensive test plans, test suites, and traceability matrices covering multiple CRM modules and lines of business — ensuring 100% functional and regression coverage.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Automated 300+ test scenarios using Selenium WebDriver and TestNG, reducing regression cycle time by 40% and enabling a faster, more reliable release cadence.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Applied Page Object Model (POM) design pattern, improving framework maintainability and enabling cross-module reuse.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Performed data validation, performance checks, and security compliance testing with high accuracy across all test runs.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Integrated test suites into Jenkins CI/CD pipeline for continuous automated testing on every code push.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3D Jewellery Rendering Application — E-Commerce QA</w:t>
      </w:r>
    </w:p>
    <w:p>
      <w:pPr>
        <w:spacing w:after="20"/>
      </w:pPr>
      <w:r>
        <w:rPr>
          <w:rFonts w:ascii="Calibri" w:hAnsi="Calibri"/>
          <w:i/>
          <w:sz w:val="20"/>
          <w:color w:val="595959"/>
        </w:rPr>
        <w:t>Infosys Limited  |  Selenium WebDriver, Java, TestNG, JIRA, JSON  |  2022 – 2023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Designed JSON-based test configurations to validate positive and negative rendering workflows across multiple browsers and devices.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Automated UI test cases with Selenium WebDriver and TestNG, improving test execution efficiency by 50% and expanding regression coverage.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Performed cross-browser and cross-device compatibility testing, ensuring consistent rendering behavior across all target platforms.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Led end-to-end UAT and production validation cycles, achieving zero critical issues at go-live.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Managed full defect lifecycle in JIRA — logging, retesting, and driving resolution within sprint timelines.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Healthcare Patient Portal — BDD Cucumber Automation Framework</w:t>
      </w:r>
    </w:p>
    <w:p>
      <w:pPr>
        <w:spacing w:after="20"/>
      </w:pPr>
      <w:r>
        <w:rPr>
          <w:rFonts w:ascii="Calibri" w:hAnsi="Calibri"/>
          <w:i/>
          <w:sz w:val="20"/>
          <w:color w:val="595959"/>
        </w:rPr>
        <w:t>Infosys Limited  |  Selenium WebDriver, Java, BDD Cucumber, TestNG, Jenkins, JIRA  |  2021 – 2022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Designed and implemented a BDD test automation framework using Cucumber and Gherkin, enabling business stakeholders to review and contribute to test scenarios directly.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Automated 150+ end-to-end scenarios covering patient registration, appointment booking, and medical records using Selenium WebDriver and Cucumber.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Applied Page Object Model (POM) design, cutting code duplication by 45% and significantly improving framework scalability and maintainability.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Integrated Cucumber HTML and Extent Reports into Jenkins pipeline, delivering real-time dashboards and failure traceability for QA and development teams.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Achieved 95%+ automation coverage on critical user journeys, reducing manual QA effort by 50% across smoke, regression, and sprint-end test cycles.</w:t>
      </w:r>
    </w:p>
    <w:p>
      <w:pPr>
        <w:spacing w:before="160" w:after="40"/>
        <w:pBdr>
          <w:bottom w:val="single" w:sz="8" w:space="1" w:color="1F4E79"/>
        </w:pBdr>
      </w:pPr>
      <w:r>
        <w:rPr>
          <w:rFonts w:ascii="Calibri" w:hAnsi="Calibri"/>
          <w:b/>
          <w:sz w:val="21"/>
          <w:color w:val="1F4E79"/>
        </w:rPr>
        <w:t>CERTIFICATIONS</w:t>
      </w:r>
    </w:p>
    <w:p>
      <w:pPr>
        <w:spacing w:before="60" w:after="0"/>
      </w:pPr>
      <w:r>
        <w:rPr>
          <w:rFonts w:ascii="Calibri" w:hAnsi="Calibri"/>
          <w:b/>
          <w:sz w:val="21"/>
        </w:rPr>
        <w:t>Microsoft Certified: Azure Fundamentals (AZ-900)</w:t>
      </w:r>
    </w:p>
    <w:p>
      <w:pPr>
        <w:spacing w:after="20"/>
        <w:ind w:left="216"/>
      </w:pPr>
      <w:r>
        <w:rPr>
          <w:rFonts w:ascii="Calibri" w:hAnsi="Calibri"/>
          <w:i/>
          <w:sz w:val="20"/>
          <w:color w:val="595959"/>
        </w:rPr>
        <w:t>March 2024  |  Credential ID: 9AD8250381C7CFB2  |  Cert No: 260A0E-43F3F7</w:t>
      </w:r>
    </w:p>
    <w:p>
      <w:pPr>
        <w:spacing w:before="60" w:after="0"/>
      </w:pPr>
      <w:r>
        <w:rPr>
          <w:rFonts w:ascii="Calibri" w:hAnsi="Calibri"/>
          <w:b/>
          <w:sz w:val="21"/>
        </w:rPr>
        <w:t>ISTQB Certified Tester — Foundation Level (CTFL)</w:t>
      </w:r>
    </w:p>
    <w:p>
      <w:pPr>
        <w:spacing w:after="20"/>
        <w:ind w:left="216"/>
      </w:pPr>
      <w:r>
        <w:rPr>
          <w:rFonts w:ascii="Calibri" w:hAnsi="Calibri"/>
          <w:i/>
          <w:sz w:val="20"/>
          <w:color w:val="595959"/>
        </w:rPr>
        <w:t>Recommended addition — widely recognized ATS keyword for QA/SDET roles</w:t>
      </w:r>
    </w:p>
    <w:p>
      <w:pPr>
        <w:spacing w:before="160" w:after="40"/>
        <w:pBdr>
          <w:bottom w:val="single" w:sz="8" w:space="1" w:color="1F4E79"/>
        </w:pBdr>
      </w:pPr>
      <w:r>
        <w:rPr>
          <w:rFonts w:ascii="Calibri" w:hAnsi="Calibri"/>
          <w:b/>
          <w:sz w:val="21"/>
          <w:color w:val="1F4E79"/>
        </w:rPr>
        <w:t>EDUCATION</w:t>
      </w:r>
    </w:p>
    <w:p>
      <w:pPr>
        <w:spacing w:before="60" w:after="0"/>
      </w:pPr>
      <w:r>
        <w:rPr>
          <w:rFonts w:ascii="Calibri" w:hAnsi="Calibri"/>
          <w:b/>
          <w:sz w:val="21"/>
        </w:rPr>
        <w:t>Bachelor of Technology (B.Tech)</w:t>
      </w:r>
    </w:p>
    <w:p>
      <w:pPr>
        <w:spacing w:after="20"/>
        <w:ind w:left="216"/>
      </w:pPr>
      <w:r>
        <w:rPr>
          <w:rFonts w:ascii="Calibri" w:hAnsi="Calibri"/>
          <w:i/>
          <w:sz w:val="20"/>
          <w:color w:val="595959"/>
        </w:rPr>
        <w:t>MVGR College of Engineering, Vizianagaram  |  Graduated July 2021  |  CGPA: 8.9 / 10.0</w:t>
      </w:r>
    </w:p>
    <w:p>
      <w:pPr>
        <w:spacing w:after="20"/>
        <w:ind w:left="216"/>
      </w:pPr>
      <w:r>
        <w:rPr>
          <w:rFonts w:ascii="Calibri" w:hAnsi="Calibri"/>
          <w:sz w:val="21"/>
        </w:rPr>
        <w:t>Relevant Self-Training: Java Programming, Data Structures &amp; Algorithms, Selenium WebDriver, REST API Testing, SQL, Agile/Scrum Methodologies</w:t>
      </w:r>
    </w:p>
    <w:p>
      <w:pPr>
        <w:spacing w:before="160" w:after="40"/>
        <w:pBdr>
          <w:bottom w:val="single" w:sz="8" w:space="1" w:color="1F4E79"/>
        </w:pBdr>
      </w:pPr>
      <w:r>
        <w:rPr>
          <w:rFonts w:ascii="Calibri" w:hAnsi="Calibri"/>
          <w:b/>
          <w:sz w:val="21"/>
          <w:color w:val="1F4E79"/>
        </w:rPr>
        <w:t>ADDITIONAL INFORMATION</w:t>
      </w:r>
    </w:p>
    <w:p>
      <w:pPr>
        <w:spacing w:after="20"/>
      </w:pPr>
      <w:r>
        <w:rPr>
          <w:rFonts w:ascii="Calibri" w:hAnsi="Calibri"/>
          <w:sz w:val="21"/>
        </w:rPr>
        <w:t>Languages: English (Professional Proficiency), Telugu (Native), Hindi (Conversational)  |  Availability: Immediate  |  Work Authorization: India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