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B40D6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0A249B" w:rsidRPr="000A249B" w:rsidRDefault="000A249B" w:rsidP="000A249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A249B">
              <w:rPr>
                <w:rFonts w:ascii="Arial" w:hAnsi="Arial" w:cs="Arial"/>
                <w:b/>
                <w:bCs/>
              </w:rPr>
              <w:t>Tujuan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ini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adalah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membina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sebuah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sistem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gaji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seorang</w:t>
            </w:r>
            <w:proofErr w:type="spellEnd"/>
          </w:p>
          <w:p w:rsidR="000A249B" w:rsidRPr="000A249B" w:rsidRDefault="000A249B" w:rsidP="000A249B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A249B">
              <w:rPr>
                <w:rFonts w:ascii="Arial" w:hAnsi="Arial" w:cs="Arial"/>
                <w:b/>
                <w:bCs/>
              </w:rPr>
              <w:t>pekerja</w:t>
            </w:r>
            <w:proofErr w:type="spellEnd"/>
            <w:proofErr w:type="gramEnd"/>
            <w:r w:rsidRPr="000A249B">
              <w:rPr>
                <w:rFonts w:ascii="Arial" w:hAnsi="Arial" w:cs="Arial"/>
                <w:b/>
                <w:bCs/>
              </w:rPr>
              <w:t xml:space="preserve">.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perlu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memasukkan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bilangan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jam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bekerja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sehari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bilangan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hari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bekerja</w:t>
            </w:r>
            <w:proofErr w:type="spellEnd"/>
          </w:p>
          <w:p w:rsidR="00CA4A6D" w:rsidRPr="001B3C80" w:rsidRDefault="000A249B" w:rsidP="000A249B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A249B">
              <w:rPr>
                <w:rFonts w:ascii="Arial" w:hAnsi="Arial" w:cs="Arial"/>
                <w:b/>
                <w:bCs/>
              </w:rPr>
              <w:t>sebulan</w:t>
            </w:r>
            <w:proofErr w:type="spellEnd"/>
            <w:proofErr w:type="gram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dan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bilangan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jam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bekerja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lebih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masa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A249B">
              <w:rPr>
                <w:rFonts w:ascii="Arial" w:hAnsi="Arial" w:cs="Arial"/>
                <w:b/>
                <w:bCs/>
              </w:rPr>
              <w:t>sebulan</w:t>
            </w:r>
            <w:proofErr w:type="spellEnd"/>
            <w:r w:rsidRPr="000A249B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106E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– 30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106E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– 30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106E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106EE2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carta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gantt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06EE2" w:rsidRDefault="00352323" w:rsidP="00106EE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106EE2">
              <w:rPr>
                <w:rFonts w:ascii="Arial" w:hAnsi="Arial" w:cs="Arial"/>
              </w:rPr>
              <w:t>Gantt chart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XSpec="center" w:tblpY="60"/>
              <w:tblW w:w="10731" w:type="dxa"/>
              <w:tblLook w:val="04A0" w:firstRow="1" w:lastRow="0" w:firstColumn="1" w:lastColumn="0" w:noHBand="0" w:noVBand="1"/>
            </w:tblPr>
            <w:tblGrid>
              <w:gridCol w:w="1247"/>
              <w:gridCol w:w="2711"/>
              <w:gridCol w:w="311"/>
              <w:gridCol w:w="311"/>
              <w:gridCol w:w="312"/>
              <w:gridCol w:w="314"/>
              <w:gridCol w:w="312"/>
              <w:gridCol w:w="312"/>
              <w:gridCol w:w="312"/>
              <w:gridCol w:w="314"/>
              <w:gridCol w:w="312"/>
              <w:gridCol w:w="312"/>
              <w:gridCol w:w="312"/>
              <w:gridCol w:w="312"/>
              <w:gridCol w:w="60"/>
              <w:gridCol w:w="307"/>
              <w:gridCol w:w="312"/>
              <w:gridCol w:w="312"/>
              <w:gridCol w:w="312"/>
              <w:gridCol w:w="12"/>
            </w:tblGrid>
            <w:tr w:rsidR="00B40D65" w:rsidTr="00B40D65">
              <w:trPr>
                <w:trHeight w:val="364"/>
              </w:trPr>
              <w:tc>
                <w:tcPr>
                  <w:tcW w:w="1608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bookmarkStart w:id="0" w:name="RANGE!F6:X18"/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Fasa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SDLC</w:t>
                  </w:r>
                  <w:bookmarkEnd w:id="0"/>
                </w:p>
              </w:tc>
              <w:tc>
                <w:tcPr>
                  <w:tcW w:w="3581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Aktiviti</w:t>
                  </w:r>
                  <w:proofErr w:type="spellEnd"/>
                </w:p>
              </w:tc>
              <w:tc>
                <w:tcPr>
                  <w:tcW w:w="5542" w:type="dxa"/>
                  <w:gridSpan w:val="18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Bulan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Minggu</w:t>
                  </w:r>
                  <w:proofErr w:type="spellEnd"/>
                </w:p>
              </w:tc>
            </w:tr>
            <w:tr w:rsidR="00B40D65" w:rsidTr="00B40D65">
              <w:trPr>
                <w:trHeight w:val="364"/>
              </w:trPr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383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Januari</w:t>
                  </w:r>
                  <w:proofErr w:type="spellEnd"/>
                </w:p>
              </w:tc>
              <w:tc>
                <w:tcPr>
                  <w:tcW w:w="1383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Februari</w:t>
                  </w:r>
                  <w:proofErr w:type="spellEnd"/>
                </w:p>
              </w:tc>
              <w:tc>
                <w:tcPr>
                  <w:tcW w:w="1386" w:type="dxa"/>
                  <w:gridSpan w:val="5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Mac</w:t>
                  </w:r>
                </w:p>
              </w:tc>
              <w:tc>
                <w:tcPr>
                  <w:tcW w:w="1390" w:type="dxa"/>
                  <w:gridSpan w:val="5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April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1608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B40D65">
                    <w:rPr>
                      <w:rFonts w:ascii="Calibri" w:hAnsi="Calibri" w:cs="Calibri"/>
                      <w:b/>
                      <w:bCs/>
                      <w:color w:val="3F3F3F"/>
                      <w:sz w:val="18"/>
                      <w:szCs w:val="22"/>
                      <w:lang w:val="en-MY" w:eastAsia="en-MY"/>
                    </w:rPr>
                    <w:t>Perancangan</w:t>
                  </w:r>
                  <w:proofErr w:type="spellEnd"/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awal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2.Membuat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kajian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kesauran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1608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B40D65">
                    <w:rPr>
                      <w:rFonts w:ascii="Calibri" w:hAnsi="Calibri" w:cs="Calibri"/>
                      <w:b/>
                      <w:bCs/>
                      <w:color w:val="3F3F3F"/>
                      <w:sz w:val="18"/>
                      <w:szCs w:val="22"/>
                      <w:lang w:val="en-MY" w:eastAsia="en-MY"/>
                    </w:rPr>
                    <w:t>Analisis</w:t>
                  </w:r>
                  <w:proofErr w:type="spellEnd"/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1.Mengkaji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kehendak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pengguna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2.Mengkaji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sedia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ada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8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3.Menghasilkan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logikal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1608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1.Mendapat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spesifikasi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terperinci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1608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B40D65">
                    <w:rPr>
                      <w:rFonts w:ascii="Calibri" w:hAnsi="Calibri" w:cs="Calibri"/>
                      <w:b/>
                      <w:bCs/>
                      <w:color w:val="3F3F3F"/>
                      <w:sz w:val="18"/>
                      <w:szCs w:val="22"/>
                      <w:lang w:val="en-MY" w:eastAsia="en-MY"/>
                    </w:rPr>
                    <w:t>Pelaksanaan</w:t>
                  </w:r>
                  <w:proofErr w:type="spellEnd"/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1.Mengekod,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menguji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menyah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pijat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2.Memasang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membuat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penghalusan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1608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B40D65">
                    <w:rPr>
                      <w:rFonts w:ascii="Calibri" w:hAnsi="Calibri" w:cs="Calibri"/>
                      <w:b/>
                      <w:bCs/>
                      <w:color w:val="3F3F3F"/>
                      <w:sz w:val="16"/>
                      <w:szCs w:val="22"/>
                      <w:lang w:val="en-MY" w:eastAsia="en-MY"/>
                    </w:rPr>
                    <w:t>Penyengaraan</w:t>
                  </w:r>
                  <w:proofErr w:type="spellEnd"/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penambahbaikkan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B40D65" w:rsidTr="00B40D65">
              <w:trPr>
                <w:gridAfter w:val="1"/>
                <w:wAfter w:w="16" w:type="dxa"/>
                <w:trHeight w:val="364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58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2.Melakukan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penyenggaraan</w:t>
                  </w:r>
                  <w:proofErr w:type="spellEnd"/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FFFF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000000"/>
                  <w:noWrap/>
                  <w:vAlign w:val="bottom"/>
                  <w:hideMark/>
                </w:tcPr>
                <w:p w:rsidR="00B40D65" w:rsidRDefault="00B40D65" w:rsidP="00B40D65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</w:tbl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106EE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2. </w:t>
            </w:r>
            <w:proofErr w:type="spellStart"/>
            <w:r>
              <w:rPr>
                <w:rFonts w:ascii="Arial" w:hAnsi="Arial" w:cs="Arial"/>
              </w:rPr>
              <w:t>Carta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alir</w:t>
            </w:r>
            <w:proofErr w:type="spellEnd"/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106EE2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57383F8" wp14:editId="2B9A92C4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104775</wp:posOffset>
                      </wp:positionV>
                      <wp:extent cx="2726055" cy="5524500"/>
                      <wp:effectExtent l="0" t="0" r="17145" b="1905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6055" cy="5524500"/>
                                <a:chOff x="0" y="0"/>
                                <a:chExt cx="3619500" cy="6915150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866775" y="0"/>
                                  <a:ext cx="1866900" cy="6953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6EE2" w:rsidRDefault="00106EE2" w:rsidP="00106EE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Mula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00225" y="695325"/>
                                  <a:ext cx="9525" cy="533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Parallelogram 16"/>
                              <wps:cNvSpPr/>
                              <wps:spPr>
                                <a:xfrm>
                                  <a:off x="0" y="1228725"/>
                                  <a:ext cx="3619500" cy="159067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6EE2" w:rsidRPr="001E5473" w:rsidRDefault="00106EE2" w:rsidP="00106EE2">
                                    <w:pPr>
                                      <w:jc w:val="both"/>
                                      <w:rPr>
                                        <w:rFonts w:ascii="Calibri" w:hAnsi="Calibri"/>
                                      </w:rPr>
                                    </w:pPr>
                                    <w:proofErr w:type="spellStart"/>
                                    <w:r>
                                      <w:t>Masukkan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nama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pekerja</w:t>
                                    </w:r>
                                    <w:proofErr w:type="spellEnd"/>
                                    <w:r>
                                      <w:t xml:space="preserve">,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Bilangan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jam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bekerja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sehari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maksimum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9 jam)</w:t>
                                    </w:r>
                                    <w:proofErr w:type="gramStart"/>
                                    <w:r>
                                      <w:rPr>
                                        <w:rFonts w:ascii="Calibri" w:hAnsi="Calibri"/>
                                      </w:rPr>
                                      <w:t xml:space="preserve">, 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Bilangan</w:t>
                                    </w:r>
                                    <w:proofErr w:type="spellEnd"/>
                                    <w:proofErr w:type="gram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hari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bekerja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sebulan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maksimum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30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hari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Bilangan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jam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kerja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lebih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masa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untuk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sebulan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>maksimum</w:t>
                                    </w:r>
                                    <w:proofErr w:type="spellEnd"/>
                                    <w:r w:rsidRPr="001E5473">
                                      <w:rPr>
                                        <w:rFonts w:ascii="Calibri" w:hAnsi="Calibri"/>
                                      </w:rPr>
                                      <w:t xml:space="preserve"> 50 jam)</w:t>
                                    </w:r>
                                  </w:p>
                                  <w:p w:rsidR="00106EE2" w:rsidRDefault="00106EE2" w:rsidP="00106EE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1800225" y="2819400"/>
                                  <a:ext cx="9525" cy="533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371475" y="3352800"/>
                                  <a:ext cx="2905126" cy="800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6EE2" w:rsidRDefault="00106EE2" w:rsidP="00106EE2">
                                    <w:pPr>
                                      <w:jc w:val="center"/>
                                    </w:pPr>
                                    <w:r>
                                      <w:t xml:space="preserve">Proses </w:t>
                                    </w:r>
                                    <w:proofErr w:type="spellStart"/>
                                    <w:r>
                                      <w:t>kira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gaji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bagi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setiap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pekerja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819275" y="4152900"/>
                                  <a:ext cx="9525" cy="533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Parallelogram 20"/>
                              <wps:cNvSpPr/>
                              <wps:spPr>
                                <a:xfrm>
                                  <a:off x="323850" y="4705350"/>
                                  <a:ext cx="3009900" cy="981076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6EE2" w:rsidRDefault="00106EE2" w:rsidP="00106EE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Hasil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kira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gaji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bagi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setiap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pekerja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1828800" y="5686425"/>
                                  <a:ext cx="9525" cy="533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914400" y="6219825"/>
                                  <a:ext cx="1866900" cy="6953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6EE2" w:rsidRDefault="00106EE2" w:rsidP="00106EE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Tamat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112.8pt;margin-top:8.25pt;width:214.65pt;height:435pt;z-index:251659264;mso-width-relative:margin;mso-height-relative:margin" coordsize="36195,6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QBxwQAAIUeAAAOAAAAZHJzL2Uyb0RvYy54bWzsWU1v2zgQvS+w/4HQfWORsmTJiFIEaRss&#10;UDRB00XPjEzZwlIkl2RiZ399h5REu4ndZJtFDokutiRy+DGc9x6HPH63aTm6Zdo0UpQRPoojxEQl&#10;F41YltFfXz/+kUfIWCoWlEvByuiOmejdye+/Ha/VnBG5knzBNIJGhJmvVRmtrFXzycRUK9ZScyQV&#10;E1BYS91SC696OVlouobWWz4hcZxN1lIvlJYVMwa+vu8KoxPffl2zyl7UtWEW8TKCsVn/q/3vtfud&#10;nBzT+VJTtWqqfhj0F0bR0kZAp6Gp99RSdKObB021TaWlkbU9qmQ7kXXdVMzPAWaD43uzOdfyRvm5&#10;LOfrpQpuAtfe89MvN1t9vr3UqFmUUREhQVtYIt8rKpxr1mo5hxrnWl2pS91/WHZvbrabWrfuH+aB&#10;Nt6pd8GpbGNRBR/JjGRxmkaogrI0JdM07t1erWBtHthVqw+9ZZLhwlX2llmBU5x6y8nQ8cSNLwxn&#10;rSCEzNZL5nleulpRxbzzjfNB7yWcDG66uKUcwav3iq8SfGTmBty1x0F5ls1m4IqHXsJQVGznmiYk&#10;dS2HqdK50saeM9ki91BGjPNGGTdAOqe3n4ztag+1wNT5oxuHf7J3nLnKXHxhNay4Wxpv7bHGzrhG&#10;MKMyWvyN+559TWdSN5wHI7zPiNvBqK/rzJjHXzCM9xluewu1fY9S2GDYNkLqnxvXXf1h1t1c3bTt&#10;5nrjw3s6LNS1XNzBYmrZcYFR1ccGPPqJGntJNYAfAg4IzV7AT83luoxk/xShldT/7vvu6kO0QWmE&#10;1kAmZWT+uaGaRYj/KSAOCzydOvbxL9N0RuBF75Zc75aIm/ZMwkpgoE5V+UdX3/Lhsday/Qa8d+p6&#10;hSIqKui7jCqrh5cz25EcMGfFTk99NWAcRe0ncaUq17jzswuXr5tvVKs+rCzA9rMcYv9BaHV1naWQ&#10;pzdW1o2PO+fpzq/9CgAOHXu8BCCnAyCvrKbNcmXRqdZyjc6kEED/UiMc1h5wfCZ6IhvAMZBJYDGc&#10;xzEB+DmUZsWARAjnnpaK1BV6NkuSaUdmh3Fq+lGF4XSO3wtZB07nW0sb/kEskL1TwMfUTSdAcghx&#10;TzD/K7AfwedhYO9lhGcB224CnRwCdhdujvT6MHupeMuGeHNswTnjErYPLcLZQDAQZI8rAaAWwgsT&#10;ks86pt/G1w+yh9MizkAyfqoFanckHtd7w2tUBBcqQRGCdI+K8LoUYTYg9LAizHbA+t8UgeS46El/&#10;C9lREsLurdtZvi1JgBy3S52+wIaDiiVnCOc7Efa4HCQzPO0TgyRJCexAnPk2wEgRp5iA9LhtB5Ti&#10;x7YdGkYyKgHsDiB7ObSFCEpAhrUaleB1KUE40zisBP05h0/gn6IEuCA9UKc4BVjeA+qoBG9ZCVxe&#10;3ynBj8kBfAc6d7vPJyUHCUlyOOpyGcJ0FqdJd+y1VYMkjotwWFTkOJ755ONwEjomCA9Ptx6XBZ+D&#10;ukUbZeFVyQKBg7UOpQdlAapsAfsUWSC527M5xKZZnk3v5/SjLLxpWSBDwPlLAxL2m09SA3943MVW&#10;RnCR34+t8eogxJZLmXpe7/LQ514d9CQwCsBLCYC/0oO7Tp+59fey7jJ1992f+W5vj0++AwAA//8D&#10;AFBLAwQUAAYACAAAACEARH3OQuAAAAAKAQAADwAAAGRycy9kb3ducmV2LnhtbEyPwWqDQBCG74W+&#10;wzKF3ppVW8UY1xBC21MoNCmU3jY6UYk7K+5Gzdt3emqOM//HP9/k69l0YsTBtZYUhIsABFJpq5Zq&#10;BV+Ht6cUhPOaKt1ZQgVXdLAu7u9ynVV2ok8c974WXEIu0woa7/tMSlc2aLRb2B6Js5MdjPY8DrWs&#10;Bj1xuelkFASJNLolvtDoHrcNluf9xSh4n/S0eQ5fx935tL3+HOKP712ISj0+zJsVCI+z/4fhT5/V&#10;oWCno71Q5USnIIrihFEOkhgEA0n8sgRxVJCmvJFFLm9fKH4BAAD//wMAUEsBAi0AFAAGAAgAAAAh&#10;ALaDOJL+AAAA4QEAABMAAAAAAAAAAAAAAAAAAAAAAFtDb250ZW50X1R5cGVzXS54bWxQSwECLQAU&#10;AAYACAAAACEAOP0h/9YAAACUAQAACwAAAAAAAAAAAAAAAAAvAQAAX3JlbHMvLnJlbHNQSwECLQAU&#10;AAYACAAAACEAGvG0AccEAACFHgAADgAAAAAAAAAAAAAAAAAuAgAAZHJzL2Uyb0RvYy54bWxQSwEC&#10;LQAUAAYACAAAACEARH3OQuAAAAAKAQAADwAAAAAAAAAAAAAAAAAhBwAAZHJzL2Rvd25yZXYueG1s&#10;UEsFBgAAAAAEAAQA8wAAAC4IAAAAAA==&#10;">
                      <v:oval id="Oval 13" o:spid="_x0000_s1027" style="position:absolute;left:8667;width:18669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zR8IA&#10;AADb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/NH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06EE2" w:rsidRDefault="00106EE2" w:rsidP="00106EE2">
                              <w:pPr>
                                <w:jc w:val="center"/>
                              </w:pPr>
                              <w:proofErr w:type="spellStart"/>
                              <w:r>
                                <w:t>Mula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8" type="#_x0000_t32" style="position:absolute;left:18002;top:6953;width:9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16" o:spid="_x0000_s1029" type="#_x0000_t7" style="position:absolute;top:12287;width:36195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qRcEA&#10;AADbAAAADwAAAGRycy9kb3ducmV2LnhtbERPTWvCQBC9C/0PyxR60916EEmziikI3kqjULxNs2MS&#10;zc7G7Jqk/94VhN7m8T4nXY+2ET11vnas4X2mQBAXztRcajjst9MlCB+QDTaOScMfeVivXiYpJsYN&#10;/E19HkoRQ9gnqKEKoU2k9EVFFv3MtcSRO7nOYoiwK6XpcIjhtpFzpRbSYs2xocKWPisqLvnNasiX&#10;Z9XW1yHb/cjsC38zNfTHg9Zvr+PmA0SgMfyLn+6difMX8Pg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6kXBAAAA2wAAAA8AAAAAAAAAAAAAAAAAmAIAAGRycy9kb3du&#10;cmV2LnhtbFBLBQYAAAAABAAEAPUAAACGAwAAAAA=&#10;" adj="2373" fillcolor="white [3201]" strokecolor="black [3200]" strokeweight="2pt">
                        <v:textbox>
                          <w:txbxContent>
                            <w:p w:rsidR="00106EE2" w:rsidRPr="001E5473" w:rsidRDefault="00106EE2" w:rsidP="00106EE2">
                              <w:pPr>
                                <w:jc w:val="both"/>
                                <w:rPr>
                                  <w:rFonts w:ascii="Calibri" w:hAnsi="Calibri"/>
                                </w:rPr>
                              </w:pPr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pekerja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Bilangan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jam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bekerja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sehari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(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maksimum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9 jam)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</w:rPr>
                                <w:t xml:space="preserve">, 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Bilangan</w:t>
                              </w:r>
                              <w:proofErr w:type="spellEnd"/>
                              <w:proofErr w:type="gram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hari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bekerja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sebulan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(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maksimum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30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hari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,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Bilangan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jam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kerja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lebih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masa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untuk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sebulan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(</w:t>
                              </w:r>
                              <w:proofErr w:type="spellStart"/>
                              <w:r w:rsidRPr="001E5473">
                                <w:rPr>
                                  <w:rFonts w:ascii="Calibri" w:hAnsi="Calibri"/>
                                </w:rPr>
                                <w:t>maksimum</w:t>
                              </w:r>
                              <w:proofErr w:type="spellEnd"/>
                              <w:r w:rsidRPr="001E5473">
                                <w:rPr>
                                  <w:rFonts w:ascii="Calibri" w:hAnsi="Calibri"/>
                                </w:rPr>
                                <w:t xml:space="preserve"> 50 jam)</w:t>
                              </w:r>
                            </w:p>
                            <w:p w:rsidR="00106EE2" w:rsidRDefault="00106EE2" w:rsidP="00106EE2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Straight Arrow Connector 17" o:spid="_x0000_s1030" type="#_x0000_t32" style="position:absolute;left:18002;top:28194;width:9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rect id="Rectangle 18" o:spid="_x0000_s1031" style="position:absolute;left:3714;top:33528;width:2905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06EE2" w:rsidRDefault="00106EE2" w:rsidP="00106EE2">
                              <w:pPr>
                                <w:jc w:val="center"/>
                              </w:pPr>
                              <w:r>
                                <w:t xml:space="preserve">Proses </w:t>
                              </w:r>
                              <w:proofErr w:type="spellStart"/>
                              <w:r>
                                <w:t>kira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gaji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bagi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setiap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pekerja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traight Arrow Connector 19" o:spid="_x0000_s1032" type="#_x0000_t32" style="position:absolute;left:18192;top:41529;width:96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Parallelogram 20" o:spid="_x0000_s1033" type="#_x0000_t7" style="position:absolute;left:3238;top:47053;width:30099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WOMIA&#10;AADbAAAADwAAAGRycy9kb3ducmV2LnhtbERPXWvCMBR9H+w/hDvY25oqOGZtFBkUNhB0TsHHS3Nt&#10;qs1N12Rt/ffLg7DHw/nOV6NtRE+drx0rmCQpCOLS6ZorBYfv4uUNhA/IGhvHpOBGHlbLx4ccM+0G&#10;/qJ+HyoRQ9hnqMCE0GZS+tKQRZ+4ljhyZ9dZDBF2ldQdDjHcNnKapq/SYs2xwWBL74bK6/7XKjjO&#10;3FbfdPEzL5vN7PN0MTtXjEo9P43rBYhAY/gX390fWsE0ro9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RY4wgAAANsAAAAPAAAAAAAAAAAAAAAAAJgCAABkcnMvZG93&#10;bnJldi54bWxQSwUGAAAAAAQABAD1AAAAhwMAAAAA&#10;" adj="1760" fillcolor="white [3201]" strokecolor="black [3200]" strokeweight="2pt">
                        <v:textbox>
                          <w:txbxContent>
                            <w:p w:rsidR="00106EE2" w:rsidRDefault="00106EE2" w:rsidP="00106EE2">
                              <w:pPr>
                                <w:jc w:val="center"/>
                              </w:pPr>
                              <w:proofErr w:type="spellStart"/>
                              <w:r>
                                <w:t>Hasil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gaji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bagi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setiap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pekerja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21" o:spid="_x0000_s1034" type="#_x0000_t32" style="position:absolute;left:18288;top:56864;width:9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gG8EAAADbAAAADwAAAGRycy9kb3ducmV2LnhtbESPT4vCMBTE7wt+h/AEb2uqB5FqFBHF&#10;7t78h9dH8myrzUtpsrV++40geBxm5jfMfNnZSrTU+NKxgtEwAUGsnSk5V3A6br+nIHxANlg5JgVP&#10;8rBc9L7mmBr34D21h5CLCGGfooIihDqV0uuCLPqhq4mjd3WNxRBlk0vT4CPCbSXHSTKRFkuOCwXW&#10;tC5I3w9/VgFeMn27Z5OdvlSr7Ee3uFmff5Ua9LvVDESgLnzC73ZmFIxH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+Ab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oval id="Oval 22" o:spid="_x0000_s1035" style="position:absolute;left:9144;top:62198;width:18669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cYc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OIa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w5xh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06EE2" w:rsidRDefault="00106EE2" w:rsidP="00106EE2">
                              <w:pPr>
                                <w:jc w:val="center"/>
                              </w:pPr>
                              <w:proofErr w:type="spellStart"/>
                              <w:r>
                                <w:t>Tamat</w:t>
                              </w:r>
                              <w:proofErr w:type="spellEnd"/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106EE2" w:rsidRDefault="00106EE2" w:rsidP="00E25BA8">
            <w:pPr>
              <w:rPr>
                <w:rFonts w:ascii="Arial" w:hAnsi="Arial" w:cs="Arial"/>
              </w:rPr>
            </w:pPr>
          </w:p>
          <w:p w:rsidR="00106EE2" w:rsidRDefault="00106EE2" w:rsidP="00E25BA8">
            <w:pPr>
              <w:rPr>
                <w:rFonts w:ascii="Arial" w:hAnsi="Arial" w:cs="Arial"/>
              </w:rPr>
            </w:pPr>
          </w:p>
          <w:p w:rsidR="00106EE2" w:rsidRDefault="00106EE2" w:rsidP="00E25BA8">
            <w:pPr>
              <w:rPr>
                <w:rFonts w:ascii="Arial" w:hAnsi="Arial" w:cs="Arial"/>
              </w:rPr>
            </w:pPr>
          </w:p>
          <w:p w:rsidR="00106EE2" w:rsidRDefault="00106EE2" w:rsidP="00E25BA8">
            <w:pPr>
              <w:rPr>
                <w:rFonts w:ascii="Arial" w:hAnsi="Arial" w:cs="Arial"/>
              </w:rPr>
            </w:pPr>
          </w:p>
          <w:p w:rsidR="00106EE2" w:rsidRDefault="00106EE2" w:rsidP="00E25BA8">
            <w:pPr>
              <w:rPr>
                <w:rFonts w:ascii="Arial" w:hAnsi="Arial" w:cs="Arial"/>
              </w:rPr>
            </w:pPr>
          </w:p>
          <w:p w:rsidR="00106EE2" w:rsidRPr="001B3C80" w:rsidRDefault="00106EE2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1C7FA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kewangan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</w:t>
            </w:r>
          </w:p>
        </w:tc>
        <w:tc>
          <w:tcPr>
            <w:tcW w:w="4463" w:type="dxa"/>
          </w:tcPr>
          <w:p w:rsidR="00887ADE" w:rsidRPr="001B3C80" w:rsidRDefault="001C7FA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kewangan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menjumlahkan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sistematik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  <w:bookmarkStart w:id="1" w:name="_GoBack"/>
      <w:bookmarkEnd w:id="1"/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</w:p>
        </w:tc>
        <w:tc>
          <w:tcPr>
            <w:tcW w:w="1856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–</w:t>
            </w:r>
            <w:r w:rsidR="00352323">
              <w:rPr>
                <w:rFonts w:ascii="Arial" w:hAnsi="Arial" w:cs="Arial"/>
              </w:rPr>
              <w:t xml:space="preserve"> </w:t>
            </w:r>
            <w:proofErr w:type="spellStart"/>
            <w:r w:rsidR="00352323"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-</w:t>
            </w:r>
            <w:r w:rsidR="00352323">
              <w:rPr>
                <w:rFonts w:ascii="Arial" w:hAnsi="Arial" w:cs="Arial"/>
              </w:rPr>
              <w:t xml:space="preserve"> </w:t>
            </w:r>
            <w:proofErr w:type="spellStart"/>
            <w:r w:rsidR="00352323"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-</w:t>
            </w:r>
            <w:r w:rsidR="00352323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-</w:t>
            </w:r>
            <w:r w:rsidR="00352323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B40D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</w:p>
        </w:tc>
        <w:tc>
          <w:tcPr>
            <w:tcW w:w="1856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-</w:t>
            </w:r>
            <w:r w:rsidR="00352323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-</w:t>
            </w:r>
            <w:r w:rsidR="00352323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348" w:type="dxa"/>
          </w:tcPr>
          <w:p w:rsidR="00887ADE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B40D65" w:rsidRPr="001B3C80" w:rsidTr="00887ADE">
        <w:trPr>
          <w:trHeight w:val="690"/>
        </w:trPr>
        <w:tc>
          <w:tcPr>
            <w:tcW w:w="856" w:type="dxa"/>
          </w:tcPr>
          <w:p w:rsidR="00B40D65" w:rsidRDefault="00B40D6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B40D65" w:rsidRPr="001B3C80" w:rsidRDefault="00B40D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Penyenggaraan</w:t>
            </w:r>
            <w:proofErr w:type="spellEnd"/>
          </w:p>
        </w:tc>
        <w:tc>
          <w:tcPr>
            <w:tcW w:w="1856" w:type="dxa"/>
          </w:tcPr>
          <w:p w:rsidR="00B40D65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8" w:type="dxa"/>
          </w:tcPr>
          <w:p w:rsidR="00B40D65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B40D65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8" w:type="dxa"/>
          </w:tcPr>
          <w:p w:rsidR="00B40D65" w:rsidRPr="001B3C80" w:rsidRDefault="0035232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(DELL)</w:t>
            </w:r>
          </w:p>
        </w:tc>
        <w:tc>
          <w:tcPr>
            <w:tcW w:w="3144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4/9/2018</w:t>
            </w:r>
          </w:p>
        </w:tc>
        <w:tc>
          <w:tcPr>
            <w:tcW w:w="3144" w:type="dxa"/>
          </w:tcPr>
          <w:p w:rsidR="00887ADE" w:rsidRPr="001B3C80" w:rsidRDefault="00106EE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106EE2">
              <w:rPr>
                <w:rFonts w:ascii="Arial" w:hAnsi="Arial" w:cs="Arial"/>
                <w:b/>
              </w:rPr>
              <w:t>Muhammad</w:t>
            </w:r>
            <w:proofErr w:type="spellEnd"/>
            <w:r w:rsidR="00106EE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6EE2">
              <w:rPr>
                <w:rFonts w:ascii="Arial" w:hAnsi="Arial" w:cs="Arial"/>
                <w:b/>
              </w:rPr>
              <w:t>Muqri</w:t>
            </w:r>
            <w:proofErr w:type="spellEnd"/>
            <w:r w:rsidR="00106EE2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106EE2">
              <w:rPr>
                <w:rFonts w:ascii="Arial" w:hAnsi="Arial" w:cs="Arial"/>
                <w:b/>
              </w:rPr>
              <w:t>Sumadi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106EE2">
              <w:rPr>
                <w:rFonts w:ascii="Arial" w:hAnsi="Arial" w:cs="Arial"/>
                <w:b/>
              </w:rPr>
              <w:t>Pengaturcara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106EE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6EE2">
              <w:rPr>
                <w:rFonts w:ascii="Arial" w:hAnsi="Arial" w:cs="Arial"/>
                <w:b/>
              </w:rPr>
              <w:t>CoCo</w:t>
            </w:r>
            <w:proofErr w:type="spellEnd"/>
            <w:r w:rsidR="00106EE2">
              <w:rPr>
                <w:rFonts w:ascii="Arial" w:hAnsi="Arial" w:cs="Arial"/>
                <w:b/>
              </w:rPr>
              <w:t xml:space="preserve"> &amp; Co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106EE2">
              <w:rPr>
                <w:rFonts w:ascii="Arial" w:hAnsi="Arial" w:cs="Arial"/>
                <w:b/>
              </w:rPr>
              <w:t>14/10/2018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9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EE2" w:rsidRDefault="00106EE2">
      <w:r>
        <w:separator/>
      </w:r>
    </w:p>
  </w:endnote>
  <w:endnote w:type="continuationSeparator" w:id="0">
    <w:p w:rsidR="00106EE2" w:rsidRDefault="0010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EE2" w:rsidRDefault="00106EE2">
      <w:r>
        <w:separator/>
      </w:r>
    </w:p>
  </w:footnote>
  <w:footnote w:type="continuationSeparator" w:id="0">
    <w:p w:rsidR="00106EE2" w:rsidRDefault="00106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EE2" w:rsidRDefault="00106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080591"/>
    <w:multiLevelType w:val="hybridMultilevel"/>
    <w:tmpl w:val="1A3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8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A249B"/>
    <w:rsid w:val="000B3894"/>
    <w:rsid w:val="00106EE2"/>
    <w:rsid w:val="00167AD7"/>
    <w:rsid w:val="001B3C80"/>
    <w:rsid w:val="001B431A"/>
    <w:rsid w:val="001C7FAB"/>
    <w:rsid w:val="001F2E62"/>
    <w:rsid w:val="0020505F"/>
    <w:rsid w:val="0022155C"/>
    <w:rsid w:val="002A162D"/>
    <w:rsid w:val="002A6773"/>
    <w:rsid w:val="002D12C7"/>
    <w:rsid w:val="002F5AC6"/>
    <w:rsid w:val="00342B10"/>
    <w:rsid w:val="00352323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40D65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312CF-D16A-4E1F-ABF9-386F6F44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2018-10-14T08:03:00Z</dcterms:created>
  <dcterms:modified xsi:type="dcterms:W3CDTF">2018-10-14T08:03:00Z</dcterms:modified>
</cp:coreProperties>
</file>