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F2A4A"/>
          <w:sz w:val="64"/>
          <w:szCs w:val="64"/>
        </w:rPr>
        <w:t xml:space="preserve">JournalX.app</w:t>
      </w:r>
    </w:p>
    <w:p>
      <w:pPr>
        <w:spacing w:after="40"/>
        <w:jc w:val="center"/>
      </w:pPr>
      <w:r>
        <w:rPr>
          <w:b/>
          <w:bCs/>
          <w:color w:val="1F6FEB"/>
          <w:sz w:val="36"/>
          <w:szCs w:val="36"/>
        </w:rPr>
        <w:t xml:space="preserve">The Complete SEO Domination Strategy</w:t>
      </w:r>
    </w:p>
    <w:p>
      <w:pPr>
        <w:spacing w:after="300"/>
        <w:jc w:val="center"/>
      </w:pPr>
      <w:r>
        <w:rPr>
          <w:i/>
          <w:iCs/>
          <w:color w:val="555555"/>
          <w:sz w:val="26"/>
          <w:szCs w:val="26"/>
        </w:rPr>
        <w:t xml:space="preserve">From Zero to 1,000,000 Monthly Organic Visitors</w:t>
      </w:r>
    </w:p>
    <w:p>
      <w:pPr>
        <w:spacing w:after="40"/>
        <w:jc w:val="center"/>
      </w:pPr>
      <w:r>
        <w:rPr>
          <w:color w:val="555555"/>
          <w:sz w:val="22"/>
          <w:szCs w:val="22"/>
        </w:rPr>
        <w:t xml:space="preserve">Owning Trading Psychology, Trading Journals &amp; Funded-Trader Performance in Organic Search</w:t>
      </w:r>
    </w:p>
    <w:p>
      <w:pPr>
        <w:spacing w:after="20" w:before="600"/>
        <w:jc w:val="center"/>
      </w:pPr>
      <w:r>
        <w:rPr>
          <w:b/>
          <w:bCs/>
          <w:color w:val="0F2A4A"/>
          <w:sz w:val="22"/>
          <w:szCs w:val="22"/>
        </w:rPr>
        <w:t xml:space="preserve">Prepared for the JournalX growth team</w:t>
      </w:r>
    </w:p>
    <w:p>
      <w:pPr>
        <w:jc w:val="center"/>
      </w:pPr>
      <w:r>
        <w:rPr>
          <w:color w:val="555555"/>
          <w:sz w:val="20"/>
          <w:szCs w:val="20"/>
        </w:rPr>
        <w:t xml:space="preserve">June 2026  ·  Confidential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20" w:line="276"/>
      </w:pPr>
      <w:r>
        <w:rPr>
          <w:b/>
          <w:bCs/>
          <w:i w:val="false"/>
          <w:iCs w:val="false"/>
        </w:rPr>
        <w:t xml:space="preserve">The opportunity. </w:t>
      </w:r>
      <w:r>
        <w:t xml:space="preserve">The trading-journal category is in a land-grab. One player (TradeZella) takes roughly 80–95% of the category's organic attention — recent third-party estimates put its traffic near 0.9–1.0M visits/month — while a long tail of journals (TraderSync, Tradervue, Edgewonk, TradesViz) and a wave of affiliate/comparison sites (JournalPlus, TradingSFX, Traders Second Brain) fight over the remainder. The category leader is beatable on content because it wins on brand and product, not on topical depth or genuine experience-led writing.</w:t>
      </w:r>
    </w:p>
    <w:p>
      <w:pPr>
        <w:spacing w:after="120" w:line="276"/>
      </w:pPr>
      <w:r>
        <w:rPr>
          <w:b/>
          <w:bCs/>
          <w:i w:val="false"/>
          <w:iCs w:val="false"/>
        </w:rPr>
        <w:t xml:space="preserve">The wedge. </w:t>
      </w:r>
      <w:r>
        <w:t xml:space="preserve">JournalX's own homepage today positions it as a journal “for Stocks, Options, Forex &amp; Crypto.” It does not mention “funded” or “prop firm” anywhere in its title, description, or core keywords — yet that is its stated primary audience and its single most defensible, highest-intent, lowest-competition niche. </w:t>
      </w:r>
      <w:r>
        <w:rPr>
          <w:b/>
          <w:bCs/>
          <w:i w:val="false"/>
          <w:iCs w:val="false"/>
        </w:rPr>
        <w:t xml:space="preserve">Funded-trader and prop-firm performance is the beachhead.</w:t>
      </w:r>
      <w:r>
        <w:t xml:space="preserve"> Only TradesViz and JournalPlus have meaningfully claimed it, and neither owns the psychology + account-protection narrative that funded traders actually search for under pressure.</w:t>
      </w:r>
    </w:p>
    <w:p>
      <w:pPr>
        <w:spacing w:after="120" w:line="276"/>
      </w:pPr>
      <w:r>
        <w:rPr>
          <w:b/>
          <w:bCs/>
          <w:i w:val="false"/>
          <w:iCs w:val="false"/>
        </w:rPr>
        <w:t xml:space="preserve">The plan. </w:t>
      </w:r>
      <w:r>
        <w:t xml:space="preserve">Win the beachhead (funded/prop-firm + trading psychology), then expand outward into the broad “trading journal” head terms using topical authority earned in the niche. Pair this with (1) a critical technical fix — the homepage currently renders client-side and serves crawlers a near-empty “Charting your edge…” shell, (2) a programmatic-SEO layer (prop-firm pages, calculators, pattern libraries) that can scale to thousands of indexable pages, and (3) an experience-led (E-E-A-T) content engine no competitor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
              <w:left w:val="single" w:color="1F6FEB" w:sz="18"/>
              <w:bottom w:val="single" w:color="1F6FEB" w:sz="1"/>
              <w:right w:val="single" w:color="1F6FEB" w:sz="1"/>
            </w:tcBorders>
            <w:shd w:fill="E8F0FB" w:val="clear"/>
            <w:tcMar>
              <w:top w:type="dxa" w:w="120"/>
              <w:left w:type="dxa" w:w="160"/>
              <w:bottom w:type="dxa" w:w="120"/>
              <w:right w:type="dxa" w:w="160"/>
            </w:tcMar>
          </w:tcPr>
          <w:p>
            <w:pPr>
              <w:spacing w:after="80"/>
            </w:pPr>
            <w:r>
              <w:rPr>
                <w:b/>
                <w:bCs/>
                <w:color w:val="1F6FEB"/>
                <w:sz w:val="22"/>
                <w:szCs w:val="22"/>
              </w:rPr>
              <w:t xml:space="preserve">The one-line thesis</w:t>
            </w:r>
          </w:p>
          <w:p>
            <w:pPr>
              <w:spacing w:after="60"/>
            </w:pPr>
            <w:r>
              <w:rPr>
                <w:sz w:val="20"/>
                <w:szCs w:val="20"/>
              </w:rPr>
              <w:t xml:space="preserve">Become the #1 resource for funded &amp; prop-firm traders first — the psychology, the rules, the account protection — then ride that topical authority into the broad “trading journal” head terms TradeZella currently owns.</w:t>
            </w:r>
          </w:p>
        </w:tc>
      </w:tr>
    </w:tbl>
    <w:p>
      <w:pPr>
        <w:spacing w:after="60"/>
      </w:pPr>
      <w:r>
        <w:t xml:space="preserve"/>
      </w:r>
    </w:p>
    <w:p>
      <w:pPr>
        <w:pStyle w:val="Heading2"/>
      </w:pPr>
      <w: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900"/>
        <w:gridCol w:w="5840"/>
      </w:tblGrid>
      <w:tr>
        <w:trPr>
          <w:tblHeader/>
        </w:trPr>
        <w:tc>
          <w:tcPr>
            <w:tcW w:type="dxa" w:w="6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8"/>
                <w:szCs w:val="18"/>
              </w:rPr>
              <w:t xml:space="preserve">#</w:t>
            </w:r>
          </w:p>
        </w:tc>
        <w:tc>
          <w:tcPr>
            <w:tcW w:type="dxa" w:w="29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8"/>
                <w:szCs w:val="18"/>
              </w:rPr>
              <w:t xml:space="preserve">Deliverable</w:t>
            </w:r>
          </w:p>
        </w:tc>
        <w:tc>
          <w:tcPr>
            <w:tcW w:type="dxa" w:w="584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8"/>
                <w:szCs w:val="18"/>
              </w:rPr>
              <w:t xml:space="preserve">Headline takeaway</w:t>
            </w:r>
          </w:p>
        </w:tc>
      </w:tr>
      <w:tr>
        <w:tc>
          <w:tcPr>
            <w:tcW w:type="dxa" w:w="6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1</w:t>
            </w:r>
          </w:p>
        </w:tc>
        <w:tc>
          <w:tcPr>
            <w:tcW w:type="dxa" w:w="2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Competitor analysis</w:t>
            </w:r>
          </w:p>
        </w:tc>
        <w:tc>
          <w:tcPr>
            <w:tcW w:type="dxa" w:w="58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TradeZella wins on brand + comparison pages, not depth. Psychology &amp; funded niches are under-served.</w:t>
            </w:r>
          </w:p>
        </w:tc>
      </w:tr>
      <w:tr>
        <w:tc>
          <w:tcPr>
            <w:tcW w:type="dxa" w:w="6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2</w:t>
            </w:r>
          </w:p>
        </w:tc>
        <w:tc>
          <w:tcPr>
            <w:tcW w:type="dxa" w:w="2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Keyword gap analysis</w:t>
            </w:r>
          </w:p>
        </w:tc>
        <w:tc>
          <w:tcPr>
            <w:tcW w:type="dxa" w:w="58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100+ gap terms; funded/prop-firm + psychology + calculators are wide open with buyer intent.</w:t>
            </w:r>
          </w:p>
        </w:tc>
      </w:tr>
      <w:tr>
        <w:tc>
          <w:tcPr>
            <w:tcW w:type="dxa" w:w="6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3</w:t>
            </w:r>
          </w:p>
        </w:tc>
        <w:tc>
          <w:tcPr>
            <w:tcW w:type="dxa" w:w="2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Homepage SEO blueprint</w:t>
            </w:r>
          </w:p>
        </w:tc>
        <w:tc>
          <w:tcPr>
            <w:tcW w:type="dxa" w:w="58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Add funded/prop-firm positioning, fix the H1/heading tree, ship server-rendered HTML.</w:t>
            </w:r>
          </w:p>
        </w:tc>
      </w:tr>
      <w:tr>
        <w:tc>
          <w:tcPr>
            <w:tcW w:type="dxa" w:w="6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4</w:t>
            </w:r>
          </w:p>
        </w:tc>
        <w:tc>
          <w:tcPr>
            <w:tcW w:type="dxa" w:w="2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Blog blueprint + 100 ideas</w:t>
            </w:r>
          </w:p>
        </w:tc>
        <w:tc>
          <w:tcPr>
            <w:tcW w:type="dxa" w:w="58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8 pillar hubs, 10 clusters, 100 mapped article briefs with intent, difficulty &amp; funnel.</w:t>
            </w:r>
          </w:p>
        </w:tc>
      </w:tr>
      <w:tr>
        <w:tc>
          <w:tcPr>
            <w:tcW w:type="dxa" w:w="6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5</w:t>
            </w:r>
          </w:p>
        </w:tc>
        <w:tc>
          <w:tcPr>
            <w:tcW w:type="dxa" w:w="2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Internal linking strategy</w:t>
            </w:r>
          </w:p>
        </w:tc>
        <w:tc>
          <w:tcPr>
            <w:tcW w:type="dxa" w:w="58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Hub-and-spoke silos; money pages pulled up by cluster links.</w:t>
            </w:r>
          </w:p>
        </w:tc>
      </w:tr>
      <w:tr>
        <w:tc>
          <w:tcPr>
            <w:tcW w:type="dxa" w:w="6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6</w:t>
            </w:r>
          </w:p>
        </w:tc>
        <w:tc>
          <w:tcPr>
            <w:tcW w:type="dxa" w:w="2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6-month content roadmap</w:t>
            </w:r>
          </w:p>
        </w:tc>
        <w:tc>
          <w:tcPr>
            <w:tcW w:type="dxa" w:w="58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Phase 1 quick wins → Phase 2 clusters → Phase 3 programmatic scale.</w:t>
            </w:r>
          </w:p>
        </w:tc>
      </w:tr>
      <w:tr>
        <w:tc>
          <w:tcPr>
            <w:tcW w:type="dxa" w:w="6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7</w:t>
            </w:r>
          </w:p>
        </w:tc>
        <w:tc>
          <w:tcPr>
            <w:tcW w:type="dxa" w:w="2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Technical SEO roadmap</w:t>
            </w:r>
          </w:p>
        </w:tc>
        <w:tc>
          <w:tcPr>
            <w:tcW w:type="dxa" w:w="58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SSR/prerender is priority zero; schema, Core Web Vitals, architecture.</w:t>
            </w:r>
          </w:p>
        </w:tc>
      </w:tr>
      <w:tr>
        <w:tc>
          <w:tcPr>
            <w:tcW w:type="dxa" w:w="6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8</w:t>
            </w:r>
          </w:p>
        </w:tc>
        <w:tc>
          <w:tcPr>
            <w:tcW w:type="dxa" w:w="2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Backlink roadmap</w:t>
            </w:r>
          </w:p>
        </w:tc>
        <w:tc>
          <w:tcPr>
            <w:tcW w:type="dxa" w:w="58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Digital PR with proprietary data, Reddit/Discord, founder brand, YouTube.</w:t>
            </w:r>
          </w:p>
        </w:tc>
      </w:tr>
      <w:tr>
        <w:tc>
          <w:tcPr>
            <w:tcW w:type="dxa" w:w="6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9</w:t>
            </w:r>
          </w:p>
        </w:tc>
        <w:tc>
          <w:tcPr>
            <w:tcW w:type="dxa" w:w="2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30-day quick wins</w:t>
            </w:r>
          </w:p>
        </w:tc>
        <w:tc>
          <w:tcPr>
            <w:tcW w:type="dxa" w:w="58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8"/>
                <w:szCs w:val="18"/>
              </w:rPr>
              <w:t xml:space="preserve">Fixes that can move rankings within weeks.</w:t>
            </w:r>
          </w:p>
        </w:tc>
      </w:tr>
      <w:tr>
        <w:tc>
          <w:tcPr>
            <w:tcW w:type="dxa" w:w="6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10</w:t>
            </w:r>
          </w:p>
        </w:tc>
        <w:tc>
          <w:tcPr>
            <w:tcW w:type="dxa" w:w="2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Long-term 0→1M strategy</w:t>
            </w:r>
          </w:p>
        </w:tc>
        <w:tc>
          <w:tcPr>
            <w:tcW w:type="dxa" w:w="58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8"/>
                <w:szCs w:val="18"/>
              </w:rPr>
              <w:t xml:space="preserve">The compounding flywheel and the metrics that prove it.</w:t>
            </w:r>
          </w:p>
        </w:tc>
      </w:tr>
    </w:tbl>
    <w:p>
      <w:pPr>
        <w:spacing w:after="80" w:before="60"/>
      </w:pPr>
      <w:r>
        <w:rPr>
          <w:b/>
          <w:bCs/>
          <w:i w:val="false"/>
          <w:iCs w:val="false"/>
        </w:rPr>
        <w:t xml:space="preserve">A note on numbers. </w:t>
      </w:r>
      <w:r>
        <w:t xml:space="preserve">Search-volume and difficulty figures in this document are informed strategic estimates based on category knowledge and SERP analysis, not live exports from a paid tool. Before execution, validate the priority terms in Ahrefs or Semrush — the relative priorities will hold even as absolute numbers shift.</w:t>
      </w:r>
    </w:p>
    <w:p>
      <w:r>
        <w:br w:type="page"/>
      </w:r>
    </w:p>
    <w:p>
      <w:pPr>
        <w:pStyle w:val="Heading1"/>
      </w:pPr>
      <w:r>
        <w:t xml:space="preserve">1. Competitor Analysis</w:t>
      </w:r>
    </w:p>
    <w:p>
      <w:pPr>
        <w:spacing w:after="120" w:line="276"/>
      </w:pPr>
      <w:r>
        <w:t xml:space="preserve">Seven direct competitors plus the affiliate/comparison ecosystem that increasingly intermediates the category. For each: what they do well in search, where they are exposed, and the specific opening for JournalX.</w:t>
      </w:r>
    </w:p>
    <w:p>
      <w:pPr>
        <w:pStyle w:val="Heading2"/>
      </w:pPr>
      <w:r>
        <w:t xml:space="preserve">1.1 At-a-glance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180"/>
        <w:gridCol w:w="2980"/>
      </w:tblGrid>
      <w:tr>
        <w:trPr>
          <w:tblHeader/>
        </w:trPr>
        <w:tc>
          <w:tcPr>
            <w:tcW w:type="dxa" w:w="15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Platform</w:t>
            </w:r>
          </w:p>
        </w:tc>
        <w:tc>
          <w:tcPr>
            <w:tcW w:type="dxa" w:w="17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Est. organic position</w:t>
            </w:r>
          </w:p>
        </w:tc>
        <w:tc>
          <w:tcPr>
            <w:tcW w:type="dxa" w:w="318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Core SEO strength</w:t>
            </w:r>
          </w:p>
        </w:tc>
        <w:tc>
          <w:tcPr>
            <w:tcW w:type="dxa" w:w="298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Core SEO weakness</w:t>
            </w:r>
          </w:p>
        </w:tc>
      </w:tr>
      <w:tr>
        <w:tc>
          <w:tcPr>
            <w:tcW w:type="dxa" w:w="15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sz w:val="17"/>
                <w:szCs w:val="17"/>
              </w:rPr>
              <w:t xml:space="preserve">TradeZella</w:t>
            </w:r>
          </w:p>
        </w:tc>
        <w:tc>
          <w:tcPr>
            <w:tcW w:type="dxa" w:w="17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Category leader (~0.9–1.0M/mo est.)</w:t>
            </w:r>
          </w:p>
        </w:tc>
        <w:tc>
          <w:tcPr>
            <w:tcW w:type="dxa" w:w="31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Brand search, “/vs/” comparison pages, large modern blog, prop-firm sync angle</w:t>
            </w:r>
          </w:p>
        </w:tc>
        <w:tc>
          <w:tcPr>
            <w:tcW w:type="dxa" w:w="29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Thin on deep psychology; content is product-led marketing, low first-person experience</w:t>
            </w:r>
          </w:p>
        </w:tc>
      </w:tr>
      <w:tr>
        <w:tc>
          <w:tcPr>
            <w:tcW w:type="dxa" w:w="15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b/>
                <w:bCs/>
                <w:sz w:val="17"/>
                <w:szCs w:val="17"/>
              </w:rPr>
              <w:t xml:space="preserve">TraderSync</w:t>
            </w:r>
          </w:p>
        </w:tc>
        <w:tc>
          <w:tcPr>
            <w:tcW w:type="dxa" w:w="17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Established #2 tier</w:t>
            </w:r>
          </w:p>
        </w:tc>
        <w:tc>
          <w:tcPr>
            <w:tcW w:type="dxa" w:w="31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Long domain history, AI-coaching angle, mobile-app queries</w:t>
            </w:r>
          </w:p>
        </w:tc>
        <w:tc>
          <w:tcPr>
            <w:tcW w:type="dxa" w:w="29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Dated content cadence; weak topical clustering; AI gated behind high price</w:t>
            </w:r>
          </w:p>
        </w:tc>
      </w:tr>
      <w:tr>
        <w:tc>
          <w:tcPr>
            <w:tcW w:type="dxa" w:w="15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sz w:val="17"/>
                <w:szCs w:val="17"/>
              </w:rPr>
              <w:t xml:space="preserve">Tradervue</w:t>
            </w:r>
          </w:p>
        </w:tc>
        <w:tc>
          <w:tcPr>
            <w:tcW w:type="dxa" w:w="17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Established, declining share</w:t>
            </w:r>
          </w:p>
        </w:tc>
        <w:tc>
          <w:tcPr>
            <w:tcW w:type="dxa" w:w="31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Old authoritative domain, free tier, broad broker pages, has a blog</w:t>
            </w:r>
          </w:p>
        </w:tc>
        <w:tc>
          <w:tcPr>
            <w:tcW w:type="dxa" w:w="29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No AI story; aging brand; limited new content; little psychology depth</w:t>
            </w:r>
          </w:p>
        </w:tc>
      </w:tr>
      <w:tr>
        <w:tc>
          <w:tcPr>
            <w:tcW w:type="dxa" w:w="15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b/>
                <w:bCs/>
                <w:sz w:val="17"/>
                <w:szCs w:val="17"/>
              </w:rPr>
              <w:t xml:space="preserve">Edgewonk</w:t>
            </w:r>
          </w:p>
        </w:tc>
        <w:tc>
          <w:tcPr>
            <w:tcW w:type="dxa" w:w="17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Niche authority (psychology)</w:t>
            </w:r>
          </w:p>
        </w:tc>
        <w:tc>
          <w:tcPr>
            <w:tcW w:type="dxa" w:w="31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Owns “trading psychology journal” associations; Tiltmeter brand term</w:t>
            </w:r>
          </w:p>
        </w:tc>
        <w:tc>
          <w:tcPr>
            <w:tcW w:type="dxa" w:w="29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Small site footprint; little programmatic; SEO under-invested vs potential</w:t>
            </w:r>
          </w:p>
        </w:tc>
      </w:tr>
      <w:tr>
        <w:tc>
          <w:tcPr>
            <w:tcW w:type="dxa" w:w="15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sz w:val="17"/>
                <w:szCs w:val="17"/>
              </w:rPr>
              <w:t xml:space="preserve">Stonk Journal</w:t>
            </w:r>
          </w:p>
        </w:tc>
        <w:tc>
          <w:tcPr>
            <w:tcW w:type="dxa" w:w="17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Long-tail / free-tool</w:t>
            </w:r>
          </w:p>
        </w:tc>
        <w:tc>
          <w:tcPr>
            <w:tcW w:type="dxa" w:w="31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Ranks for “free trading journal” intent</w:t>
            </w:r>
          </w:p>
        </w:tc>
        <w:tc>
          <w:tcPr>
            <w:tcW w:type="dxa" w:w="29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Tiny content footprint; minimal blog; low authority</w:t>
            </w:r>
          </w:p>
        </w:tc>
      </w:tr>
      <w:tr>
        <w:tc>
          <w:tcPr>
            <w:tcW w:type="dxa" w:w="15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b/>
                <w:bCs/>
                <w:sz w:val="17"/>
                <w:szCs w:val="17"/>
              </w:rPr>
              <w:t xml:space="preserve">TradesViz</w:t>
            </w:r>
          </w:p>
        </w:tc>
        <w:tc>
          <w:tcPr>
            <w:tcW w:type="dxa" w:w="17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Rising, feature-led</w:t>
            </w:r>
          </w:p>
        </w:tc>
        <w:tc>
          <w:tcPr>
            <w:tcW w:type="dxa" w:w="31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Dedicated prop-firm-journal page, 600+ stats, strong feature/long-tail pages, useful blog</w:t>
            </w:r>
          </w:p>
        </w:tc>
        <w:tc>
          <w:tcPr>
            <w:tcW w:type="dxa" w:w="29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Dense UX-style pages; brand awareness low; topical hubs not fully built</w:t>
            </w:r>
          </w:p>
        </w:tc>
      </w:tr>
      <w:tr>
        <w:tc>
          <w:tcPr>
            <w:tcW w:type="dxa" w:w="15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color w:val="B25E00"/>
                <w:sz w:val="17"/>
                <w:szCs w:val="17"/>
              </w:rPr>
              <w:t xml:space="preserve">Affiliate layer</w:t>
            </w:r>
          </w:p>
        </w:tc>
        <w:tc>
          <w:tcPr>
            <w:tcW w:type="dxa" w:w="17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Intercepting buyers</w:t>
            </w:r>
          </w:p>
        </w:tc>
        <w:tc>
          <w:tcPr>
            <w:tcW w:type="dxa" w:w="31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“Best” + “vs” listicles (JournalPlus, TradingSFX, TSB) rank above vendors</w:t>
            </w:r>
          </w:p>
        </w:tc>
        <w:tc>
          <w:tcPr>
            <w:tcW w:type="dxa" w:w="29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Not a product — but they capture comparison clicks vendors should own</w:t>
            </w:r>
          </w:p>
        </w:tc>
      </w:tr>
    </w:tbl>
    <w:p>
      <w:pPr>
        <w:spacing w:after="120" w:line="276"/>
      </w:pPr>
      <w:r>
        <w:rPr>
          <w:b/>
          <w:bCs/>
          <w:i w:val="false"/>
          <w:iCs w:val="false"/>
        </w:rPr>
        <w:t xml:space="preserve">Strategic read: </w:t>
      </w:r>
      <w:r>
        <w:t xml:space="preserve">the most valuable SERPs in this category — “best trading journal,” “X vs Y,” “best journal for prop firms” — are increasingly held by </w:t>
      </w:r>
      <w:r>
        <w:rPr>
          <w:b/>
          <w:bCs/>
          <w:i w:val="false"/>
          <w:iCs w:val="false"/>
        </w:rPr>
        <w:t xml:space="preserve">affiliate comparison sites, not the products themselves.</w:t>
      </w:r>
      <w:r>
        <w:t xml:space="preserve"> JournalX must publish its own honest comparison and “best-for” pages early, or it will pay (in affiliate commissions or lost trials) to appear on someone else's.</w:t>
      </w:r>
    </w:p>
    <w:p>
      <w:pPr>
        <w:pStyle w:val="Heading2"/>
      </w:pPr>
      <w:r>
        <w:t xml:space="preserve">1.2 Competitor deep-dives</w:t>
      </w:r>
    </w:p>
    <w:p>
      <w:pPr>
        <w:pStyle w:val="Heading3"/>
      </w:pPr>
      <w:r>
        <w:t xml:space="preserve">TradeZella</w:t>
      </w:r>
    </w:p>
    <w:p>
      <w:pPr>
        <w:spacing w:after="120" w:line="276"/>
      </w:pPr>
      <w:r>
        <w:rPr>
          <w:b/>
          <w:bCs/>
          <w:i w:val="false"/>
          <w:iCs w:val="false"/>
        </w:rPr>
        <w:t xml:space="preserve">Positioning: </w:t>
      </w:r>
      <w:r>
        <w:t xml:space="preserve">The category's brand and product leader; markets a complete “improvement system” (journal + replay + backtest + AI + community).</w:t>
      </w:r>
    </w:p>
    <w:p>
      <w:pPr>
        <w:spacing w:after="120" w:line="276"/>
      </w:pPr>
      <w:r>
        <w:rPr>
          <w:b/>
          <w:bCs/>
          <w:i w:val="false"/>
          <w:iCs w:val="false"/>
          <w:color w:val="1E7F4F"/>
        </w:rPr>
        <w:t xml:space="preserve">SEO strengths</w:t>
      </w:r>
    </w:p>
    <w:p>
      <w:pPr>
        <w:pStyle w:val="ListParagraph"/>
        <w:numPr>
          <w:ilvl w:val="0"/>
          <w:numId w:val="2"/>
        </w:numPr>
        <w:spacing w:after="60" w:line="264"/>
      </w:pPr>
      <w:r>
        <w:t xml:space="preserve">Dominant branded demand — “tradezella,” “zella ai” etc. feed a self-reinforcing brand moat.</w:t>
      </w:r>
    </w:p>
    <w:p>
      <w:pPr>
        <w:pStyle w:val="ListParagraph"/>
        <w:numPr>
          <w:ilvl w:val="0"/>
          <w:numId w:val="2"/>
        </w:numPr>
        <w:spacing w:after="60" w:line="264"/>
      </w:pPr>
      <w:r>
        <w:t xml:space="preserve">Systematic “/vs/” comparison pages (vs Tradervue, vs TraderSync, vs Edgewonk) that capture bottom-funnel switchers.</w:t>
      </w:r>
    </w:p>
    <w:p>
      <w:pPr>
        <w:pStyle w:val="ListParagraph"/>
        <w:numPr>
          <w:ilvl w:val="0"/>
          <w:numId w:val="2"/>
        </w:numPr>
        <w:spacing w:after="60" w:line="264"/>
      </w:pPr>
      <w:r>
        <w:t xml:space="preserve">Large, well-structured blog covering “best trading journal,” “best prop firms 2026,” “prop firm trading journal,” “trading trackers.”</w:t>
      </w:r>
    </w:p>
    <w:p>
      <w:pPr>
        <w:pStyle w:val="ListParagraph"/>
        <w:numPr>
          <w:ilvl w:val="0"/>
          <w:numId w:val="2"/>
        </w:numPr>
        <w:spacing w:after="60" w:line="264"/>
      </w:pPr>
      <w:r>
        <w:t xml:space="preserve">Rides the prop-firm trend with a free PropFirm Sync feature (FTMO, Topstep, Apex) — strong topical relevance signal.</w:t>
      </w:r>
    </w:p>
    <w:p>
      <w:pPr>
        <w:spacing w:after="120" w:line="276"/>
      </w:pPr>
      <w:r>
        <w:rPr>
          <w:b/>
          <w:bCs/>
          <w:i w:val="false"/>
          <w:iCs w:val="false"/>
          <w:color w:val="B25E00"/>
        </w:rPr>
        <w:t xml:space="preserve">SEO weaknesses / gaps</w:t>
      </w:r>
    </w:p>
    <w:p>
      <w:pPr>
        <w:pStyle w:val="ListParagraph"/>
        <w:numPr>
          <w:ilvl w:val="0"/>
          <w:numId w:val="2"/>
        </w:numPr>
        <w:spacing w:after="60" w:line="264"/>
      </w:pPr>
      <w:r>
        <w:t xml:space="preserve">Content is product-marketing voice — little genuine first-person trader experience (weak “Experience” in E-E-A-T).</w:t>
      </w:r>
    </w:p>
    <w:p>
      <w:pPr>
        <w:pStyle w:val="ListParagraph"/>
        <w:numPr>
          <w:ilvl w:val="0"/>
          <w:numId w:val="2"/>
        </w:numPr>
        <w:spacing w:after="60" w:line="264"/>
      </w:pPr>
      <w:r>
        <w:t xml:space="preserve">Trading-psychology coverage is shallow relative to demand; no deep psychology hub.</w:t>
      </w:r>
    </w:p>
    <w:p>
      <w:pPr>
        <w:pStyle w:val="ListParagraph"/>
        <w:numPr>
          <w:ilvl w:val="0"/>
          <w:numId w:val="2"/>
        </w:numPr>
        <w:spacing w:after="60" w:line="264"/>
      </w:pPr>
      <w:r>
        <w:t xml:space="preserve">Few true tools/calculators or programmatic libraries that earn passive links.</w:t>
      </w:r>
    </w:p>
    <w:p>
      <w:pPr>
        <w:pStyle w:val="ListParagraph"/>
        <w:numPr>
          <w:ilvl w:val="0"/>
          <w:numId w:val="2"/>
        </w:numPr>
        <w:spacing w:after="60" w:line="264"/>
      </w:pPr>
      <w:r>
        <w:t xml:space="preserve">Comparison pages are self-serving; a neutral, data-backed comparison can out-earn trust.</w:t>
      </w:r>
    </w:p>
    <w:p>
      <w:pPr>
        <w:spacing w:after="120" w:line="276"/>
      </w:pPr>
      <w:r>
        <w:rPr>
          <w:b/>
          <w:bCs/>
          <w:i w:val="false"/>
          <w:iCs w:val="false"/>
        </w:rPr>
        <w:t xml:space="preserve">Authority &amp; keyword posture: </w:t>
      </w:r>
      <w:r>
        <w:t xml:space="preserve">Highest authority in the niche; defend by NOT attacking head-on early. Their weakness is depth and authenticity, not breadth.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
              <w:left w:val="single" w:color="1F6FEB" w:sz="18"/>
              <w:bottom w:val="single" w:color="1F6FEB" w:sz="1"/>
              <w:right w:val="single" w:color="1F6FEB" w:sz="1"/>
            </w:tcBorders>
            <w:shd w:fill="F2F6FC" w:val="clear"/>
            <w:tcMar>
              <w:top w:type="dxa" w:w="120"/>
              <w:left w:type="dxa" w:w="160"/>
              <w:bottom w:type="dxa" w:w="120"/>
              <w:right w:type="dxa" w:w="160"/>
            </w:tcMar>
          </w:tcPr>
          <w:p>
            <w:pPr>
              <w:spacing w:after="80"/>
            </w:pPr>
            <w:r>
              <w:rPr>
                <w:b/>
                <w:bCs/>
                <w:color w:val="1F6FEB"/>
                <w:sz w:val="22"/>
                <w:szCs w:val="22"/>
              </w:rPr>
              <w:t xml:space="preserve">JournalX's opening</w:t>
            </w:r>
          </w:p>
          <w:p>
            <w:pPr>
              <w:spacing w:after="60"/>
            </w:pPr>
            <w:r>
              <w:rPr>
                <w:sz w:val="20"/>
                <w:szCs w:val="20"/>
              </w:rPr>
              <w:t xml:space="preserve">Out-teach them on psychology and funded-account survival with real trader stories, data and frameworks — topics where their marketing voice underperforms. Win the niche before contesting the head term.</w:t>
            </w:r>
          </w:p>
        </w:tc>
      </w:tr>
    </w:tbl>
    <w:p>
      <w:pPr>
        <w:spacing w:after="60"/>
      </w:pPr>
      <w:r>
        <w:t xml:space="preserve"/>
      </w:r>
    </w:p>
    <w:p>
      <w:pPr>
        <w:pStyle w:val="Heading3"/>
      </w:pPr>
      <w:r>
        <w:t xml:space="preserve">TraderSync</w:t>
      </w:r>
    </w:p>
    <w:p>
      <w:pPr>
        <w:spacing w:after="120" w:line="276"/>
      </w:pPr>
      <w:r>
        <w:rPr>
          <w:b/>
          <w:bCs/>
          <w:i w:val="false"/>
          <w:iCs w:val="false"/>
        </w:rPr>
        <w:t xml:space="preserve">Positioning: </w:t>
      </w:r>
      <w:r>
        <w:t xml:space="preserve">AI-coaching journal (“Cypher”) with strong mobile apps; deepest coaching gated behind a premium tier.</w:t>
      </w:r>
    </w:p>
    <w:p>
      <w:pPr>
        <w:spacing w:after="120" w:line="276"/>
      </w:pPr>
      <w:r>
        <w:rPr>
          <w:b/>
          <w:bCs/>
          <w:i w:val="false"/>
          <w:iCs w:val="false"/>
          <w:color w:val="1E7F4F"/>
        </w:rPr>
        <w:t xml:space="preserve">SEO strengths</w:t>
      </w:r>
    </w:p>
    <w:p>
      <w:pPr>
        <w:pStyle w:val="ListParagraph"/>
        <w:numPr>
          <w:ilvl w:val="0"/>
          <w:numId w:val="2"/>
        </w:numPr>
        <w:spacing w:after="60" w:line="264"/>
      </w:pPr>
      <w:r>
        <w:t xml:space="preserve">Long-standing domain authority and broad broker/integration pages.</w:t>
      </w:r>
    </w:p>
    <w:p>
      <w:pPr>
        <w:pStyle w:val="ListParagraph"/>
        <w:numPr>
          <w:ilvl w:val="0"/>
          <w:numId w:val="2"/>
        </w:numPr>
        <w:spacing w:after="60" w:line="264"/>
      </w:pPr>
      <w:r>
        <w:t xml:space="preserve">Owns AI-coaching and mobile-journal query space.</w:t>
      </w:r>
    </w:p>
    <w:p>
      <w:pPr>
        <w:pStyle w:val="ListParagraph"/>
        <w:numPr>
          <w:ilvl w:val="0"/>
          <w:numId w:val="2"/>
        </w:numPr>
        <w:spacing w:after="60" w:line="264"/>
      </w:pPr>
      <w:r>
        <w:t xml:space="preserve">Established backlink profile from years of reviews and roundups.</w:t>
      </w:r>
    </w:p>
    <w:p>
      <w:pPr>
        <w:spacing w:after="120" w:line="276"/>
      </w:pPr>
      <w:r>
        <w:rPr>
          <w:b/>
          <w:bCs/>
          <w:i w:val="false"/>
          <w:iCs w:val="false"/>
          <w:color w:val="B25E00"/>
        </w:rPr>
        <w:t xml:space="preserve">SEO weaknesses / gaps</w:t>
      </w:r>
    </w:p>
    <w:p>
      <w:pPr>
        <w:pStyle w:val="ListParagraph"/>
        <w:numPr>
          <w:ilvl w:val="0"/>
          <w:numId w:val="2"/>
        </w:numPr>
        <w:spacing w:after="60" w:line="264"/>
      </w:pPr>
      <w:r>
        <w:t xml:space="preserve">Slower content cadence; topical clusters are loose, not hub-and-spoke.</w:t>
      </w:r>
    </w:p>
    <w:p>
      <w:pPr>
        <w:pStyle w:val="ListParagraph"/>
        <w:numPr>
          <w:ilvl w:val="0"/>
          <w:numId w:val="2"/>
        </w:numPr>
        <w:spacing w:after="60" w:line="264"/>
      </w:pPr>
      <w:r>
        <w:t xml:space="preserve">Premium AI pricing creates 'cheaper alternative' and 'free alternative' query gaps.</w:t>
      </w:r>
    </w:p>
    <w:p>
      <w:pPr>
        <w:pStyle w:val="ListParagraph"/>
        <w:numPr>
          <w:ilvl w:val="0"/>
          <w:numId w:val="2"/>
        </w:numPr>
        <w:spacing w:after="60" w:line="264"/>
      </w:pPr>
      <w:r>
        <w:t xml:space="preserve">Limited fresh psychology / funded-specific content.</w:t>
      </w:r>
    </w:p>
    <w:p>
      <w:pPr>
        <w:spacing w:after="120" w:line="276"/>
      </w:pPr>
      <w:r>
        <w:rPr>
          <w:b/>
          <w:bCs/>
          <w:i w:val="false"/>
          <w:iCs w:val="false"/>
        </w:rPr>
        <w:t xml:space="preserve">Authority &amp; keyword posture: </w:t>
      </w:r>
      <w:r>
        <w:t xml:space="preserve">Solid legacy authority; vulnerable on freshness and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
              <w:left w:val="single" w:color="1F6FEB" w:sz="18"/>
              <w:bottom w:val="single" w:color="1F6FEB" w:sz="1"/>
              <w:right w:val="single" w:color="1F6FEB" w:sz="1"/>
            </w:tcBorders>
            <w:shd w:fill="F2F6FC" w:val="clear"/>
            <w:tcMar>
              <w:top w:type="dxa" w:w="120"/>
              <w:left w:type="dxa" w:w="160"/>
              <w:bottom w:type="dxa" w:w="120"/>
              <w:right w:type="dxa" w:w="160"/>
            </w:tcMar>
          </w:tcPr>
          <w:p>
            <w:pPr>
              <w:spacing w:after="80"/>
            </w:pPr>
            <w:r>
              <w:rPr>
                <w:b/>
                <w:bCs/>
                <w:color w:val="1F6FEB"/>
                <w:sz w:val="22"/>
                <w:szCs w:val="22"/>
              </w:rPr>
              <w:t xml:space="preserve">JournalX's opening</w:t>
            </w:r>
          </w:p>
          <w:p>
            <w:pPr>
              <w:spacing w:after="60"/>
            </w:pPr>
            <w:r>
              <w:rPr>
                <w:sz w:val="20"/>
                <w:szCs w:val="20"/>
              </w:rPr>
              <w:t xml:space="preserve">Target “TraderSync alternative,” “TraderSync vs…,” and the affordable-AI-journal angle; out-publish on cadence.</w:t>
            </w:r>
          </w:p>
        </w:tc>
      </w:tr>
    </w:tbl>
    <w:p>
      <w:pPr>
        <w:spacing w:after="60"/>
      </w:pPr>
      <w:r>
        <w:t xml:space="preserve"/>
      </w:r>
    </w:p>
    <w:p>
      <w:pPr>
        <w:pStyle w:val="Heading3"/>
      </w:pPr>
      <w:r>
        <w:t xml:space="preserve">Edgewonk</w:t>
      </w:r>
    </w:p>
    <w:p>
      <w:pPr>
        <w:spacing w:after="120" w:line="276"/>
      </w:pPr>
      <w:r>
        <w:rPr>
          <w:b/>
          <w:bCs/>
          <w:i w:val="false"/>
          <w:iCs w:val="false"/>
        </w:rPr>
        <w:t xml:space="preserve">Positioning: </w:t>
      </w:r>
      <w:r>
        <w:t xml:space="preserve">The psychology-first journal (Tiltmeter, Edge Finder); annual one-time-style pricing.</w:t>
      </w:r>
    </w:p>
    <w:p>
      <w:pPr>
        <w:spacing w:after="120" w:line="276"/>
      </w:pPr>
      <w:r>
        <w:rPr>
          <w:b/>
          <w:bCs/>
          <w:i w:val="false"/>
          <w:iCs w:val="false"/>
          <w:color w:val="1E7F4F"/>
        </w:rPr>
        <w:t xml:space="preserve">SEO strengths</w:t>
      </w:r>
    </w:p>
    <w:p>
      <w:pPr>
        <w:pStyle w:val="ListParagraph"/>
        <w:numPr>
          <w:ilvl w:val="0"/>
          <w:numId w:val="2"/>
        </w:numPr>
        <w:spacing w:after="60" w:line="264"/>
      </w:pPr>
      <w:r>
        <w:t xml:space="preserve">Strong association with “trading psychology journal” — the exact narrative JournalX wants.</w:t>
      </w:r>
    </w:p>
    <w:p>
      <w:pPr>
        <w:pStyle w:val="ListParagraph"/>
        <w:numPr>
          <w:ilvl w:val="0"/>
          <w:numId w:val="2"/>
        </w:numPr>
        <w:spacing w:after="60" w:line="264"/>
      </w:pPr>
      <w:r>
        <w:t xml:space="preserve">Branded terms (Tiltmeter, Edge Finder) and loyal niche following.</w:t>
      </w:r>
    </w:p>
    <w:p>
      <w:pPr>
        <w:spacing w:after="120" w:line="276"/>
      </w:pPr>
      <w:r>
        <w:rPr>
          <w:b/>
          <w:bCs/>
          <w:i w:val="false"/>
          <w:iCs w:val="false"/>
          <w:color w:val="B25E00"/>
        </w:rPr>
        <w:t xml:space="preserve">SEO weaknesses / gaps</w:t>
      </w:r>
    </w:p>
    <w:p>
      <w:pPr>
        <w:pStyle w:val="ListParagraph"/>
        <w:numPr>
          <w:ilvl w:val="0"/>
          <w:numId w:val="2"/>
        </w:numPr>
        <w:spacing w:after="60" w:line="264"/>
      </w:pPr>
      <w:r>
        <w:t xml:space="preserve">Small site footprint; SEO clearly under-invested relative to its topical credibility.</w:t>
      </w:r>
    </w:p>
    <w:p>
      <w:pPr>
        <w:pStyle w:val="ListParagraph"/>
        <w:numPr>
          <w:ilvl w:val="0"/>
          <w:numId w:val="2"/>
        </w:numPr>
        <w:spacing w:after="60" w:line="264"/>
      </w:pPr>
      <w:r>
        <w:t xml:space="preserve">Almost no programmatic pages, calculators, or scaled long-tail.</w:t>
      </w:r>
    </w:p>
    <w:p>
      <w:pPr>
        <w:pStyle w:val="ListParagraph"/>
        <w:numPr>
          <w:ilvl w:val="0"/>
          <w:numId w:val="2"/>
        </w:numPr>
        <w:spacing w:after="60" w:line="264"/>
      </w:pPr>
      <w:r>
        <w:t xml:space="preserve">Dated UX/marketing reduces conversion and modern-intent capture.</w:t>
      </w:r>
    </w:p>
    <w:p>
      <w:pPr>
        <w:spacing w:after="120" w:line="276"/>
      </w:pPr>
      <w:r>
        <w:rPr>
          <w:b/>
          <w:bCs/>
          <w:i w:val="false"/>
          <w:iCs w:val="false"/>
        </w:rPr>
        <w:t xml:space="preserve">Authority &amp; keyword posture: </w:t>
      </w:r>
      <w:r>
        <w:t xml:space="preserve">Topically credible but structurally small — the most directly contestable on psychology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
              <w:left w:val="single" w:color="1F6FEB" w:sz="18"/>
              <w:bottom w:val="single" w:color="1F6FEB" w:sz="1"/>
              <w:right w:val="single" w:color="1F6FEB" w:sz="1"/>
            </w:tcBorders>
            <w:shd w:fill="F2F6FC" w:val="clear"/>
            <w:tcMar>
              <w:top w:type="dxa" w:w="120"/>
              <w:left w:type="dxa" w:w="160"/>
              <w:bottom w:type="dxa" w:w="120"/>
              <w:right w:type="dxa" w:w="160"/>
            </w:tcMar>
          </w:tcPr>
          <w:p>
            <w:pPr>
              <w:spacing w:after="80"/>
            </w:pPr>
            <w:r>
              <w:rPr>
                <w:b/>
                <w:bCs/>
                <w:color w:val="1F6FEB"/>
                <w:sz w:val="22"/>
                <w:szCs w:val="22"/>
              </w:rPr>
              <w:t xml:space="preserve">JournalX's opening</w:t>
            </w:r>
          </w:p>
          <w:p>
            <w:pPr>
              <w:spacing w:after="60"/>
            </w:pPr>
            <w:r>
              <w:rPr>
                <w:sz w:val="20"/>
                <w:szCs w:val="20"/>
              </w:rPr>
              <w:t xml:space="preserve">This is the competitor to out-build on psychology. Create the deepest, most modern trading-psychology hub on the web and take the associations Edgewonk under-defends.</w:t>
            </w:r>
          </w:p>
        </w:tc>
      </w:tr>
    </w:tbl>
    <w:p>
      <w:pPr>
        <w:spacing w:after="60"/>
      </w:pPr>
      <w:r>
        <w:t xml:space="preserve"/>
      </w:r>
    </w:p>
    <w:p>
      <w:pPr>
        <w:pStyle w:val="Heading3"/>
      </w:pPr>
      <w:r>
        <w:t xml:space="preserve">Tradervue</w:t>
      </w:r>
    </w:p>
    <w:p>
      <w:pPr>
        <w:spacing w:after="120" w:line="276"/>
      </w:pPr>
      <w:r>
        <w:rPr>
          <w:b/>
          <w:bCs/>
          <w:i w:val="false"/>
          <w:iCs w:val="false"/>
        </w:rPr>
        <w:t xml:space="preserve">Positioning: </w:t>
      </w:r>
      <w:r>
        <w:t xml:space="preserve">The veteran, broker-broad journal with a free tier; no AI story.</w:t>
      </w:r>
    </w:p>
    <w:p>
      <w:pPr>
        <w:spacing w:after="120" w:line="276"/>
      </w:pPr>
      <w:r>
        <w:rPr>
          <w:b/>
          <w:bCs/>
          <w:i w:val="false"/>
          <w:iCs w:val="false"/>
          <w:color w:val="1E7F4F"/>
        </w:rPr>
        <w:t xml:space="preserve">SEO strengths</w:t>
      </w:r>
    </w:p>
    <w:p>
      <w:pPr>
        <w:pStyle w:val="ListParagraph"/>
        <w:numPr>
          <w:ilvl w:val="0"/>
          <w:numId w:val="2"/>
        </w:numPr>
        <w:spacing w:after="60" w:line="264"/>
      </w:pPr>
      <w:r>
        <w:t xml:space="preserve">Aged, authoritative domain — historically ranks for generic journal terms.</w:t>
      </w:r>
    </w:p>
    <w:p>
      <w:pPr>
        <w:pStyle w:val="ListParagraph"/>
        <w:numPr>
          <w:ilvl w:val="0"/>
          <w:numId w:val="2"/>
        </w:numPr>
        <w:spacing w:after="60" w:line="264"/>
      </w:pPr>
      <w:r>
        <w:t xml:space="preserve">Free tier captures “free trading journal” intent; broad broker-integration pages.</w:t>
      </w:r>
    </w:p>
    <w:p>
      <w:pPr>
        <w:pStyle w:val="ListParagraph"/>
        <w:numPr>
          <w:ilvl w:val="0"/>
          <w:numId w:val="2"/>
        </w:numPr>
        <w:spacing w:after="60" w:line="264"/>
      </w:pPr>
      <w:r>
        <w:t xml:space="preserve">Has a content blog with comparison/listicle pages.</w:t>
      </w:r>
    </w:p>
    <w:p>
      <w:pPr>
        <w:spacing w:after="120" w:line="276"/>
      </w:pPr>
      <w:r>
        <w:rPr>
          <w:b/>
          <w:bCs/>
          <w:i w:val="false"/>
          <w:iCs w:val="false"/>
          <w:color w:val="B25E00"/>
        </w:rPr>
        <w:t xml:space="preserve">SEO weaknesses / gaps</w:t>
      </w:r>
    </w:p>
    <w:p>
      <w:pPr>
        <w:pStyle w:val="ListParagraph"/>
        <w:numPr>
          <w:ilvl w:val="0"/>
          <w:numId w:val="2"/>
        </w:numPr>
        <w:spacing w:after="60" w:line="264"/>
      </w:pPr>
      <w:r>
        <w:t xml:space="preserve">No AI narrative — exposed to every “AI trading journal” query.</w:t>
      </w:r>
    </w:p>
    <w:p>
      <w:pPr>
        <w:pStyle w:val="ListParagraph"/>
        <w:numPr>
          <w:ilvl w:val="0"/>
          <w:numId w:val="2"/>
        </w:numPr>
        <w:spacing w:after="60" w:line="264"/>
      </w:pPr>
      <w:r>
        <w:t xml:space="preserve">Aging brand and slowing content investment; thin psychology depth.</w:t>
      </w:r>
    </w:p>
    <w:p>
      <w:pPr>
        <w:pStyle w:val="ListParagraph"/>
        <w:numPr>
          <w:ilvl w:val="0"/>
          <w:numId w:val="2"/>
        </w:numPr>
        <w:spacing w:after="60" w:line="264"/>
      </w:pPr>
      <w:r>
        <w:t xml:space="preserve">Cedes modern, design-led intent to newer entrants.</w:t>
      </w:r>
    </w:p>
    <w:p>
      <w:pPr>
        <w:spacing w:after="120" w:line="276"/>
      </w:pPr>
      <w:r>
        <w:rPr>
          <w:b/>
          <w:bCs/>
          <w:i w:val="false"/>
          <w:iCs w:val="false"/>
        </w:rPr>
        <w:t xml:space="preserve">Authority &amp; keyword posture: </w:t>
      </w:r>
      <w:r>
        <w:t xml:space="preserve">Coasting on legacy authority; weak on modern and AI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
              <w:left w:val="single" w:color="1F6FEB" w:sz="18"/>
              <w:bottom w:val="single" w:color="1F6FEB" w:sz="1"/>
              <w:right w:val="single" w:color="1F6FEB" w:sz="1"/>
            </w:tcBorders>
            <w:shd w:fill="F2F6FC" w:val="clear"/>
            <w:tcMar>
              <w:top w:type="dxa" w:w="120"/>
              <w:left w:type="dxa" w:w="160"/>
              <w:bottom w:type="dxa" w:w="120"/>
              <w:right w:type="dxa" w:w="160"/>
            </w:tcMar>
          </w:tcPr>
          <w:p>
            <w:pPr>
              <w:spacing w:after="80"/>
            </w:pPr>
            <w:r>
              <w:rPr>
                <w:b/>
                <w:bCs/>
                <w:color w:val="1F6FEB"/>
                <w:sz w:val="22"/>
                <w:szCs w:val="22"/>
              </w:rPr>
              <w:t xml:space="preserve">JournalX's opening</w:t>
            </w:r>
          </w:p>
          <w:p>
            <w:pPr>
              <w:spacing w:after="60"/>
            </w:pPr>
            <w:r>
              <w:rPr>
                <w:sz w:val="20"/>
                <w:szCs w:val="20"/>
              </w:rPr>
              <w:t xml:space="preserve">Win every “AI trading journal,” “modern/automatic trading journal,” and “Tradervue alternative” query; pair AI + psychology, which they lack entirely.</w:t>
            </w:r>
          </w:p>
        </w:tc>
      </w:tr>
    </w:tbl>
    <w:p>
      <w:pPr>
        <w:spacing w:after="60"/>
      </w:pPr>
      <w:r>
        <w:t xml:space="preserve"/>
      </w:r>
    </w:p>
    <w:p>
      <w:pPr>
        <w:pStyle w:val="Heading3"/>
      </w:pPr>
      <w:r>
        <w:t xml:space="preserve">Stonk Journal</w:t>
      </w:r>
    </w:p>
    <w:p>
      <w:pPr>
        <w:spacing w:after="120" w:line="276"/>
      </w:pPr>
      <w:r>
        <w:rPr>
          <w:b/>
          <w:bCs/>
          <w:i w:val="false"/>
          <w:iCs w:val="false"/>
        </w:rPr>
        <w:t xml:space="preserve">Positioning: </w:t>
      </w:r>
      <w:r>
        <w:t xml:space="preserve">Lightweight free journal; minimal marketing site.</w:t>
      </w:r>
    </w:p>
    <w:p>
      <w:pPr>
        <w:spacing w:after="120" w:line="276"/>
      </w:pPr>
      <w:r>
        <w:rPr>
          <w:b/>
          <w:bCs/>
          <w:i w:val="false"/>
          <w:iCs w:val="false"/>
          <w:color w:val="1E7F4F"/>
        </w:rPr>
        <w:t xml:space="preserve">SEO strengths</w:t>
      </w:r>
    </w:p>
    <w:p>
      <w:pPr>
        <w:pStyle w:val="ListParagraph"/>
        <w:numPr>
          <w:ilvl w:val="0"/>
          <w:numId w:val="2"/>
        </w:numPr>
        <w:spacing w:after="60" w:line="264"/>
      </w:pPr>
      <w:r>
        <w:t xml:space="preserve">Captures “free trading journal” / simple-tool intent.</w:t>
      </w:r>
    </w:p>
    <w:p>
      <w:pPr>
        <w:pStyle w:val="ListParagraph"/>
        <w:numPr>
          <w:ilvl w:val="0"/>
          <w:numId w:val="2"/>
        </w:numPr>
        <w:spacing w:after="60" w:line="264"/>
      </w:pPr>
      <w:r>
        <w:t xml:space="preserve">Brandable name with some direct demand.</w:t>
      </w:r>
    </w:p>
    <w:p>
      <w:pPr>
        <w:spacing w:after="120" w:line="276"/>
      </w:pPr>
      <w:r>
        <w:rPr>
          <w:b/>
          <w:bCs/>
          <w:i w:val="false"/>
          <w:iCs w:val="false"/>
          <w:color w:val="B25E00"/>
        </w:rPr>
        <w:t xml:space="preserve">SEO weaknesses / gaps</w:t>
      </w:r>
    </w:p>
    <w:p>
      <w:pPr>
        <w:pStyle w:val="ListParagraph"/>
        <w:numPr>
          <w:ilvl w:val="0"/>
          <w:numId w:val="2"/>
        </w:numPr>
        <w:spacing w:after="60" w:line="264"/>
      </w:pPr>
      <w:r>
        <w:t xml:space="preserve">Very small content footprint; minimal blog or topical authority.</w:t>
      </w:r>
    </w:p>
    <w:p>
      <w:pPr>
        <w:pStyle w:val="ListParagraph"/>
        <w:numPr>
          <w:ilvl w:val="0"/>
          <w:numId w:val="2"/>
        </w:numPr>
        <w:spacing w:after="60" w:line="264"/>
      </w:pPr>
      <w:r>
        <w:t xml:space="preserve">Negligible link-earning content; little programmatic.</w:t>
      </w:r>
    </w:p>
    <w:p>
      <w:pPr>
        <w:spacing w:after="120" w:line="276"/>
      </w:pPr>
      <w:r>
        <w:rPr>
          <w:b/>
          <w:bCs/>
          <w:i w:val="false"/>
          <w:iCs w:val="false"/>
        </w:rPr>
        <w:t xml:space="preserve">Authority &amp; keyword posture: </w:t>
      </w:r>
      <w:r>
        <w:t xml:space="preserve">Low authority; competes only on the free-tool long 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
              <w:left w:val="single" w:color="1F6FEB" w:sz="18"/>
              <w:bottom w:val="single" w:color="1F6FEB" w:sz="1"/>
              <w:right w:val="single" w:color="1F6FEB" w:sz="1"/>
            </w:tcBorders>
            <w:shd w:fill="F2F6FC" w:val="clear"/>
            <w:tcMar>
              <w:top w:type="dxa" w:w="120"/>
              <w:left w:type="dxa" w:w="160"/>
              <w:bottom w:type="dxa" w:w="120"/>
              <w:right w:type="dxa" w:w="160"/>
            </w:tcMar>
          </w:tcPr>
          <w:p>
            <w:pPr>
              <w:spacing w:after="80"/>
            </w:pPr>
            <w:r>
              <w:rPr>
                <w:b/>
                <w:bCs/>
                <w:color w:val="1F6FEB"/>
                <w:sz w:val="22"/>
                <w:szCs w:val="22"/>
              </w:rPr>
              <w:t xml:space="preserve">JournalX's opening</w:t>
            </w:r>
          </w:p>
          <w:p>
            <w:pPr>
              <w:spacing w:after="60"/>
            </w:pPr>
            <w:r>
              <w:rPr>
                <w:sz w:val="20"/>
                <w:szCs w:val="20"/>
              </w:rPr>
              <w:t xml:space="preserve">Trivially out-rankable on any informational or funded-trader term; not a strategic threat, but a signal that “free” intent is real and worth a dedicated page.</w:t>
            </w:r>
          </w:p>
        </w:tc>
      </w:tr>
    </w:tbl>
    <w:p>
      <w:pPr>
        <w:spacing w:after="60"/>
      </w:pPr>
      <w:r>
        <w:t xml:space="preserve"/>
      </w:r>
    </w:p>
    <w:p>
      <w:pPr>
        <w:pStyle w:val="Heading3"/>
      </w:pPr>
      <w:r>
        <w:t xml:space="preserve">TradesViz</w:t>
      </w:r>
    </w:p>
    <w:p>
      <w:pPr>
        <w:spacing w:after="120" w:line="276"/>
      </w:pPr>
      <w:r>
        <w:rPr>
          <w:b/>
          <w:bCs/>
          <w:i w:val="false"/>
          <w:iCs w:val="false"/>
        </w:rPr>
        <w:t xml:space="preserve">Positioning: </w:t>
      </w:r>
      <w:r>
        <w:t xml:space="preserve">Feature-dense, data-rich journal; strong free tier and an explicit prop-firm-journal page covering 29+ firms with compliance tracking.</w:t>
      </w:r>
    </w:p>
    <w:p>
      <w:pPr>
        <w:spacing w:after="120" w:line="276"/>
      </w:pPr>
      <w:r>
        <w:rPr>
          <w:b/>
          <w:bCs/>
          <w:i w:val="false"/>
          <w:iCs w:val="false"/>
          <w:color w:val="1E7F4F"/>
        </w:rPr>
        <w:t xml:space="preserve">SEO strengths</w:t>
      </w:r>
    </w:p>
    <w:p>
      <w:pPr>
        <w:pStyle w:val="ListParagraph"/>
        <w:numPr>
          <w:ilvl w:val="0"/>
          <w:numId w:val="2"/>
        </w:numPr>
        <w:spacing w:after="60" w:line="264"/>
      </w:pPr>
      <w:r>
        <w:t xml:space="preserve">Dedicated prop-firm-journal page — already competing for the exact niche JournalX wants.</w:t>
      </w:r>
    </w:p>
    <w:p>
      <w:pPr>
        <w:pStyle w:val="ListParagraph"/>
        <w:numPr>
          <w:ilvl w:val="0"/>
          <w:numId w:val="2"/>
        </w:numPr>
        <w:spacing w:after="60" w:line="264"/>
      </w:pPr>
      <w:r>
        <w:t xml:space="preserve">600+ statistics and many feature/long-tail pages that rank on specificity.</w:t>
      </w:r>
    </w:p>
    <w:p>
      <w:pPr>
        <w:pStyle w:val="ListParagraph"/>
        <w:numPr>
          <w:ilvl w:val="0"/>
          <w:numId w:val="2"/>
        </w:numPr>
        <w:spacing w:after="60" w:line="264"/>
      </w:pPr>
      <w:r>
        <w:t xml:space="preserve">A genuinely useful blog (e.g., psychology-tracking, journaling mechanics).</w:t>
      </w:r>
    </w:p>
    <w:p>
      <w:pPr>
        <w:spacing w:after="120" w:line="276"/>
      </w:pPr>
      <w:r>
        <w:rPr>
          <w:b/>
          <w:bCs/>
          <w:i w:val="false"/>
          <w:iCs w:val="false"/>
          <w:color w:val="B25E00"/>
        </w:rPr>
        <w:t xml:space="preserve">SEO weaknesses / gaps</w:t>
      </w:r>
    </w:p>
    <w:p>
      <w:pPr>
        <w:pStyle w:val="ListParagraph"/>
        <w:numPr>
          <w:ilvl w:val="0"/>
          <w:numId w:val="2"/>
        </w:numPr>
        <w:spacing w:after="60" w:line="264"/>
      </w:pPr>
      <w:r>
        <w:t xml:space="preserve">Brand awareness is low; dense, technical UX-style pages can underperform on engagement.</w:t>
      </w:r>
    </w:p>
    <w:p>
      <w:pPr>
        <w:pStyle w:val="ListParagraph"/>
        <w:numPr>
          <w:ilvl w:val="0"/>
          <w:numId w:val="2"/>
        </w:numPr>
        <w:spacing w:after="60" w:line="264"/>
      </w:pPr>
      <w:r>
        <w:t xml:space="preserve">Topical hubs not fully consolidated — lots of pages, looser silo structure.</w:t>
      </w:r>
    </w:p>
    <w:p>
      <w:pPr>
        <w:pStyle w:val="ListParagraph"/>
        <w:numPr>
          <w:ilvl w:val="0"/>
          <w:numId w:val="2"/>
        </w:numPr>
        <w:spacing w:after="60" w:line="264"/>
      </w:pPr>
      <w:r>
        <w:t xml:space="preserve">Less emotional / story-driven content; weaker on the psychology narrative.</w:t>
      </w:r>
    </w:p>
    <w:p>
      <w:pPr>
        <w:spacing w:after="120" w:line="276"/>
      </w:pPr>
      <w:r>
        <w:rPr>
          <w:b/>
          <w:bCs/>
          <w:i w:val="false"/>
          <w:iCs w:val="false"/>
        </w:rPr>
        <w:t xml:space="preserve">Authority &amp; keyword posture: </w:t>
      </w:r>
      <w:r>
        <w:t xml:space="preserve">The most direct competitor for the funded/prop-firm niche — watch closely.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
              <w:left w:val="single" w:color="1F6FEB" w:sz="18"/>
              <w:bottom w:val="single" w:color="1F6FEB" w:sz="1"/>
              <w:right w:val="single" w:color="1F6FEB" w:sz="1"/>
            </w:tcBorders>
            <w:shd w:fill="F2F6FC" w:val="clear"/>
            <w:tcMar>
              <w:top w:type="dxa" w:w="120"/>
              <w:left w:type="dxa" w:w="160"/>
              <w:bottom w:type="dxa" w:w="120"/>
              <w:right w:type="dxa" w:w="160"/>
            </w:tcMar>
          </w:tcPr>
          <w:p>
            <w:pPr>
              <w:spacing w:after="80"/>
            </w:pPr>
            <w:r>
              <w:rPr>
                <w:b/>
                <w:bCs/>
                <w:color w:val="1F6FEB"/>
                <w:sz w:val="22"/>
                <w:szCs w:val="22"/>
              </w:rPr>
              <w:t xml:space="preserve">JournalX's opening</w:t>
            </w:r>
          </w:p>
          <w:p>
            <w:pPr>
              <w:spacing w:after="60"/>
            </w:pPr>
            <w:r>
              <w:rPr>
                <w:sz w:val="20"/>
                <w:szCs w:val="20"/>
              </w:rPr>
              <w:t xml:space="preserve">Beat them on narrative and clustering: same prop-firm coverage, but organized into a true hub with rules explainers, psychology, and account-protection stories that convert better.</w:t>
            </w:r>
          </w:p>
        </w:tc>
      </w:tr>
    </w:tbl>
    <w:p>
      <w:pPr>
        <w:spacing w:after="60"/>
      </w:pPr>
      <w:r>
        <w:t xml:space="preserve"/>
      </w:r>
    </w:p>
    <w:p>
      <w:pPr>
        <w:pStyle w:val="Heading2"/>
      </w:pPr>
      <w:r>
        <w:t xml:space="preserve">1.3 The affiliate / comparison layer (the real SERP gatekeepers)</w:t>
      </w:r>
    </w:p>
    <w:p>
      <w:pPr>
        <w:spacing w:after="120" w:line="276"/>
      </w:pPr>
      <w:r>
        <w:t xml:space="preserve">For commercial queries, the top results are frequently not products at all but comparison sites: JournalPlus (/compare/, /best/ programmatic pages, one-time pricing angle), TradingSFX (forex/ICT/SMC + prop-firm presets), and Traders Second Brain (guide-style “best prop firms,” “payout proof”). These sites monetize via affiliate links and out-publish vendors on review content.</w:t>
      </w:r>
    </w:p>
    <w:p>
      <w:pPr>
        <w:pStyle w:val="ListParagraph"/>
        <w:numPr>
          <w:ilvl w:val="0"/>
          <w:numId w:val="2"/>
        </w:numPr>
        <w:spacing w:after="60" w:line="264"/>
      </w:pPr>
      <w:r>
        <w:rPr>
          <w:b/>
          <w:bCs/>
          <w:i w:val="false"/>
          <w:iCs w:val="false"/>
        </w:rPr>
        <w:t xml:space="preserve">Implication 1 — </w:t>
      </w:r>
      <w:r>
        <w:t xml:space="preserve">JournalX should run its own neutral-toned “best” and “vs” content so it appears in the consideration set without paying affiliates.</w:t>
      </w:r>
    </w:p>
    <w:p>
      <w:pPr>
        <w:pStyle w:val="ListParagraph"/>
        <w:numPr>
          <w:ilvl w:val="0"/>
          <w:numId w:val="2"/>
        </w:numPr>
        <w:spacing w:after="60" w:line="264"/>
      </w:pPr>
      <w:r>
        <w:rPr>
          <w:b/>
          <w:bCs/>
          <w:i w:val="false"/>
          <w:iCs w:val="false"/>
        </w:rPr>
        <w:t xml:space="preserve">Implication 2 — </w:t>
      </w:r>
      <w:r>
        <w:t xml:space="preserve">JournalX should recruit these same sites as affiliates/partners (see Backlink Roadmap) — turn gatekeepers into a distribution channel.</w:t>
      </w:r>
    </w:p>
    <w:p>
      <w:r>
        <w:br w:type="page"/>
      </w:r>
    </w:p>
    <w:p>
      <w:pPr>
        <w:pStyle w:val="Heading1"/>
      </w:pPr>
      <w:r>
        <w:t xml:space="preserve">2. Keyword Gap Analysis</w:t>
      </w:r>
    </w:p>
    <w:p>
      <w:pPr>
        <w:spacing w:after="120" w:line="276"/>
      </w:pPr>
      <w:r>
        <w:t xml:space="preserve">Opportunities sorted by where JournalX can win fastest and most defensibly. Difficulty (KD) and volume are directional estimates; intent and funnel stage are the durable signals.</w:t>
      </w:r>
    </w:p>
    <w:p>
      <w:pPr>
        <w:pStyle w:val="Heading2"/>
      </w:pPr>
      <w:r>
        <w:t xml:space="preserve">2.1 The four opportunity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
              <w:left w:val="single" w:color="1F6FEB" w:sz="18"/>
              <w:bottom w:val="single" w:color="1F6FEB" w:sz="1"/>
              <w:right w:val="single" w:color="1F6FEB" w:sz="1"/>
            </w:tcBorders>
            <w:shd w:fill="E8F0FB" w:val="clear"/>
            <w:tcMar>
              <w:top w:type="dxa" w:w="120"/>
              <w:left w:type="dxa" w:w="160"/>
              <w:bottom w:type="dxa" w:w="120"/>
              <w:right w:type="dxa" w:w="160"/>
            </w:tcMar>
          </w:tcPr>
          <w:p>
            <w:pPr>
              <w:spacing w:after="80"/>
            </w:pPr>
            <w:r>
              <w:rPr>
                <w:b/>
                <w:bCs/>
                <w:color w:val="1F6FEB"/>
                <w:sz w:val="22"/>
                <w:szCs w:val="22"/>
              </w:rPr>
              <w:t xml:space="preserve">How to read the map</w:t>
            </w:r>
          </w:p>
          <w:p>
            <w:pPr>
              <w:spacing w:after="60"/>
            </w:pPr>
            <w:r>
              <w:rPr>
                <w:sz w:val="20"/>
                <w:szCs w:val="20"/>
              </w:rPr>
              <w:t xml:space="preserve">Zone A — Beachhead (funded/prop-firm + psychology): high intent, low-to-mid competition, defensible. START HERE.</w:t>
            </w:r>
          </w:p>
          <w:p>
            <w:pPr>
              <w:spacing w:after="60"/>
            </w:pPr>
            <w:r>
              <w:rPr>
                <w:sz w:val="20"/>
                <w:szCs w:val="20"/>
              </w:rPr>
              <w:t xml:space="preserve">Zone B — Informational psychology &amp; discipline: huge volume, low commercial competition, builds topical authority + links.</w:t>
            </w:r>
          </w:p>
          <w:p>
            <w:pPr>
              <w:spacing w:after="60"/>
            </w:pPr>
            <w:r>
              <w:rPr>
                <w:sz w:val="20"/>
                <w:szCs w:val="20"/>
              </w:rPr>
              <w:t xml:space="preserve">Zone C — Programmatic long tail (firms, patterns, calculators): thousands of low-KD pages, compounding traffic.</w:t>
            </w:r>
          </w:p>
          <w:p>
            <w:pPr>
              <w:spacing w:after="60"/>
            </w:pPr>
            <w:r>
              <w:rPr>
                <w:sz w:val="20"/>
                <w:szCs w:val="20"/>
              </w:rPr>
              <w:t xml:space="preserve">Zone D — Head terms (‘trading journal’, ‘best trading journal’): high volume, high KD — EARN these later via A–C authority.</w:t>
            </w:r>
          </w:p>
        </w:tc>
      </w:tr>
    </w:tbl>
    <w:p>
      <w:pPr>
        <w:pStyle w:val="Heading2"/>
      </w:pPr>
      <w:r>
        <w:t xml:space="preserve">2.2 Zone A — Funded &amp; prop-firm (the beachhead)</w:t>
      </w:r>
    </w:p>
    <w:p>
      <w:pPr>
        <w:spacing w:after="120" w:line="276"/>
      </w:pPr>
      <w:r>
        <w:t xml:space="preserve">These are the highest-ROI terms in the entire plan: real buyer intent, a buyer who is already paying for funded challenges (high willingness to pay), and weak incumbent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000"/>
        <w:gridCol w:w="1100"/>
        <w:gridCol w:w="2960"/>
      </w:tblGrid>
      <w:tr>
        <w:trPr>
          <w:tblHeader/>
        </w:trPr>
        <w:tc>
          <w:tcPr>
            <w:tcW w:type="dxa" w:w="30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Keyword</w:t>
            </w:r>
          </w:p>
        </w:tc>
        <w:tc>
          <w:tcPr>
            <w:tcW w:type="dxa" w:w="13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Intent</w:t>
            </w:r>
          </w:p>
        </w:tc>
        <w:tc>
          <w:tcPr>
            <w:tcW w:type="dxa" w:w="10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Est. KD</w:t>
            </w:r>
          </w:p>
        </w:tc>
        <w:tc>
          <w:tcPr>
            <w:tcW w:type="dxa" w:w="11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Funnel</w:t>
            </w:r>
          </w:p>
        </w:tc>
        <w:tc>
          <w:tcPr>
            <w:tcW w:type="dxa" w:w="29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Why JournalX wins</w:t>
            </w:r>
          </w:p>
        </w:tc>
      </w:tr>
      <w:tr>
        <w:tc>
          <w:tcPr>
            <w:tcW w:type="dxa" w:w="3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journal for funded traders</w:t>
            </w:r>
          </w:p>
        </w:tc>
        <w:tc>
          <w:tcPr>
            <w:tcW w:type="dxa" w:w="1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Commercial</w:t>
            </w:r>
          </w:p>
        </w:tc>
        <w:tc>
          <w:tcPr>
            <w:tcW w:type="dxa" w:w="1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Low</w:t>
            </w:r>
          </w:p>
        </w:tc>
        <w:tc>
          <w:tcPr>
            <w:tcW w:type="dxa" w:w="1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MOF–BOF</w:t>
            </w:r>
          </w:p>
        </w:tc>
        <w:tc>
          <w:tcPr>
            <w:tcW w:type="dxa" w:w="29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Almost nobody targets this exact phrase; it's JournalX's stated audience.</w:t>
            </w:r>
          </w:p>
        </w:tc>
      </w:tr>
      <w:tr>
        <w:tc>
          <w:tcPr>
            <w:tcW w:type="dxa" w:w="3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prop firm trading journal</w:t>
            </w:r>
          </w:p>
        </w:tc>
        <w:tc>
          <w:tcPr>
            <w:tcW w:type="dxa" w:w="1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Commercial</w:t>
            </w:r>
          </w:p>
        </w:tc>
        <w:tc>
          <w:tcPr>
            <w:tcW w:type="dxa" w:w="1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Low–Mid</w:t>
            </w:r>
          </w:p>
        </w:tc>
        <w:tc>
          <w:tcPr>
            <w:tcW w:type="dxa" w:w="1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BOF</w:t>
            </w:r>
          </w:p>
        </w:tc>
        <w:tc>
          <w:tcPr>
            <w:tcW w:type="dxa" w:w="29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Only TradeZella/TradesViz compete; own it with a rules-aware product page.</w:t>
            </w:r>
          </w:p>
        </w:tc>
      </w:tr>
      <w:tr>
        <w:tc>
          <w:tcPr>
            <w:tcW w:type="dxa" w:w="3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best trading journal for prop firm traders</w:t>
            </w:r>
          </w:p>
        </w:tc>
        <w:tc>
          <w:tcPr>
            <w:tcW w:type="dxa" w:w="1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Commercial</w:t>
            </w:r>
          </w:p>
        </w:tc>
        <w:tc>
          <w:tcPr>
            <w:tcW w:type="dxa" w:w="1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Mid</w:t>
            </w:r>
          </w:p>
        </w:tc>
        <w:tc>
          <w:tcPr>
            <w:tcW w:type="dxa" w:w="1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BOF</w:t>
            </w:r>
          </w:p>
        </w:tc>
        <w:tc>
          <w:tcPr>
            <w:tcW w:type="dxa" w:w="29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Affiliate-held today — publish a credible first-party ‘best-for’ page.</w:t>
            </w:r>
          </w:p>
        </w:tc>
      </w:tr>
      <w:tr>
        <w:tc>
          <w:tcPr>
            <w:tcW w:type="dxa" w:w="3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FTMO trading journal</w:t>
            </w:r>
          </w:p>
        </w:tc>
        <w:tc>
          <w:tcPr>
            <w:tcW w:type="dxa" w:w="1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Commercial</w:t>
            </w:r>
          </w:p>
        </w:tc>
        <w:tc>
          <w:tcPr>
            <w:tcW w:type="dxa" w:w="1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Low</w:t>
            </w:r>
          </w:p>
        </w:tc>
        <w:tc>
          <w:tcPr>
            <w:tcW w:type="dxa" w:w="1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BOF</w:t>
            </w:r>
          </w:p>
        </w:tc>
        <w:tc>
          <w:tcPr>
            <w:tcW w:type="dxa" w:w="29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Per-firm pages are wide open (programmatic, see Zone C).</w:t>
            </w:r>
          </w:p>
        </w:tc>
      </w:tr>
      <w:tr>
        <w:tc>
          <w:tcPr>
            <w:tcW w:type="dxa" w:w="3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Topstep journal / Apex journal</w:t>
            </w:r>
          </w:p>
        </w:tc>
        <w:tc>
          <w:tcPr>
            <w:tcW w:type="dxa" w:w="1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Commercial</w:t>
            </w:r>
          </w:p>
        </w:tc>
        <w:tc>
          <w:tcPr>
            <w:tcW w:type="dxa" w:w="1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Low</w:t>
            </w:r>
          </w:p>
        </w:tc>
        <w:tc>
          <w:tcPr>
            <w:tcW w:type="dxa" w:w="1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BOF</w:t>
            </w:r>
          </w:p>
        </w:tc>
        <w:tc>
          <w:tcPr>
            <w:tcW w:type="dxa" w:w="29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Futures-funded traders are under-served; map each firm to a page.</w:t>
            </w:r>
          </w:p>
        </w:tc>
      </w:tr>
      <w:tr>
        <w:tc>
          <w:tcPr>
            <w:tcW w:type="dxa" w:w="3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how to pass a funded account challenge</w:t>
            </w:r>
          </w:p>
        </w:tc>
        <w:tc>
          <w:tcPr>
            <w:tcW w:type="dxa" w:w="1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Informational</w:t>
            </w:r>
          </w:p>
        </w:tc>
        <w:tc>
          <w:tcPr>
            <w:tcW w:type="dxa" w:w="1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Mid</w:t>
            </w:r>
          </w:p>
        </w:tc>
        <w:tc>
          <w:tcPr>
            <w:tcW w:type="dxa" w:w="1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TOF–MOF</w:t>
            </w:r>
          </w:p>
        </w:tc>
        <w:tc>
          <w:tcPr>
            <w:tcW w:type="dxa" w:w="29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Bridges psychology + journaling; massive funnel into the product.</w:t>
            </w:r>
          </w:p>
        </w:tc>
      </w:tr>
      <w:tr>
        <w:tc>
          <w:tcPr>
            <w:tcW w:type="dxa" w:w="3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funded account rules tracker</w:t>
            </w:r>
          </w:p>
        </w:tc>
        <w:tc>
          <w:tcPr>
            <w:tcW w:type="dxa" w:w="1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Commercial</w:t>
            </w:r>
          </w:p>
        </w:tc>
        <w:tc>
          <w:tcPr>
            <w:tcW w:type="dxa" w:w="1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Low</w:t>
            </w:r>
          </w:p>
        </w:tc>
        <w:tc>
          <w:tcPr>
            <w:tcW w:type="dxa" w:w="1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BOF</w:t>
            </w:r>
          </w:p>
        </w:tc>
        <w:tc>
          <w:tcPr>
            <w:tcW w:type="dxa" w:w="29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Account-protection angle no incumbent owns narratively.</w:t>
            </w:r>
          </w:p>
        </w:tc>
      </w:tr>
      <w:tr>
        <w:tc>
          <w:tcPr>
            <w:tcW w:type="dxa" w:w="3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how to not blow a funded account</w:t>
            </w:r>
          </w:p>
        </w:tc>
        <w:tc>
          <w:tcPr>
            <w:tcW w:type="dxa" w:w="1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Informational</w:t>
            </w:r>
          </w:p>
        </w:tc>
        <w:tc>
          <w:tcPr>
            <w:tcW w:type="dxa" w:w="1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Low</w:t>
            </w:r>
          </w:p>
        </w:tc>
        <w:tc>
          <w:tcPr>
            <w:tcW w:type="dxa" w:w="1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TOF</w:t>
            </w:r>
          </w:p>
        </w:tc>
        <w:tc>
          <w:tcPr>
            <w:tcW w:type="dxa" w:w="29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Emotional, high-share; perfect lead magnet + product tie-in.</w:t>
            </w:r>
          </w:p>
        </w:tc>
      </w:tr>
      <w:tr>
        <w:tc>
          <w:tcPr>
            <w:tcW w:type="dxa" w:w="3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prop firm drawdown calculator</w:t>
            </w:r>
          </w:p>
        </w:tc>
        <w:tc>
          <w:tcPr>
            <w:tcW w:type="dxa" w:w="1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Transactional</w:t>
            </w:r>
          </w:p>
        </w:tc>
        <w:tc>
          <w:tcPr>
            <w:tcW w:type="dxa" w:w="1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Low</w:t>
            </w:r>
          </w:p>
        </w:tc>
        <w:tc>
          <w:tcPr>
            <w:tcW w:type="dxa" w:w="1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MOF</w:t>
            </w:r>
          </w:p>
        </w:tc>
        <w:tc>
          <w:tcPr>
            <w:tcW w:type="dxa" w:w="29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Tool = links + rankings + product demo (see Programmatic).</w:t>
            </w:r>
          </w:p>
        </w:tc>
      </w:tr>
      <w:tr>
        <w:tc>
          <w:tcPr>
            <w:tcW w:type="dxa" w:w="3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consistency rule prop firm explained</w:t>
            </w:r>
          </w:p>
        </w:tc>
        <w:tc>
          <w:tcPr>
            <w:tcW w:type="dxa" w:w="1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Informational</w:t>
            </w:r>
          </w:p>
        </w:tc>
        <w:tc>
          <w:tcPr>
            <w:tcW w:type="dxa" w:w="1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Low</w:t>
            </w:r>
          </w:p>
        </w:tc>
        <w:tc>
          <w:tcPr>
            <w:tcW w:type="dxa" w:w="1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TOF–MOF</w:t>
            </w:r>
          </w:p>
        </w:tc>
        <w:tc>
          <w:tcPr>
            <w:tcW w:type="dxa" w:w="29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Rule-explainer content funded traders search under stress.</w:t>
            </w:r>
          </w:p>
        </w:tc>
      </w:tr>
    </w:tbl>
    <w:p>
      <w:pPr>
        <w:pStyle w:val="Heading2"/>
      </w:pPr>
      <w:r>
        <w:t xml:space="preserve">2.3 Zone B — Trading psychology &amp; discipline (authority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000"/>
        <w:gridCol w:w="1100"/>
        <w:gridCol w:w="2960"/>
      </w:tblGrid>
      <w:tr>
        <w:trPr>
          <w:tblHeader/>
        </w:trPr>
        <w:tc>
          <w:tcPr>
            <w:tcW w:type="dxa" w:w="30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Keyword</w:t>
            </w:r>
          </w:p>
        </w:tc>
        <w:tc>
          <w:tcPr>
            <w:tcW w:type="dxa" w:w="13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Intent</w:t>
            </w:r>
          </w:p>
        </w:tc>
        <w:tc>
          <w:tcPr>
            <w:tcW w:type="dxa" w:w="10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Est. KD</w:t>
            </w:r>
          </w:p>
        </w:tc>
        <w:tc>
          <w:tcPr>
            <w:tcW w:type="dxa" w:w="11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Funnel</w:t>
            </w:r>
          </w:p>
        </w:tc>
        <w:tc>
          <w:tcPr>
            <w:tcW w:type="dxa" w:w="29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Why JournalX wins</w:t>
            </w:r>
          </w:p>
        </w:tc>
      </w:tr>
      <w:tr>
        <w:tc>
          <w:tcPr>
            <w:tcW w:type="dxa" w:w="3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 psychology</w:t>
            </w:r>
          </w:p>
        </w:tc>
        <w:tc>
          <w:tcPr>
            <w:tcW w:type="dxa" w:w="1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Informational</w:t>
            </w:r>
          </w:p>
        </w:tc>
        <w:tc>
          <w:tcPr>
            <w:tcW w:type="dxa" w:w="1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High</w:t>
            </w:r>
          </w:p>
        </w:tc>
        <w:tc>
          <w:tcPr>
            <w:tcW w:type="dxa" w:w="1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TOF</w:t>
            </w:r>
          </w:p>
        </w:tc>
        <w:tc>
          <w:tcPr>
            <w:tcW w:type="dxa" w:w="29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Pillar term; volume + links justify the deepest hub on the web.</w:t>
            </w:r>
          </w:p>
        </w:tc>
      </w:tr>
      <w:tr>
        <w:tc>
          <w:tcPr>
            <w:tcW w:type="dxa" w:w="3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how to control emotions while trading</w:t>
            </w:r>
          </w:p>
        </w:tc>
        <w:tc>
          <w:tcPr>
            <w:tcW w:type="dxa" w:w="1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Informational</w:t>
            </w:r>
          </w:p>
        </w:tc>
        <w:tc>
          <w:tcPr>
            <w:tcW w:type="dxa" w:w="1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Mid</w:t>
            </w:r>
          </w:p>
        </w:tc>
        <w:tc>
          <w:tcPr>
            <w:tcW w:type="dxa" w:w="1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TOF</w:t>
            </w:r>
          </w:p>
        </w:tc>
        <w:tc>
          <w:tcPr>
            <w:tcW w:type="dxa" w:w="29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High volume, low commercial rivalry; natural journal tie-in.</w:t>
            </w:r>
          </w:p>
        </w:tc>
      </w:tr>
      <w:tr>
        <w:tc>
          <w:tcPr>
            <w:tcW w:type="dxa" w:w="3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revenge trading (how to stop)</w:t>
            </w:r>
          </w:p>
        </w:tc>
        <w:tc>
          <w:tcPr>
            <w:tcW w:type="dxa" w:w="1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Informational</w:t>
            </w:r>
          </w:p>
        </w:tc>
        <w:tc>
          <w:tcPr>
            <w:tcW w:type="dxa" w:w="1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Low</w:t>
            </w:r>
          </w:p>
        </w:tc>
        <w:tc>
          <w:tcPr>
            <w:tcW w:type="dxa" w:w="1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TOF</w:t>
            </w:r>
          </w:p>
        </w:tc>
        <w:tc>
          <w:tcPr>
            <w:tcW w:type="dxa" w:w="29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Visceral, high-share; PAA-rich; few authoritative resources.</w:t>
            </w:r>
          </w:p>
        </w:tc>
      </w:tr>
      <w:tr>
        <w:tc>
          <w:tcPr>
            <w:tcW w:type="dxa" w:w="3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fear of missing out trading / FOMO trading</w:t>
            </w:r>
          </w:p>
        </w:tc>
        <w:tc>
          <w:tcPr>
            <w:tcW w:type="dxa" w:w="1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Informational</w:t>
            </w:r>
          </w:p>
        </w:tc>
        <w:tc>
          <w:tcPr>
            <w:tcW w:type="dxa" w:w="1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Low</w:t>
            </w:r>
          </w:p>
        </w:tc>
        <w:tc>
          <w:tcPr>
            <w:tcW w:type="dxa" w:w="1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TOF</w:t>
            </w:r>
          </w:p>
        </w:tc>
        <w:tc>
          <w:tcPr>
            <w:tcW w:type="dxa" w:w="29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Relatable; strong internal-link magnet to discipline cluster.</w:t>
            </w:r>
          </w:p>
        </w:tc>
      </w:tr>
      <w:tr>
        <w:tc>
          <w:tcPr>
            <w:tcW w:type="dxa" w:w="3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 discipline / how to be disciplined</w:t>
            </w:r>
          </w:p>
        </w:tc>
        <w:tc>
          <w:tcPr>
            <w:tcW w:type="dxa" w:w="1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Informational</w:t>
            </w:r>
          </w:p>
        </w:tc>
        <w:tc>
          <w:tcPr>
            <w:tcW w:type="dxa" w:w="1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Mid</w:t>
            </w:r>
          </w:p>
        </w:tc>
        <w:tc>
          <w:tcPr>
            <w:tcW w:type="dxa" w:w="1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TOF</w:t>
            </w:r>
          </w:p>
        </w:tc>
        <w:tc>
          <w:tcPr>
            <w:tcW w:type="dxa" w:w="29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Core to journaling value prop; supports the funded story.</w:t>
            </w:r>
          </w:p>
        </w:tc>
      </w:tr>
      <w:tr>
        <w:tc>
          <w:tcPr>
            <w:tcW w:type="dxa" w:w="3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overtrading: causes and fixes</w:t>
            </w:r>
          </w:p>
        </w:tc>
        <w:tc>
          <w:tcPr>
            <w:tcW w:type="dxa" w:w="1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Informational</w:t>
            </w:r>
          </w:p>
        </w:tc>
        <w:tc>
          <w:tcPr>
            <w:tcW w:type="dxa" w:w="1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Low</w:t>
            </w:r>
          </w:p>
        </w:tc>
        <w:tc>
          <w:tcPr>
            <w:tcW w:type="dxa" w:w="1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TOF</w:t>
            </w:r>
          </w:p>
        </w:tc>
        <w:tc>
          <w:tcPr>
            <w:tcW w:type="dxa" w:w="29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Pattern JournalX can literally detect — product-led narrative.</w:t>
            </w:r>
          </w:p>
        </w:tc>
      </w:tr>
      <w:tr>
        <w:tc>
          <w:tcPr>
            <w:tcW w:type="dxa" w:w="3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 journal psychology / emotion tracking</w:t>
            </w:r>
          </w:p>
        </w:tc>
        <w:tc>
          <w:tcPr>
            <w:tcW w:type="dxa" w:w="1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Informational</w:t>
            </w:r>
          </w:p>
        </w:tc>
        <w:tc>
          <w:tcPr>
            <w:tcW w:type="dxa" w:w="1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Low</w:t>
            </w:r>
          </w:p>
        </w:tc>
        <w:tc>
          <w:tcPr>
            <w:tcW w:type="dxa" w:w="1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MOF</w:t>
            </w:r>
          </w:p>
        </w:tc>
        <w:tc>
          <w:tcPr>
            <w:tcW w:type="dxa" w:w="29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Bridges psychology → product; TradesViz competes, beatable.</w:t>
            </w:r>
          </w:p>
        </w:tc>
      </w:tr>
      <w:tr>
        <w:tc>
          <w:tcPr>
            <w:tcW w:type="dxa" w:w="3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why do most traders lose money</w:t>
            </w:r>
          </w:p>
        </w:tc>
        <w:tc>
          <w:tcPr>
            <w:tcW w:type="dxa" w:w="1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Informational</w:t>
            </w:r>
          </w:p>
        </w:tc>
        <w:tc>
          <w:tcPr>
            <w:tcW w:type="dxa" w:w="1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Mid</w:t>
            </w:r>
          </w:p>
        </w:tc>
        <w:tc>
          <w:tcPr>
            <w:tcW w:type="dxa" w:w="1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TOF</w:t>
            </w:r>
          </w:p>
        </w:tc>
        <w:tc>
          <w:tcPr>
            <w:tcW w:type="dxa" w:w="29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Huge top-funnel; classic featured-snippet + PAA target.</w:t>
            </w:r>
          </w:p>
        </w:tc>
      </w:tr>
      <w:tr>
        <w:tc>
          <w:tcPr>
            <w:tcW w:type="dxa" w:w="3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 mindset / professional trader mindset</w:t>
            </w:r>
          </w:p>
        </w:tc>
        <w:tc>
          <w:tcPr>
            <w:tcW w:type="dxa" w:w="1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Informational</w:t>
            </w:r>
          </w:p>
        </w:tc>
        <w:tc>
          <w:tcPr>
            <w:tcW w:type="dxa" w:w="1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Mid</w:t>
            </w:r>
          </w:p>
        </w:tc>
        <w:tc>
          <w:tcPr>
            <w:tcW w:type="dxa" w:w="1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TOF</w:t>
            </w:r>
          </w:p>
        </w:tc>
        <w:tc>
          <w:tcPr>
            <w:tcW w:type="dxa" w:w="29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Brand-narrative builder; pairs with founder content.</w:t>
            </w:r>
          </w:p>
        </w:tc>
      </w:tr>
      <w:tr>
        <w:tc>
          <w:tcPr>
            <w:tcW w:type="dxa" w:w="3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how to recover from a big trading loss</w:t>
            </w:r>
          </w:p>
        </w:tc>
        <w:tc>
          <w:tcPr>
            <w:tcW w:type="dxa" w:w="1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Informational</w:t>
            </w:r>
          </w:p>
        </w:tc>
        <w:tc>
          <w:tcPr>
            <w:tcW w:type="dxa" w:w="1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Low</w:t>
            </w:r>
          </w:p>
        </w:tc>
        <w:tc>
          <w:tcPr>
            <w:tcW w:type="dxa" w:w="1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TOF</w:t>
            </w:r>
          </w:p>
        </w:tc>
        <w:tc>
          <w:tcPr>
            <w:tcW w:type="dxa" w:w="29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Emotional intent, low competition, high dwell time.</w:t>
            </w:r>
          </w:p>
        </w:tc>
      </w:tr>
    </w:tbl>
    <w:p>
      <w:pPr>
        <w:pStyle w:val="Heading2"/>
      </w:pPr>
      <w:r>
        <w:t xml:space="preserve">2.4 Zone C — Programmatic long tail (scale engine)</w:t>
      </w:r>
    </w:p>
    <w:p>
      <w:pPr>
        <w:spacing w:after="120" w:line="276"/>
      </w:pPr>
      <w:r>
        <w:t xml:space="preserve">Template-driven page families that each capture small but compounding volume. Detailed in Section 6 (Programmatic). Keyword shapes:</w:t>
      </w:r>
    </w:p>
    <w:p>
      <w:pPr>
        <w:pStyle w:val="ListParagraph"/>
        <w:numPr>
          <w:ilvl w:val="0"/>
          <w:numId w:val="2"/>
        </w:numPr>
        <w:spacing w:after="60" w:line="264"/>
      </w:pPr>
      <w:r>
        <w:rPr>
          <w:b/>
          <w:bCs/>
          <w:i w:val="false"/>
          <w:iCs w:val="false"/>
        </w:rPr>
        <w:t xml:space="preserve">“[Prop firm] trading journal / rules / drawdown” </w:t>
      </w:r>
      <w:r>
        <w:t xml:space="preserve">— FTMO, Topstep, Apex, FundedNext, The5ers, E8, … (dozens of firms).</w:t>
      </w:r>
    </w:p>
    <w:p>
      <w:pPr>
        <w:pStyle w:val="ListParagraph"/>
        <w:numPr>
          <w:ilvl w:val="0"/>
          <w:numId w:val="2"/>
        </w:numPr>
        <w:spacing w:after="60" w:line="264"/>
      </w:pPr>
      <w:r>
        <w:rPr>
          <w:b/>
          <w:bCs/>
          <w:i w:val="false"/>
          <w:iCs w:val="false"/>
        </w:rPr>
        <w:t xml:space="preserve">“[Candlestick/chart pattern] explained” </w:t>
      </w:r>
      <w:r>
        <w:t xml:space="preserve">— hammer, engulfing, doji, morning star… (60–75+ patterns).</w:t>
      </w:r>
    </w:p>
    <w:p>
      <w:pPr>
        <w:pStyle w:val="ListParagraph"/>
        <w:numPr>
          <w:ilvl w:val="0"/>
          <w:numId w:val="2"/>
        </w:numPr>
        <w:spacing w:after="60" w:line="264"/>
      </w:pPr>
      <w:r>
        <w:rPr>
          <w:b/>
          <w:bCs/>
          <w:i w:val="false"/>
          <w:iCs w:val="false"/>
        </w:rPr>
        <w:t xml:space="preserve">“[Calculator] — risk / position size / R-multiple / drawdown / win-rate” </w:t>
      </w:r>
      <w:r>
        <w:t xml:space="preserve">— interactive tools that earn links.</w:t>
      </w:r>
    </w:p>
    <w:p>
      <w:pPr>
        <w:pStyle w:val="ListParagraph"/>
        <w:numPr>
          <w:ilvl w:val="0"/>
          <w:numId w:val="2"/>
        </w:numPr>
        <w:spacing w:after="60" w:line="264"/>
      </w:pPr>
      <w:r>
        <w:rPr>
          <w:b/>
          <w:bCs/>
          <w:i w:val="false"/>
          <w:iCs w:val="false"/>
        </w:rPr>
        <w:t xml:space="preserve">“[Broker] trading journal / how to import [broker]” </w:t>
      </w:r>
      <w:r>
        <w:t xml:space="preserve">— integration intent pages.</w:t>
      </w:r>
    </w:p>
    <w:p>
      <w:pPr>
        <w:pStyle w:val="ListParagraph"/>
        <w:numPr>
          <w:ilvl w:val="0"/>
          <w:numId w:val="2"/>
        </w:numPr>
        <w:spacing w:after="60" w:line="264"/>
      </w:pPr>
      <w:r>
        <w:rPr>
          <w:b/>
          <w:bCs/>
          <w:i w:val="false"/>
          <w:iCs w:val="false"/>
        </w:rPr>
        <w:t xml:space="preserve">“[Strategy] journaling — ICT, SMC, scalping, swing, options” </w:t>
      </w:r>
      <w:r>
        <w:t xml:space="preserve">— strategy-specific journaling guides.</w:t>
      </w:r>
    </w:p>
    <w:p>
      <w:pPr>
        <w:pStyle w:val="Heading2"/>
      </w:pPr>
      <w:r>
        <w:t xml:space="preserve">2.5 Zone D — Head terms (earn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4360"/>
      </w:tblGrid>
      <w:tr>
        <w:trPr>
          <w:tblHeader/>
        </w:trPr>
        <w:tc>
          <w:tcPr>
            <w:tcW w:type="dxa" w:w="26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Keyword</w:t>
            </w:r>
          </w:p>
        </w:tc>
        <w:tc>
          <w:tcPr>
            <w:tcW w:type="dxa" w:w="13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Intent</w:t>
            </w:r>
          </w:p>
        </w:tc>
        <w:tc>
          <w:tcPr>
            <w:tcW w:type="dxa" w:w="11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Est. KD</w:t>
            </w:r>
          </w:p>
        </w:tc>
        <w:tc>
          <w:tcPr>
            <w:tcW w:type="dxa" w:w="43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Approach</w:t>
            </w:r>
          </w:p>
        </w:tc>
      </w:tr>
      <w:tr>
        <w:tc>
          <w:tcPr>
            <w:tcW w:type="dxa" w:w="26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 journal</w:t>
            </w:r>
          </w:p>
        </w:tc>
        <w:tc>
          <w:tcPr>
            <w:tcW w:type="dxa" w:w="1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Commercial</w:t>
            </w:r>
          </w:p>
        </w:tc>
        <w:tc>
          <w:tcPr>
            <w:tcW w:type="dxa" w:w="1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High</w:t>
            </w:r>
          </w:p>
        </w:tc>
        <w:tc>
          <w:tcPr>
            <w:tcW w:type="dxa" w:w="43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Homepage + pillar; earn via Zone A–C authority over 6–12 months.</w:t>
            </w:r>
          </w:p>
        </w:tc>
      </w:tr>
      <w:tr>
        <w:tc>
          <w:tcPr>
            <w:tcW w:type="dxa" w:w="26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best trading journal</w:t>
            </w:r>
          </w:p>
        </w:tc>
        <w:tc>
          <w:tcPr>
            <w:tcW w:type="dxa" w:w="1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Commercial</w:t>
            </w:r>
          </w:p>
        </w:tc>
        <w:tc>
          <w:tcPr>
            <w:tcW w:type="dxa" w:w="1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High</w:t>
            </w:r>
          </w:p>
        </w:tc>
        <w:tc>
          <w:tcPr>
            <w:tcW w:type="dxa" w:w="43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First-party ‘best’ page + reviews; contest after authority builds.</w:t>
            </w:r>
          </w:p>
        </w:tc>
      </w:tr>
      <w:tr>
        <w:tc>
          <w:tcPr>
            <w:tcW w:type="dxa" w:w="26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AI trading journal</w:t>
            </w:r>
          </w:p>
        </w:tc>
        <w:tc>
          <w:tcPr>
            <w:tcW w:type="dxa" w:w="1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Commercial</w:t>
            </w:r>
          </w:p>
        </w:tc>
        <w:tc>
          <w:tcPr>
            <w:tcW w:type="dxa" w:w="1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Mid–High</w:t>
            </w:r>
          </w:p>
        </w:tc>
        <w:tc>
          <w:tcPr>
            <w:tcW w:type="dxa" w:w="43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Strong, winnable angle — most incumbents lack an AI story.</w:t>
            </w:r>
          </w:p>
        </w:tc>
      </w:tr>
      <w:tr>
        <w:tc>
          <w:tcPr>
            <w:tcW w:type="dxa" w:w="26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trading journal app / software</w:t>
            </w:r>
          </w:p>
        </w:tc>
        <w:tc>
          <w:tcPr>
            <w:tcW w:type="dxa" w:w="1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Commercial</w:t>
            </w:r>
          </w:p>
        </w:tc>
        <w:tc>
          <w:tcPr>
            <w:tcW w:type="dxa" w:w="1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High</w:t>
            </w:r>
          </w:p>
        </w:tc>
        <w:tc>
          <w:tcPr>
            <w:tcW w:type="dxa" w:w="43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Dedicated pages; ride brand + review velocity.</w:t>
            </w:r>
          </w:p>
        </w:tc>
      </w:tr>
      <w:tr>
        <w:tc>
          <w:tcPr>
            <w:tcW w:type="dxa" w:w="26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free trading journal</w:t>
            </w:r>
          </w:p>
        </w:tc>
        <w:tc>
          <w:tcPr>
            <w:tcW w:type="dxa" w:w="1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Commercial</w:t>
            </w:r>
          </w:p>
        </w:tc>
        <w:tc>
          <w:tcPr>
            <w:tcW w:type="dxa" w:w="1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Mid</w:t>
            </w:r>
          </w:p>
        </w:tc>
        <w:tc>
          <w:tcPr>
            <w:tcW w:type="dxa" w:w="43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Free-tier landing page; capture Stonk/TradesViz intent.</w:t>
            </w:r>
          </w:p>
        </w:tc>
      </w:tr>
      <w:tr>
        <w:tc>
          <w:tcPr>
            <w:tcW w:type="dxa" w:w="26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forex / futures / crypto trading journal</w:t>
            </w:r>
          </w:p>
        </w:tc>
        <w:tc>
          <w:tcPr>
            <w:tcW w:type="dxa" w:w="1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Commercial</w:t>
            </w:r>
          </w:p>
        </w:tc>
        <w:tc>
          <w:tcPr>
            <w:tcW w:type="dxa" w:w="1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Mid</w:t>
            </w:r>
          </w:p>
        </w:tc>
        <w:tc>
          <w:tcPr>
            <w:tcW w:type="dxa" w:w="43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Per-market landing pages (already in homepage scope).</w:t>
            </w:r>
          </w:p>
        </w:tc>
      </w:tr>
    </w:tbl>
    <w:p>
      <w:pPr>
        <w:pStyle w:val="Heading2"/>
      </w:pPr>
      <w:r>
        <w:t xml:space="preserve">2.6 Featured-snippet &amp; People-Also-Ask targets</w:t>
      </w:r>
    </w:p>
    <w:p>
      <w:pPr>
        <w:spacing w:after="120" w:line="276"/>
      </w:pPr>
      <w:r>
        <w:t xml:space="preserve">Format these answers as a 40–60 word definition block directly under the H1/relevant H2, then expand — the classic snippet-capture pattern.</w:t>
      </w:r>
    </w:p>
    <w:p>
      <w:pPr>
        <w:pStyle w:val="ListParagraph"/>
        <w:numPr>
          <w:ilvl w:val="0"/>
          <w:numId w:val="2"/>
        </w:numPr>
        <w:spacing w:after="60" w:line="264"/>
      </w:pPr>
      <w:r>
        <w:t xml:space="preserve">“What is a trading journal?” / “What should a trading journal include?” (definition + checklist snippet)</w:t>
      </w:r>
    </w:p>
    <w:p>
      <w:pPr>
        <w:pStyle w:val="ListParagraph"/>
        <w:numPr>
          <w:ilvl w:val="0"/>
          <w:numId w:val="2"/>
        </w:numPr>
        <w:spacing w:after="60" w:line="264"/>
      </w:pPr>
      <w:r>
        <w:t xml:space="preserve">“Do trading journals actually work?” / “Is journaling worth it for traders?”</w:t>
      </w:r>
    </w:p>
    <w:p>
      <w:pPr>
        <w:pStyle w:val="ListParagraph"/>
        <w:numPr>
          <w:ilvl w:val="0"/>
          <w:numId w:val="2"/>
        </w:numPr>
        <w:spacing w:after="60" w:line="264"/>
      </w:pPr>
      <w:r>
        <w:t xml:space="preserve">“What is the consistency rule in prop firms?” / “What is trailing drawdown?”</w:t>
      </w:r>
    </w:p>
    <w:p>
      <w:pPr>
        <w:pStyle w:val="ListParagraph"/>
        <w:numPr>
          <w:ilvl w:val="0"/>
          <w:numId w:val="2"/>
        </w:numPr>
        <w:spacing w:after="60" w:line="264"/>
      </w:pPr>
      <w:r>
        <w:t xml:space="preserve">“What is revenge trading?” / “What causes overtrading?”</w:t>
      </w:r>
    </w:p>
    <w:p>
      <w:pPr>
        <w:pStyle w:val="ListParagraph"/>
        <w:numPr>
          <w:ilvl w:val="0"/>
          <w:numId w:val="2"/>
        </w:numPr>
        <w:spacing w:after="60" w:line="264"/>
      </w:pPr>
      <w:r>
        <w:t xml:space="preserve">“How do funded traders get paid?” / “What percentage of funded traders succeed?”</w:t>
      </w:r>
    </w:p>
    <w:p>
      <w:pPr>
        <w:pStyle w:val="ListParagraph"/>
        <w:numPr>
          <w:ilvl w:val="0"/>
          <w:numId w:val="2"/>
        </w:numPr>
        <w:spacing w:after="60" w:line="264"/>
      </w:pPr>
      <w:r>
        <w:t xml:space="preserve">“How to calculate position size / R-multiple / risk per trade” (calculator + formula snippet)</w:t>
      </w:r>
    </w:p>
    <w:p>
      <w:pPr>
        <w:pStyle w:val="Heading2"/>
      </w:pPr>
      <w:r>
        <w:t xml:space="preserve">2.7 Topical-authority gaps &amp; emerging trends</w:t>
      </w:r>
    </w:p>
    <w:p>
      <w:pPr>
        <w:pStyle w:val="ListParagraph"/>
        <w:numPr>
          <w:ilvl w:val="0"/>
          <w:numId w:val="2"/>
        </w:numPr>
        <w:spacing w:after="60" w:line="264"/>
      </w:pPr>
      <w:r>
        <w:rPr>
          <w:b/>
          <w:bCs/>
          <w:i w:val="false"/>
          <w:iCs w:val="false"/>
        </w:rPr>
        <w:t xml:space="preserve">Account-protection narrative — </w:t>
      </w:r>
      <w:r>
        <w:t xml:space="preserve">“protecting a funded account,” drawdown survival, payout-cycle discipline. Nobody owns this story.</w:t>
      </w:r>
    </w:p>
    <w:p>
      <w:pPr>
        <w:pStyle w:val="ListParagraph"/>
        <w:numPr>
          <w:ilvl w:val="0"/>
          <w:numId w:val="2"/>
        </w:numPr>
        <w:spacing w:after="60" w:line="264"/>
      </w:pPr>
      <w:r>
        <w:rPr>
          <w:b/>
          <w:bCs/>
          <w:i w:val="false"/>
          <w:iCs w:val="false"/>
        </w:rPr>
        <w:t xml:space="preserve">Psychology + AI fusion — </w:t>
      </w:r>
      <w:r>
        <w:t xml:space="preserve">“AI trading coach,” “AI detected my overtrading” — a 2026 emerging cluster JournalX is product-fit for.</w:t>
      </w:r>
    </w:p>
    <w:p>
      <w:pPr>
        <w:pStyle w:val="ListParagraph"/>
        <w:numPr>
          <w:ilvl w:val="0"/>
          <w:numId w:val="2"/>
        </w:numPr>
        <w:spacing w:after="60" w:line="264"/>
      </w:pPr>
      <w:r>
        <w:rPr>
          <w:b/>
          <w:bCs/>
          <w:i w:val="false"/>
          <w:iCs w:val="false"/>
        </w:rPr>
        <w:t xml:space="preserve">Funded-trader lifecycle — </w:t>
      </w:r>
      <w:r>
        <w:t xml:space="preserve">evaluation → funded → scaling → payout, each stage a content cluster.</w:t>
      </w:r>
    </w:p>
    <w:p>
      <w:pPr>
        <w:pStyle w:val="ListParagraph"/>
        <w:numPr>
          <w:ilvl w:val="0"/>
          <w:numId w:val="2"/>
        </w:numPr>
        <w:spacing w:after="60" w:line="264"/>
      </w:pPr>
      <w:r>
        <w:rPr>
          <w:b/>
          <w:bCs/>
          <w:i w:val="false"/>
          <w:iCs w:val="false"/>
        </w:rPr>
        <w:t xml:space="preserve">Prop-firm volatility — </w:t>
      </w:r>
      <w:r>
        <w:t xml:space="preserve">firms open/close fast (e.g., MyFundedFX shut in Feb 2026); “is [firm] legit / still paying” is recurring, freshness-rewarded demand.</w:t>
      </w:r>
    </w:p>
    <w:p>
      <w:pPr>
        <w:pStyle w:val="ListParagraph"/>
        <w:numPr>
          <w:ilvl w:val="0"/>
          <w:numId w:val="2"/>
        </w:numPr>
        <w:spacing w:after="60" w:line="264"/>
      </w:pPr>
      <w:r>
        <w:rPr>
          <w:b/>
          <w:bCs/>
          <w:i w:val="false"/>
          <w:iCs w:val="false"/>
        </w:rPr>
        <w:t xml:space="preserve">Strategy-tagged journaling — </w:t>
      </w:r>
      <w:r>
        <w:t xml:space="preserve">ICT, SMC, confluence — fast-growing retail-forex vocabulary the incumbents under-serve.</w:t>
      </w:r>
    </w:p>
    <w:p>
      <w:r>
        <w:br w:type="page"/>
      </w:r>
    </w:p>
    <w:p>
      <w:pPr>
        <w:pStyle w:val="Heading1"/>
      </w:pPr>
      <w:r>
        <w:t xml:space="preserve">3. Homepage SEO Blueprint</w:t>
      </w:r>
    </w:p>
    <w:p>
      <w:pPr>
        <w:pStyle w:val="Heading2"/>
      </w:pPr>
      <w:r>
        <w:t xml:space="preserve">3.1 What the live homepage shows today</w:t>
      </w:r>
    </w:p>
    <w:p>
      <w:pPr>
        <w:spacing w:after="120" w:line="276"/>
      </w:pPr>
      <w:r>
        <w:t xml:space="preserve">From the live crawl of journalx.app, the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Element</w:t>
            </w:r>
          </w:p>
        </w:tc>
        <w:tc>
          <w:tcPr>
            <w:tcW w:type="dxa" w:w="45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Current state</w:t>
            </w:r>
          </w:p>
        </w:tc>
        <w:tc>
          <w:tcPr>
            <w:tcW w:type="dxa" w:w="29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Verdict</w:t>
            </w:r>
          </w:p>
        </w:tc>
      </w:tr>
      <w:tr>
        <w:tc>
          <w:tcPr>
            <w:tcW w:type="dxa" w:w="1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Title tag</w:t>
            </w:r>
          </w:p>
        </w:tc>
        <w:tc>
          <w:tcPr>
            <w:tcW w:type="dxa" w:w="45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“JournalX | The Ultimate Trading Journal for Stocks, Options, Forex &amp; Crypto”</w:t>
            </w:r>
          </w:p>
        </w:tc>
        <w:tc>
          <w:tcPr>
            <w:tcW w:type="dxa" w:w="2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Decent, but omits the funded/prop-firm niche entirely.</w:t>
            </w:r>
          </w:p>
        </w:tc>
      </w:tr>
      <w:tr>
        <w:tc>
          <w:tcPr>
            <w:tcW w:type="dxa" w:w="1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Meta description</w:t>
            </w:r>
          </w:p>
        </w:tc>
        <w:tc>
          <w:tcPr>
            <w:tcW w:type="dxa" w:w="45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All-in-one journal… log, analyze, optimize… sharpen edge &amp; consistency</w:t>
            </w:r>
          </w:p>
        </w:tc>
        <w:tc>
          <w:tcPr>
            <w:tcW w:type="dxa" w:w="2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Solid; add funded/prop-firm + a differentiator.</w:t>
            </w:r>
          </w:p>
        </w:tc>
      </w:tr>
      <w:tr>
        <w:tc>
          <w:tcPr>
            <w:tcW w:type="dxa" w:w="1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Meta keywords</w:t>
            </w:r>
          </w:p>
        </w:tc>
        <w:tc>
          <w:tcPr>
            <w:tcW w:type="dxa" w:w="45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Long keyword list present</w:t>
            </w:r>
          </w:p>
        </w:tc>
        <w:tc>
          <w:tcPr>
            <w:tcW w:type="dxa" w:w="2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Obsolete — Google ignores it; harmless but noise.</w:t>
            </w:r>
          </w:p>
        </w:tc>
      </w:tr>
      <w:tr>
        <w:tc>
          <w:tcPr>
            <w:tcW w:type="dxa" w:w="1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Rendering</w:t>
            </w:r>
          </w:p>
        </w:tc>
        <w:tc>
          <w:tcPr>
            <w:tcW w:type="dxa" w:w="45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Client-side SPA; crawl returns “Charting your edge…” shell</w:t>
            </w:r>
          </w:p>
        </w:tc>
        <w:tc>
          <w:tcPr>
            <w:tcW w:type="dxa" w:w="2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CRITICAL — crawlers may see little/no content. Fix first.</w:t>
            </w:r>
          </w:p>
        </w:tc>
      </w:tr>
      <w:tr>
        <w:tc>
          <w:tcPr>
            <w:tcW w:type="dxa" w:w="1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Open Graph / Twitter</w:t>
            </w:r>
          </w:p>
        </w:tc>
        <w:tc>
          <w:tcPr>
            <w:tcW w:type="dxa" w:w="45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Present and well-formed (banner, title, desc)</w:t>
            </w:r>
          </w:p>
        </w:tc>
        <w:tc>
          <w:tcPr>
            <w:tcW w:type="dxa" w:w="2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Good — keep.</w:t>
            </w:r>
          </w:p>
        </w:tc>
      </w:tr>
      <w:tr>
        <w:tc>
          <w:tcPr>
            <w:tcW w:type="dxa" w:w="1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AdSense tag</w:t>
            </w:r>
          </w:p>
        </w:tc>
        <w:tc>
          <w:tcPr>
            <w:tcW w:type="dxa" w:w="45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ca-pub AdSense account present</w:t>
            </w:r>
          </w:p>
        </w:tc>
        <w:tc>
          <w:tcPr>
            <w:tcW w:type="dxa" w:w="2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Ads on a SaaS homepage can hurt UX/trust &amp; CWV — review.</w:t>
            </w:r>
          </w:p>
        </w:tc>
      </w:tr>
      <w:tr>
        <w:tc>
          <w:tcPr>
            <w:tcW w:type="dxa" w:w="1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Funded/prop positioning</w:t>
            </w:r>
          </w:p>
        </w:tc>
        <w:tc>
          <w:tcPr>
            <w:tcW w:type="dxa" w:w="45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Absent from title, H1 region, description</w:t>
            </w:r>
          </w:p>
        </w:tc>
        <w:tc>
          <w:tcPr>
            <w:tcW w:type="dxa" w:w="2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Biggest missed-opportunity on the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1"/>
              <w:left w:val="single" w:color="B22222" w:sz="18"/>
              <w:bottom w:val="single" w:color="B22222" w:sz="1"/>
              <w:right w:val="single" w:color="B22222" w:sz="1"/>
            </w:tcBorders>
            <w:shd w:fill="FDEBEB" w:val="clear"/>
            <w:tcMar>
              <w:top w:type="dxa" w:w="120"/>
              <w:left w:type="dxa" w:w="160"/>
              <w:bottom w:type="dxa" w:w="120"/>
              <w:right w:type="dxa" w:w="160"/>
            </w:tcMar>
          </w:tcPr>
          <w:p>
            <w:pPr>
              <w:spacing w:after="80"/>
            </w:pPr>
            <w:r>
              <w:rPr>
                <w:b/>
                <w:bCs/>
                <w:color w:val="B22222"/>
                <w:sz w:val="22"/>
                <w:szCs w:val="22"/>
              </w:rPr>
              <w:t xml:space="preserve">Priority-zero finding</w:t>
            </w:r>
          </w:p>
          <w:p>
            <w:pPr>
              <w:spacing w:after="60"/>
            </w:pPr>
            <w:r>
              <w:rPr>
                <w:sz w:val="20"/>
                <w:szCs w:val="20"/>
              </w:rPr>
              <w:t xml:space="preserve">The homepage is rendered client-side and serves crawlers a near-empty “Charting your edge…” shell.</w:t>
            </w:r>
          </w:p>
          <w:p>
            <w:pPr>
              <w:spacing w:after="60"/>
            </w:pPr>
            <w:r>
              <w:rPr>
                <w:sz w:val="20"/>
                <w:szCs w:val="20"/>
              </w:rPr>
              <w:t xml:space="preserve">Until JournalX ships server-side rendering (SSR) or prerendering, on-page SEO improvements may never be seen by Google.</w:t>
            </w:r>
          </w:p>
          <w:p>
            <w:pPr>
              <w:spacing w:after="60"/>
            </w:pPr>
            <w:r>
              <w:rPr>
                <w:sz w:val="20"/>
                <w:szCs w:val="20"/>
              </w:rPr>
              <w:t xml:space="preserve">Every recommendation below assumes this is fixed — see Technical SEO 7.1.</w:t>
            </w:r>
          </w:p>
        </w:tc>
      </w:tr>
    </w:tbl>
    <w:p>
      <w:pPr>
        <w:pStyle w:val="Heading2"/>
      </w:pPr>
      <w:r>
        <w:t xml:space="preserve">3.2 Recommended page structure &amp; heading tree</w:t>
      </w:r>
    </w:p>
    <w:p>
      <w:pPr>
        <w:spacing w:after="120" w:line="276"/>
      </w:pPr>
      <w:r>
        <w:t xml:space="preserve">One H1 only. Headings should read as a keyword-aware narrative, not stuffing.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00"/>
        <w:gridCol w:w="3180"/>
      </w:tblGrid>
      <w:tr>
        <w:trPr>
          <w:tblHeader/>
        </w:trPr>
        <w:tc>
          <w:tcPr>
            <w:tcW w:type="dxa" w:w="78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Tag</w:t>
            </w:r>
          </w:p>
        </w:tc>
        <w:tc>
          <w:tcPr>
            <w:tcW w:type="dxa" w:w="54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Recommended copy</w:t>
            </w:r>
          </w:p>
        </w:tc>
        <w:tc>
          <w:tcPr>
            <w:tcW w:type="dxa" w:w="318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Target terms</w:t>
            </w:r>
          </w:p>
        </w:tc>
      </w:tr>
      <w:tr>
        <w:tc>
          <w:tcPr>
            <w:tcW w:type="dxa" w:w="7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sz w:val="17"/>
                <w:szCs w:val="17"/>
              </w:rPr>
              <w:t xml:space="preserve">H1</w:t>
            </w:r>
          </w:p>
        </w:tc>
        <w:tc>
          <w:tcPr>
            <w:tcW w:type="dxa" w:w="5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The AI Trading Journal Built for Funded &amp; Prop Firm Traders</w:t>
            </w:r>
          </w:p>
        </w:tc>
        <w:tc>
          <w:tcPr>
            <w:tcW w:type="dxa" w:w="31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AI trading journal; journal for funded traders</w:t>
            </w:r>
          </w:p>
        </w:tc>
      </w:tr>
      <w:tr>
        <w:tc>
          <w:tcPr>
            <w:tcW w:type="dxa" w:w="7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b/>
                <w:bCs/>
                <w:sz w:val="17"/>
                <w:szCs w:val="17"/>
              </w:rPr>
              <w:t xml:space="preserve">H2</w:t>
            </w:r>
          </w:p>
        </w:tc>
        <w:tc>
          <w:tcPr>
            <w:tcW w:type="dxa" w:w="5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Journal every trade across Forex, Futures, Stocks, Options &amp; Crypto</w:t>
            </w:r>
          </w:p>
        </w:tc>
        <w:tc>
          <w:tcPr>
            <w:tcW w:type="dxa" w:w="31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forex/futures/crypto trading journal</w:t>
            </w:r>
          </w:p>
        </w:tc>
      </w:tr>
      <w:tr>
        <w:tc>
          <w:tcPr>
            <w:tcW w:type="dxa" w:w="7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sz w:val="17"/>
                <w:szCs w:val="17"/>
              </w:rPr>
              <w:t xml:space="preserve">H2</w:t>
            </w:r>
          </w:p>
        </w:tc>
        <w:tc>
          <w:tcPr>
            <w:tcW w:type="dxa" w:w="5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Protect your funded account with AI that flags overtrading &amp; rule breaches</w:t>
            </w:r>
          </w:p>
        </w:tc>
        <w:tc>
          <w:tcPr>
            <w:tcW w:type="dxa" w:w="31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prop firm journal; funded account rules</w:t>
            </w:r>
          </w:p>
        </w:tc>
      </w:tr>
      <w:tr>
        <w:tc>
          <w:tcPr>
            <w:tcW w:type="dxa" w:w="7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b/>
                <w:bCs/>
                <w:sz w:val="17"/>
                <w:szCs w:val="17"/>
              </w:rPr>
              <w:t xml:space="preserve">H3</w:t>
            </w:r>
          </w:p>
        </w:tc>
        <w:tc>
          <w:tcPr>
            <w:tcW w:type="dxa" w:w="5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Pass your evaluation — and stay funded</w:t>
            </w:r>
          </w:p>
        </w:tc>
        <w:tc>
          <w:tcPr>
            <w:tcW w:type="dxa" w:w="31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pass funded account challenge</w:t>
            </w:r>
          </w:p>
        </w:tc>
      </w:tr>
      <w:tr>
        <w:tc>
          <w:tcPr>
            <w:tcW w:type="dxa" w:w="7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sz w:val="17"/>
                <w:szCs w:val="17"/>
              </w:rPr>
              <w:t xml:space="preserve">H2</w:t>
            </w:r>
          </w:p>
        </w:tc>
        <w:tc>
          <w:tcPr>
            <w:tcW w:type="dxa" w:w="5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Master your trading psychology, not just your P&amp;L</w:t>
            </w:r>
          </w:p>
        </w:tc>
        <w:tc>
          <w:tcPr>
            <w:tcW w:type="dxa" w:w="31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 psychology app</w:t>
            </w:r>
          </w:p>
        </w:tc>
      </w:tr>
      <w:tr>
        <w:tc>
          <w:tcPr>
            <w:tcW w:type="dxa" w:w="7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b/>
                <w:bCs/>
                <w:sz w:val="17"/>
                <w:szCs w:val="17"/>
              </w:rPr>
              <w:t xml:space="preserve">H3</w:t>
            </w:r>
          </w:p>
        </w:tc>
        <w:tc>
          <w:tcPr>
            <w:tcW w:type="dxa" w:w="5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Track emotions, tilt, and discipline on every trade</w:t>
            </w:r>
          </w:p>
        </w:tc>
        <w:tc>
          <w:tcPr>
            <w:tcW w:type="dxa" w:w="31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emotion tracking; trading discipline</w:t>
            </w:r>
          </w:p>
        </w:tc>
      </w:tr>
      <w:tr>
        <w:tc>
          <w:tcPr>
            <w:tcW w:type="dxa" w:w="7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sz w:val="17"/>
                <w:szCs w:val="17"/>
              </w:rPr>
              <w:t xml:space="preserve">H2</w:t>
            </w:r>
          </w:p>
        </w:tc>
        <w:tc>
          <w:tcPr>
            <w:tcW w:type="dxa" w:w="5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AI insights that find the patterns you can't see</w:t>
            </w:r>
          </w:p>
        </w:tc>
        <w:tc>
          <w:tcPr>
            <w:tcW w:type="dxa" w:w="31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AI trading journal; trade analytics</w:t>
            </w:r>
          </w:p>
        </w:tc>
      </w:tr>
      <w:tr>
        <w:tc>
          <w:tcPr>
            <w:tcW w:type="dxa" w:w="7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b/>
                <w:bCs/>
                <w:sz w:val="17"/>
                <w:szCs w:val="17"/>
              </w:rPr>
              <w:t xml:space="preserve">H2</w:t>
            </w:r>
          </w:p>
        </w:tc>
        <w:tc>
          <w:tcPr>
            <w:tcW w:type="dxa" w:w="5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Why traders choose JournalX over other trading journals</w:t>
            </w:r>
          </w:p>
        </w:tc>
        <w:tc>
          <w:tcPr>
            <w:tcW w:type="dxa" w:w="31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best trading journal; alternative</w:t>
            </w:r>
          </w:p>
        </w:tc>
      </w:tr>
      <w:tr>
        <w:tc>
          <w:tcPr>
            <w:tcW w:type="dxa" w:w="7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sz w:val="17"/>
                <w:szCs w:val="17"/>
              </w:rPr>
              <w:t xml:space="preserve">H2</w:t>
            </w:r>
          </w:p>
        </w:tc>
        <w:tc>
          <w:tcPr>
            <w:tcW w:type="dxa" w:w="5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Loved by funded &amp; prop firm traders (social proof)</w:t>
            </w:r>
          </w:p>
        </w:tc>
        <w:tc>
          <w:tcPr>
            <w:tcW w:type="dxa" w:w="318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E-E-A-T / trust</w:t>
            </w:r>
          </w:p>
        </w:tc>
      </w:tr>
      <w:tr>
        <w:tc>
          <w:tcPr>
            <w:tcW w:type="dxa" w:w="7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b/>
                <w:bCs/>
                <w:sz w:val="17"/>
                <w:szCs w:val="17"/>
              </w:rPr>
              <w:t xml:space="preserve">H2</w:t>
            </w:r>
          </w:p>
        </w:tc>
        <w:tc>
          <w:tcPr>
            <w:tcW w:type="dxa" w:w="5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Trading journal FAQ</w:t>
            </w:r>
          </w:p>
        </w:tc>
        <w:tc>
          <w:tcPr>
            <w:tcW w:type="dxa" w:w="318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featured-snippet &amp; PAA capture</w:t>
            </w:r>
          </w:p>
        </w:tc>
      </w:tr>
    </w:tbl>
    <w:p>
      <w:pPr>
        <w:pStyle w:val="Heading2"/>
      </w:pPr>
      <w:r>
        <w:t xml:space="preserve">3.3 Keyword placement &amp; semantic SEO</w:t>
      </w:r>
    </w:p>
    <w:p>
      <w:pPr>
        <w:pStyle w:val="ListParagraph"/>
        <w:numPr>
          <w:ilvl w:val="0"/>
          <w:numId w:val="2"/>
        </w:numPr>
        <w:spacing w:after="60" w:line="264"/>
      </w:pPr>
      <w:r>
        <w:rPr>
          <w:b/>
          <w:bCs/>
          <w:i w:val="false"/>
          <w:iCs w:val="false"/>
        </w:rPr>
        <w:t xml:space="preserve">Primary in first 100 words: </w:t>
      </w:r>
      <w:r>
        <w:t xml:space="preserve">work “AI trading journal,” “funded traders,” and “prop firm” into the first visible paragraph naturally.</w:t>
      </w:r>
    </w:p>
    <w:p>
      <w:pPr>
        <w:pStyle w:val="ListParagraph"/>
        <w:numPr>
          <w:ilvl w:val="0"/>
          <w:numId w:val="2"/>
        </w:numPr>
        <w:spacing w:after="60" w:line="264"/>
      </w:pPr>
      <w:r>
        <w:rPr>
          <w:b/>
          <w:bCs/>
          <w:i w:val="false"/>
          <w:iCs w:val="false"/>
        </w:rPr>
        <w:t xml:space="preserve">Entity coverage: </w:t>
      </w:r>
      <w:r>
        <w:t xml:space="preserve">name the entities Google associates with the topic — FTMO, Topstep, Apex, MT4/MT5, drawdown, R-multiple, win rate, tilt — so the page reads as topically complete.</w:t>
      </w:r>
    </w:p>
    <w:p>
      <w:pPr>
        <w:pStyle w:val="ListParagraph"/>
        <w:numPr>
          <w:ilvl w:val="0"/>
          <w:numId w:val="2"/>
        </w:numPr>
        <w:spacing w:after="60" w:line="264"/>
      </w:pPr>
      <w:r>
        <w:rPr>
          <w:b/>
          <w:bCs/>
          <w:i w:val="false"/>
          <w:iCs w:val="false"/>
        </w:rPr>
        <w:t xml:space="preserve">Semantic variants, not repetition: </w:t>
      </w:r>
      <w:r>
        <w:t xml:space="preserve">“trade journal,” “trading log,” “trade analytics,” “performance tracker” distributed across sections.</w:t>
      </w:r>
    </w:p>
    <w:p>
      <w:pPr>
        <w:pStyle w:val="ListParagraph"/>
        <w:numPr>
          <w:ilvl w:val="0"/>
          <w:numId w:val="2"/>
        </w:numPr>
        <w:spacing w:after="60" w:line="264"/>
      </w:pPr>
      <w:r>
        <w:rPr>
          <w:b/>
          <w:bCs/>
          <w:i w:val="false"/>
          <w:iCs w:val="false"/>
        </w:rPr>
        <w:t xml:space="preserve">Avoid stuffing: </w:t>
      </w:r>
      <w:r>
        <w:t xml:space="preserve">retire the legacy meta-keywords list mindset; let headings + body carry relevance.</w:t>
      </w:r>
    </w:p>
    <w:p>
      <w:pPr>
        <w:pStyle w:val="Heading2"/>
      </w:pPr>
      <w:r>
        <w:t xml:space="preserve">3.4 Internal links from the homepage</w:t>
      </w:r>
    </w:p>
    <w:p>
      <w:pPr>
        <w:spacing w:after="120" w:line="276"/>
      </w:pPr>
      <w:r>
        <w:t xml:space="preserve">The homepage is the strongest internal-PageRank source. Link out (in body or footer) to:</w:t>
      </w:r>
    </w:p>
    <w:p>
      <w:pPr>
        <w:pStyle w:val="ListParagraph"/>
        <w:numPr>
          <w:ilvl w:val="0"/>
          <w:numId w:val="2"/>
        </w:numPr>
        <w:spacing w:after="60" w:line="264"/>
      </w:pPr>
      <w:r>
        <w:t xml:space="preserve">The two pillar hubs: /trading-psychology and /prop-firm-trading.</w:t>
      </w:r>
    </w:p>
    <w:p>
      <w:pPr>
        <w:pStyle w:val="ListParagraph"/>
        <w:numPr>
          <w:ilvl w:val="0"/>
          <w:numId w:val="2"/>
        </w:numPr>
        <w:spacing w:after="60" w:line="264"/>
      </w:pPr>
      <w:r>
        <w:t xml:space="preserve">Per-market pages: /forex-trading-journal, /futures-trading-journal, /crypto-trading-journal, /options-trading-journal.</w:t>
      </w:r>
    </w:p>
    <w:p>
      <w:pPr>
        <w:pStyle w:val="ListParagraph"/>
        <w:numPr>
          <w:ilvl w:val="0"/>
          <w:numId w:val="2"/>
        </w:numPr>
        <w:spacing w:after="60" w:line="264"/>
      </w:pPr>
      <w:r>
        <w:t xml:space="preserve">The free tools: /tools/position-size-calculator, /tools/drawdown-calculator (link magnets).</w:t>
      </w:r>
    </w:p>
    <w:p>
      <w:pPr>
        <w:pStyle w:val="ListParagraph"/>
        <w:numPr>
          <w:ilvl w:val="0"/>
          <w:numId w:val="2"/>
        </w:numPr>
        <w:spacing w:after="60" w:line="264"/>
      </w:pPr>
      <w:r>
        <w:t xml:space="preserve">A first-party comparison: /best-trading-journal and key /vs/ pages.</w:t>
      </w:r>
    </w:p>
    <w:p>
      <w:pPr>
        <w:pStyle w:val="Heading2"/>
      </w:pPr>
      <w:r>
        <w:t xml:space="preserve">3.5 E-E-A-T improvements</w:t>
      </w:r>
    </w:p>
    <w:p>
      <w:pPr>
        <w:pStyle w:val="ListParagraph"/>
        <w:numPr>
          <w:ilvl w:val="0"/>
          <w:numId w:val="2"/>
        </w:numPr>
        <w:spacing w:after="60" w:line="264"/>
      </w:pPr>
      <w:r>
        <w:rPr>
          <w:b/>
          <w:bCs/>
          <w:i w:val="false"/>
          <w:iCs w:val="false"/>
        </w:rPr>
        <w:t xml:space="preserve">Experience: </w:t>
      </w:r>
      <w:r>
        <w:t xml:space="preserve">feature real funded traders using JournalX — named case studies, payout screenshots (with permission), “how I passed FTMO” stories.</w:t>
      </w:r>
    </w:p>
    <w:p>
      <w:pPr>
        <w:pStyle w:val="ListParagraph"/>
        <w:numPr>
          <w:ilvl w:val="0"/>
          <w:numId w:val="2"/>
        </w:numPr>
        <w:spacing w:after="60" w:line="264"/>
      </w:pPr>
      <w:r>
        <w:rPr>
          <w:b/>
          <w:bCs/>
          <w:i w:val="false"/>
          <w:iCs w:val="false"/>
        </w:rPr>
        <w:t xml:space="preserve">Expertise: </w:t>
      </w:r>
      <w:r>
        <w:t xml:space="preserve">author bios with trading credentials; a visible “reviewed by” line on educational content.</w:t>
      </w:r>
    </w:p>
    <w:p>
      <w:pPr>
        <w:pStyle w:val="ListParagraph"/>
        <w:numPr>
          <w:ilvl w:val="0"/>
          <w:numId w:val="2"/>
        </w:numPr>
        <w:spacing w:after="60" w:line="264"/>
      </w:pPr>
      <w:r>
        <w:rPr>
          <w:b/>
          <w:bCs/>
          <w:i w:val="false"/>
          <w:iCs w:val="false"/>
        </w:rPr>
        <w:t xml:space="preserve">Authoritativeness: </w:t>
      </w:r>
      <w:r>
        <w:t xml:space="preserve">link to an About/founder page, press mentions, and methodology/data pages.</w:t>
      </w:r>
    </w:p>
    <w:p>
      <w:pPr>
        <w:pStyle w:val="ListParagraph"/>
        <w:numPr>
          <w:ilvl w:val="0"/>
          <w:numId w:val="2"/>
        </w:numPr>
        <w:spacing w:after="60" w:line="264"/>
      </w:pPr>
      <w:r>
        <w:rPr>
          <w:b/>
          <w:bCs/>
          <w:i w:val="false"/>
          <w:iCs w:val="false"/>
        </w:rPr>
        <w:t xml:space="preserve">Trust: </w:t>
      </w:r>
      <w:r>
        <w:t xml:space="preserve">clear pricing, security/privacy page, refund terms, real testimonials with names/photos, and reconsider on-page AdSense which can read as low-trust for a paid SaaS.</w:t>
      </w:r>
    </w:p>
    <w:p>
      <w:pPr>
        <w:pStyle w:val="Heading2"/>
      </w:pPr>
      <w:r>
        <w:t xml:space="preserve">3.6 CTA &amp; conversion-focused SEO</w:t>
      </w:r>
    </w:p>
    <w:p>
      <w:pPr>
        <w:pStyle w:val="ListParagraph"/>
        <w:numPr>
          <w:ilvl w:val="0"/>
          <w:numId w:val="2"/>
        </w:numPr>
        <w:spacing w:after="60" w:line="264"/>
      </w:pPr>
      <w:r>
        <w:t xml:space="preserve">Primary CTA above the fold: “Start journaling free” (captures free-intent + reduces friction).</w:t>
      </w:r>
    </w:p>
    <w:p>
      <w:pPr>
        <w:pStyle w:val="ListParagraph"/>
        <w:numPr>
          <w:ilvl w:val="0"/>
          <w:numId w:val="2"/>
        </w:numPr>
        <w:spacing w:after="60" w:line="264"/>
      </w:pPr>
      <w:r>
        <w:t xml:space="preserve">Secondary CTA for the niche: “Connect your funded account” — speaks directly to prop-firm searchers.</w:t>
      </w:r>
    </w:p>
    <w:p>
      <w:pPr>
        <w:pStyle w:val="ListParagraph"/>
        <w:numPr>
          <w:ilvl w:val="0"/>
          <w:numId w:val="2"/>
        </w:numPr>
        <w:spacing w:after="60" w:line="264"/>
      </w:pPr>
      <w:r>
        <w:t xml:space="preserve">Add a sticky CTA and an FAQ-anchored CTA; match CTA language to the query that brought the user (psychology page → “Tame your tilt — start free”).</w:t>
      </w:r>
    </w:p>
    <w:p>
      <w:pPr>
        <w:pStyle w:val="ListParagraph"/>
        <w:numPr>
          <w:ilvl w:val="0"/>
          <w:numId w:val="2"/>
        </w:numPr>
        <w:spacing w:after="60" w:line="264"/>
      </w:pPr>
      <w:r>
        <w:t xml:space="preserve">Ship Organization, SoftwareApplication, and FAQPage schema (Section 7) to win rich results that lift CTR.</w:t>
      </w:r>
    </w:p>
    <w:p>
      <w:r>
        <w:br w:type="page"/>
      </w:r>
    </w:p>
    <w:p>
      <w:pPr>
        <w:pStyle w:val="Heading1"/>
      </w:pPr>
      <w:r>
        <w:t xml:space="preserve">4. Blog SEO Blueprint</w:t>
      </w:r>
    </w:p>
    <w:p>
      <w:pPr>
        <w:pStyle w:val="Heading2"/>
      </w:pPr>
      <w:r>
        <w:t xml:space="preserve">4.1 Architecture: 8 pillar hubs → clusters → spokes</w:t>
      </w:r>
    </w:p>
    <w:p>
      <w:pPr>
        <w:spacing w:after="120" w:line="276"/>
      </w:pPr>
      <w:r>
        <w:t xml:space="preserve">Every article belongs to exactly one hub and links up to its pillar and sideways to siblings. This hub-and-spoke structure is how a new domain earns topical authority faster than scattered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400"/>
        <w:gridCol w:w="2760"/>
      </w:tblGrid>
      <w:tr>
        <w:trPr>
          <w:tblHeader/>
        </w:trPr>
        <w:tc>
          <w:tcPr>
            <w:tcW w:type="dxa" w:w="5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w:t>
            </w:r>
          </w:p>
        </w:tc>
        <w:tc>
          <w:tcPr>
            <w:tcW w:type="dxa" w:w="37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Pillar hub (cornerstone page)</w:t>
            </w:r>
          </w:p>
        </w:tc>
        <w:tc>
          <w:tcPr>
            <w:tcW w:type="dxa" w:w="24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URL</w:t>
            </w:r>
          </w:p>
        </w:tc>
        <w:tc>
          <w:tcPr>
            <w:tcW w:type="dxa" w:w="27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Role</w:t>
            </w:r>
          </w:p>
        </w:tc>
      </w:tr>
      <w:tr>
        <w:tc>
          <w:tcPr>
            <w:tcW w:type="dxa" w:w="5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1</w:t>
            </w:r>
          </w:p>
        </w:tc>
        <w:tc>
          <w:tcPr>
            <w:tcW w:type="dxa" w:w="37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 Psychology: The Complete Guide</w:t>
            </w:r>
          </w:p>
        </w:tc>
        <w:tc>
          <w:tcPr>
            <w:tcW w:type="dxa" w:w="2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/trading-psychology</w:t>
            </w:r>
          </w:p>
        </w:tc>
        <w:tc>
          <w:tcPr>
            <w:tcW w:type="dxa" w:w="2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Authority + link engine (Zone B)</w:t>
            </w:r>
          </w:p>
        </w:tc>
      </w:tr>
      <w:tr>
        <w:tc>
          <w:tcPr>
            <w:tcW w:type="dxa" w:w="5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2</w:t>
            </w:r>
          </w:p>
        </w:tc>
        <w:tc>
          <w:tcPr>
            <w:tcW w:type="dxa" w:w="37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Funded &amp; Prop Firm Trading</w:t>
            </w:r>
          </w:p>
        </w:tc>
        <w:tc>
          <w:tcPr>
            <w:tcW w:type="dxa" w:w="2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/prop-firm-trading</w:t>
            </w:r>
          </w:p>
        </w:tc>
        <w:tc>
          <w:tcPr>
            <w:tcW w:type="dxa" w:w="2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Beachhead money hub (Zone A)</w:t>
            </w:r>
          </w:p>
        </w:tc>
      </w:tr>
      <w:tr>
        <w:tc>
          <w:tcPr>
            <w:tcW w:type="dxa" w:w="5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3</w:t>
            </w:r>
          </w:p>
        </w:tc>
        <w:tc>
          <w:tcPr>
            <w:tcW w:type="dxa" w:w="37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 Journal: How &amp; Why</w:t>
            </w:r>
          </w:p>
        </w:tc>
        <w:tc>
          <w:tcPr>
            <w:tcW w:type="dxa" w:w="2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/trading-journal-guide</w:t>
            </w:r>
          </w:p>
        </w:tc>
        <w:tc>
          <w:tcPr>
            <w:tcW w:type="dxa" w:w="2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Head-term pillar (Zone D)</w:t>
            </w:r>
          </w:p>
        </w:tc>
      </w:tr>
      <w:tr>
        <w:tc>
          <w:tcPr>
            <w:tcW w:type="dxa" w:w="5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4</w:t>
            </w:r>
          </w:p>
        </w:tc>
        <w:tc>
          <w:tcPr>
            <w:tcW w:type="dxa" w:w="37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Risk Management for Traders</w:t>
            </w:r>
          </w:p>
        </w:tc>
        <w:tc>
          <w:tcPr>
            <w:tcW w:type="dxa" w:w="2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/risk-management</w:t>
            </w:r>
          </w:p>
        </w:tc>
        <w:tc>
          <w:tcPr>
            <w:tcW w:type="dxa" w:w="2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Supports funded + converts</w:t>
            </w:r>
          </w:p>
        </w:tc>
      </w:tr>
      <w:tr>
        <w:tc>
          <w:tcPr>
            <w:tcW w:type="dxa" w:w="5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5</w:t>
            </w:r>
          </w:p>
        </w:tc>
        <w:tc>
          <w:tcPr>
            <w:tcW w:type="dxa" w:w="37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 Discipline &amp; Habits</w:t>
            </w:r>
          </w:p>
        </w:tc>
        <w:tc>
          <w:tcPr>
            <w:tcW w:type="dxa" w:w="2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/trading-discipline</w:t>
            </w:r>
          </w:p>
        </w:tc>
        <w:tc>
          <w:tcPr>
            <w:tcW w:type="dxa" w:w="2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Feeds psychology + funded</w:t>
            </w:r>
          </w:p>
        </w:tc>
      </w:tr>
      <w:tr>
        <w:tc>
          <w:tcPr>
            <w:tcW w:type="dxa" w:w="5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6</w:t>
            </w:r>
          </w:p>
        </w:tc>
        <w:tc>
          <w:tcPr>
            <w:tcW w:type="dxa" w:w="37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AI for Traders</w:t>
            </w:r>
          </w:p>
        </w:tc>
        <w:tc>
          <w:tcPr>
            <w:tcW w:type="dxa" w:w="2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/ai-for-traders</w:t>
            </w:r>
          </w:p>
        </w:tc>
        <w:tc>
          <w:tcPr>
            <w:tcW w:type="dxa" w:w="2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Differentiator + emerging trend</w:t>
            </w:r>
          </w:p>
        </w:tc>
      </w:tr>
      <w:tr>
        <w:tc>
          <w:tcPr>
            <w:tcW w:type="dxa" w:w="5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7</w:t>
            </w:r>
          </w:p>
        </w:tc>
        <w:tc>
          <w:tcPr>
            <w:tcW w:type="dxa" w:w="37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 Mistakes &amp; Fixes</w:t>
            </w:r>
          </w:p>
        </w:tc>
        <w:tc>
          <w:tcPr>
            <w:tcW w:type="dxa" w:w="2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/trading-mistakes</w:t>
            </w:r>
          </w:p>
        </w:tc>
        <w:tc>
          <w:tcPr>
            <w:tcW w:type="dxa" w:w="2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High-share, top-funnel</w:t>
            </w:r>
          </w:p>
        </w:tc>
      </w:tr>
      <w:tr>
        <w:tc>
          <w:tcPr>
            <w:tcW w:type="dxa" w:w="5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8</w:t>
            </w:r>
          </w:p>
        </w:tc>
        <w:tc>
          <w:tcPr>
            <w:tcW w:type="dxa" w:w="37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Performance Analysis &amp; Metrics</w:t>
            </w:r>
          </w:p>
        </w:tc>
        <w:tc>
          <w:tcPr>
            <w:tcW w:type="dxa" w:w="2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/trading-performance</w:t>
            </w:r>
          </w:p>
        </w:tc>
        <w:tc>
          <w:tcPr>
            <w:tcW w:type="dxa" w:w="2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Product-led, mid-funnel</w:t>
            </w:r>
          </w:p>
        </w:tc>
      </w:tr>
    </w:tbl>
    <w:p>
      <w:pPr>
        <w:pStyle w:val="Heading2"/>
      </w:pPr>
      <w:r>
        <w:t xml:space="preserve">4.2 Cornerstone content rules</w:t>
      </w:r>
    </w:p>
    <w:p>
      <w:pPr>
        <w:pStyle w:val="ListParagraph"/>
        <w:numPr>
          <w:ilvl w:val="0"/>
          <w:numId w:val="2"/>
        </w:numPr>
        <w:spacing w:after="60" w:line="264"/>
      </w:pPr>
      <w:r>
        <w:t xml:space="preserve">Each pillar = 2,500–4,000 words, comprehensive, updated quarterly, internally linked from 8–15 spokes.</w:t>
      </w:r>
    </w:p>
    <w:p>
      <w:pPr>
        <w:pStyle w:val="ListParagraph"/>
        <w:numPr>
          <w:ilvl w:val="0"/>
          <w:numId w:val="2"/>
        </w:numPr>
        <w:spacing w:after="60" w:line="264"/>
      </w:pPr>
      <w:r>
        <w:t xml:space="preserve">Pillars target the broad term; spokes target long-tail questions and link up to the pillar with descriptive anchors.</w:t>
      </w:r>
    </w:p>
    <w:p>
      <w:pPr>
        <w:pStyle w:val="ListParagraph"/>
        <w:numPr>
          <w:ilvl w:val="0"/>
          <w:numId w:val="2"/>
        </w:numPr>
        <w:spacing w:after="60" w:line="264"/>
      </w:pPr>
      <w:r>
        <w:t xml:space="preserve">Lead every piece with first-person experience or proprietary data (E-E-A-T) — the incumbents' biggest weakness.</w:t>
      </w:r>
    </w:p>
    <w:p>
      <w:pPr>
        <w:pStyle w:val="Heading2"/>
      </w:pPr>
      <w:r>
        <w:t xml:space="preserve">4.3 100 blog ideas, mapped</w:t>
      </w:r>
    </w:p>
    <w:p>
      <w:pPr>
        <w:spacing w:after="120" w:line="276"/>
      </w:pPr>
      <w:r>
        <w:t xml:space="preserve">Ten ideas per category, each with primary keyword, secondary keywords, intent, estimated difficulty, funnel stage, and the competitive edge. KD/intent are directional.</w:t>
      </w:r>
    </w:p>
    <w:p>
      <w:pPr>
        <w:pStyle w:val="Heading3"/>
      </w:pPr>
      <w:r>
        <w:t xml:space="preserve">A. Trading Psychology (Hub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40"/>
        <w:gridCol w:w="820"/>
        <w:gridCol w:w="760"/>
        <w:gridCol w:w="820"/>
        <w:gridCol w:w="2800"/>
      </w:tblGrid>
      <w:tr>
        <w:trPr>
          <w:tblHeader/>
        </w:trPr>
        <w:tc>
          <w:tcPr>
            <w:tcW w:type="dxa" w:w="25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Title / Primary keyword</w:t>
            </w:r>
          </w:p>
        </w:tc>
        <w:tc>
          <w:tcPr>
            <w:tcW w:type="dxa" w:w="164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Secondary keywords</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Intent</w:t>
            </w:r>
          </w:p>
        </w:tc>
        <w:tc>
          <w:tcPr>
            <w:tcW w:type="dxa" w:w="7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KD</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Funnel</w:t>
            </w:r>
          </w:p>
        </w:tc>
        <w:tc>
          <w:tcPr>
            <w:tcW w:type="dxa" w:w="28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Why JournalX outperforms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The Complete Guide to Trading Psychology</w:t>
            </w:r>
            <w:r>
              <w:rPr>
                <w:sz w:val="15"/>
                <w:szCs w:val="15"/>
              </w:rPr>
              <w:br/>
              <w:t xml:space="preserve">KW: trading psychology</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mindset, emotions, mental game</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High</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Deepest, story-led pillar vs Edgewonk's thin pages</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Revenge Trading: Why You Do It and How to Stop</w:t>
            </w:r>
            <w:r>
              <w:rPr>
                <w:sz w:val="15"/>
                <w:szCs w:val="15"/>
              </w:rPr>
              <w:br/>
              <w:t xml:space="preserve">KW: revenge trading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emotional trading, tilt</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Visceral + PAA-rich; product detects the pattern</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How to Control Your Emotions While Trading</w:t>
            </w:r>
            <w:r>
              <w:rPr>
                <w:sz w:val="15"/>
                <w:szCs w:val="15"/>
              </w:rPr>
              <w:br/>
              <w:t xml:space="preserve">KW: control emotions trading</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fear, greed, anxiety</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High volume, low commercial rivalry</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FOMO in Trading: The Trader's Guide to Beating It</w:t>
            </w:r>
            <w:r>
              <w:rPr>
                <w:sz w:val="15"/>
                <w:szCs w:val="15"/>
              </w:rPr>
              <w:br/>
              <w:t xml:space="preserve">KW: FOMO trading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fear of missing out</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Relatable; strong link to discipline cluster</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Why Most Traders Lose Money (Data-Backed)</w:t>
            </w:r>
            <w:r>
              <w:rPr>
                <w:sz w:val="15"/>
                <w:szCs w:val="15"/>
              </w:rPr>
              <w:br/>
              <w:t xml:space="preserve">KW: why traders lose money</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trader failure rate</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Snippet + PAA; proprietary-data angle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The Professional Trader Mindset</w:t>
            </w:r>
            <w:r>
              <w:rPr>
                <w:sz w:val="15"/>
                <w:szCs w:val="15"/>
              </w:rPr>
              <w:br/>
              <w:t xml:space="preserve">KW: trading mindset</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pro trader psychology</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Brand-narrative + founder voice</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How to Recover After a Big Trading Loss</w:t>
            </w:r>
            <w:r>
              <w:rPr>
                <w:sz w:val="15"/>
                <w:szCs w:val="15"/>
              </w:rPr>
              <w:br/>
              <w:t xml:space="preserve">KW: recover trading loss</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drawdown psychology</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Emotional intent, high dwell, low KD</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Trading Anxiety &amp; How to Trade Calm</w:t>
            </w:r>
            <w:r>
              <w:rPr>
                <w:sz w:val="15"/>
                <w:szCs w:val="15"/>
              </w:rPr>
              <w:br/>
              <w:t xml:space="preserve">KW: trading anxiety</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stress, nervous trading</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Wellbeing angle competitors avoid</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Confidence vs Overconfidence in Trading</w:t>
            </w:r>
            <w:r>
              <w:rPr>
                <w:sz w:val="15"/>
                <w:szCs w:val="15"/>
              </w:rPr>
              <w:br/>
              <w:t xml:space="preserve">KW: overconfidence trading</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ego, hubris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Nuanced; pairs with journaling data</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The Psychology of Holding Winners &amp; Cutting Losers</w:t>
            </w:r>
            <w:r>
              <w:rPr>
                <w:sz w:val="15"/>
                <w:szCs w:val="15"/>
              </w:rPr>
              <w:br/>
              <w:t xml:space="preserve">KW: cutting losses trading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loss aversion, disposition effect</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Behavioral-finance depth, product tie-in</w:t>
            </w:r>
          </w:p>
        </w:tc>
      </w:tr>
    </w:tbl>
    <w:p>
      <w:pPr>
        <w:spacing w:after="60"/>
      </w:pPr>
      <w:r>
        <w:t xml:space="preserve"/>
      </w:r>
    </w:p>
    <w:p>
      <w:pPr>
        <w:pStyle w:val="Heading3"/>
      </w:pPr>
      <w:r>
        <w:t xml:space="preserve">B. Funded Trading (Hub 2 — Beachhead)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40"/>
        <w:gridCol w:w="820"/>
        <w:gridCol w:w="760"/>
        <w:gridCol w:w="820"/>
        <w:gridCol w:w="2800"/>
      </w:tblGrid>
      <w:tr>
        <w:trPr>
          <w:tblHeader/>
        </w:trPr>
        <w:tc>
          <w:tcPr>
            <w:tcW w:type="dxa" w:w="25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Title / Primary keyword</w:t>
            </w:r>
          </w:p>
        </w:tc>
        <w:tc>
          <w:tcPr>
            <w:tcW w:type="dxa" w:w="164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Secondary keywords</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Intent</w:t>
            </w:r>
          </w:p>
        </w:tc>
        <w:tc>
          <w:tcPr>
            <w:tcW w:type="dxa" w:w="7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KD</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Funnel</w:t>
            </w:r>
          </w:p>
        </w:tc>
        <w:tc>
          <w:tcPr>
            <w:tcW w:type="dxa" w:w="28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Why JournalX outperforms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How to Pass a Funded Account Challenge</w:t>
            </w:r>
            <w:r>
              <w:rPr>
                <w:sz w:val="15"/>
                <w:szCs w:val="15"/>
              </w:rPr>
              <w:br/>
              <w:t xml:space="preserve">KW: pass funded challenge</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prop evaluation, combine</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Bridges psychology + journaling into product</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How to Not Blow a Funded Account</w:t>
            </w:r>
            <w:r>
              <w:rPr>
                <w:sz w:val="15"/>
                <w:szCs w:val="15"/>
              </w:rPr>
              <w:br/>
              <w:t xml:space="preserve">KW: not blow funded account</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account protection</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Emotional, high-share, no incumbent owns it</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The Best Trading Journal for Funded Traders</w:t>
            </w:r>
            <w:r>
              <w:rPr>
                <w:sz w:val="15"/>
                <w:szCs w:val="15"/>
              </w:rPr>
              <w:br/>
              <w:t xml:space="preserve">KW: journal for funded traders</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prop firm journal</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BOF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Exact-audience money page; near-empty SERP</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Funded Account Rules Explained (Drawdown, Consistency)</w:t>
            </w:r>
            <w:r>
              <w:rPr>
                <w:sz w:val="15"/>
                <w:szCs w:val="15"/>
              </w:rPr>
              <w:br/>
              <w:t xml:space="preserve">KW: funded account rules</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trailing drawdown, consistency rule</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Rule-explainer searched under stress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How Funded Traders Actually Get Paid</w:t>
            </w:r>
            <w:r>
              <w:rPr>
                <w:sz w:val="15"/>
                <w:szCs w:val="15"/>
              </w:rPr>
              <w:br/>
              <w:t xml:space="preserve">KW: funded trader payout</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profit split, payout cycle</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Snippet target; trust-building</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What % of Funded Traders Succeed?</w:t>
            </w:r>
            <w:r>
              <w:rPr>
                <w:sz w:val="15"/>
                <w:szCs w:val="15"/>
              </w:rPr>
              <w:br/>
              <w:t xml:space="preserve">KW: funded trader success rate</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prop firm statistics</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Data + snippet; link magnet</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Evaluation to Payout: The Funded Trader Lifecycle</w:t>
            </w:r>
            <w:r>
              <w:rPr>
                <w:sz w:val="15"/>
                <w:szCs w:val="15"/>
              </w:rPr>
              <w:br/>
              <w:t xml:space="preserve">KW: funded trader journey</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scaling plan</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Lifecycle hub linking many spokes</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One-Step vs Two-Step vs Instant Funding</w:t>
            </w:r>
            <w:r>
              <w:rPr>
                <w:sz w:val="15"/>
                <w:szCs w:val="15"/>
              </w:rPr>
              <w:br/>
              <w:t xml:space="preserve">KW: one step vs two step prop firm</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instant funding</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Comparison intent funded buyers have</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How to Journal a Prop Firm Challenge Day by Day</w:t>
            </w:r>
            <w:r>
              <w:rPr>
                <w:sz w:val="15"/>
                <w:szCs w:val="15"/>
              </w:rPr>
              <w:br/>
              <w:t xml:space="preserve">KW: prop firm journaling</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challenge journal</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Process content that demos the product</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Trailing Drawdown: The Rule That Ends Most Accounts</w:t>
            </w:r>
            <w:r>
              <w:rPr>
                <w:sz w:val="15"/>
                <w:szCs w:val="15"/>
              </w:rPr>
              <w:br/>
              <w:t xml:space="preserve">KW: trailing drawdown explained</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max drawdown, EOD drawdown</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Precise rule explainer + calculator link</w:t>
            </w:r>
          </w:p>
        </w:tc>
      </w:tr>
    </w:tbl>
    <w:p>
      <w:pPr>
        <w:spacing w:after="60"/>
      </w:pPr>
      <w:r>
        <w:t xml:space="preserve"/>
      </w:r>
    </w:p>
    <w:p>
      <w:pPr>
        <w:pStyle w:val="Heading3"/>
      </w:pPr>
      <w:r>
        <w:t xml:space="preserve">C. Prop Firms (Hub 2 cluster + programmatic)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40"/>
        <w:gridCol w:w="820"/>
        <w:gridCol w:w="760"/>
        <w:gridCol w:w="820"/>
        <w:gridCol w:w="2800"/>
      </w:tblGrid>
      <w:tr>
        <w:trPr>
          <w:tblHeader/>
        </w:trPr>
        <w:tc>
          <w:tcPr>
            <w:tcW w:type="dxa" w:w="25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Title / Primary keyword</w:t>
            </w:r>
          </w:p>
        </w:tc>
        <w:tc>
          <w:tcPr>
            <w:tcW w:type="dxa" w:w="164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Secondary keywords</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Intent</w:t>
            </w:r>
          </w:p>
        </w:tc>
        <w:tc>
          <w:tcPr>
            <w:tcW w:type="dxa" w:w="7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KD</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Funnel</w:t>
            </w:r>
          </w:p>
        </w:tc>
        <w:tc>
          <w:tcPr>
            <w:tcW w:type="dxa" w:w="28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Why JournalX outperforms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Best Prop Firms in 2026 (First-Party Review)</w:t>
            </w:r>
            <w:r>
              <w:rPr>
                <w:sz w:val="15"/>
                <w:szCs w:val="15"/>
              </w:rPr>
              <w:br/>
              <w:t xml:space="preserve">KW: best prop firms 2026</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top prop firms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High</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Compete with affiliates using honest reviews</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FTMO Review: Rules, Payouts &amp; How to Pass</w:t>
            </w:r>
            <w:r>
              <w:rPr>
                <w:sz w:val="15"/>
                <w:szCs w:val="15"/>
              </w:rPr>
              <w:br/>
              <w:t xml:space="preserve">KW: FTMO review</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FTMO rules, FTMO journal</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Per-firm hub seeding programmatic pages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Topstep Review &amp; Journaling Guide</w:t>
            </w:r>
            <w:r>
              <w:rPr>
                <w:sz w:val="15"/>
                <w:szCs w:val="15"/>
              </w:rPr>
              <w:br/>
              <w:t xml:space="preserve">KW: Topstep review</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futures funded, Topstep rules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Futures-funded under-served niche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Apex Trader Funding: Complete Guide</w:t>
            </w:r>
            <w:r>
              <w:rPr>
                <w:sz w:val="15"/>
                <w:szCs w:val="15"/>
              </w:rPr>
              <w:br/>
              <w:t xml:space="preserve">KW: Apex trader funding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Apex rules, payout</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High-demand firm, journaling tie-in</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FundedNext vs FTMO vs The5ers</w:t>
            </w:r>
            <w:r>
              <w:rPr>
                <w:sz w:val="15"/>
                <w:szCs w:val="15"/>
              </w:rPr>
              <w:br/>
              <w:t xml:space="preserve">KW: prop firm comparison</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firm vs firm</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Comparison clicks vendors should own</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Is [Prop Firm] Legit / Still Paying?</w:t>
            </w:r>
            <w:r>
              <w:rPr>
                <w:sz w:val="15"/>
                <w:szCs w:val="15"/>
              </w:rPr>
              <w:br/>
              <w:t xml:space="preserve">KW: is prop firm legit</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prop firm scam, payout proof</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Freshness-rewarded after MyFundedFX-type closures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Cheapest Prop Firm Challenges Worth Taking</w:t>
            </w:r>
            <w:r>
              <w:rPr>
                <w:sz w:val="15"/>
                <w:szCs w:val="15"/>
              </w:rPr>
              <w:br/>
              <w:t xml:space="preserve">KW: cheapest prop firm</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affordable funding</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Budget intent affiliates chase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Best Prop Firms for Futures Traders</w:t>
            </w:r>
            <w:r>
              <w:rPr>
                <w:sz w:val="15"/>
                <w:szCs w:val="15"/>
              </w:rPr>
              <w:br/>
              <w:t xml:space="preserve">KW: prop firms futures</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futures funding</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Segment page mapping to product</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Best Prop Firms for Forex Traders</w:t>
            </w:r>
            <w:r>
              <w:rPr>
                <w:sz w:val="15"/>
                <w:szCs w:val="15"/>
              </w:rPr>
              <w:br/>
              <w:t xml:space="preserve">KW: forex prop firms</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forex funding</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Largest funded segment</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Prop Firm Rules Cheat Sheet (All Major Firms)</w:t>
            </w:r>
            <w:r>
              <w:rPr>
                <w:sz w:val="15"/>
                <w:szCs w:val="15"/>
              </w:rPr>
              <w:br/>
              <w:t xml:space="preserve">KW: prop firm rules</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rules comparison</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Reference asset that earns links</w:t>
            </w:r>
          </w:p>
        </w:tc>
      </w:tr>
    </w:tbl>
    <w:p>
      <w:pPr>
        <w:spacing w:after="60"/>
      </w:pPr>
      <w:r>
        <w:t xml:space="preserve"/>
      </w:r>
    </w:p>
    <w:p>
      <w:pPr>
        <w:pStyle w:val="Heading3"/>
      </w:pPr>
      <w:r>
        <w:t xml:space="preserve">D. Risk Management (Hub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40"/>
        <w:gridCol w:w="820"/>
        <w:gridCol w:w="760"/>
        <w:gridCol w:w="820"/>
        <w:gridCol w:w="2800"/>
      </w:tblGrid>
      <w:tr>
        <w:trPr>
          <w:tblHeader/>
        </w:trPr>
        <w:tc>
          <w:tcPr>
            <w:tcW w:type="dxa" w:w="25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Title / Primary keyword</w:t>
            </w:r>
          </w:p>
        </w:tc>
        <w:tc>
          <w:tcPr>
            <w:tcW w:type="dxa" w:w="164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Secondary keywords</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Intent</w:t>
            </w:r>
          </w:p>
        </w:tc>
        <w:tc>
          <w:tcPr>
            <w:tcW w:type="dxa" w:w="7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KD</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Funnel</w:t>
            </w:r>
          </w:p>
        </w:tc>
        <w:tc>
          <w:tcPr>
            <w:tcW w:type="dxa" w:w="28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Why JournalX outperforms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Risk Management for Traders: The Complete Guide</w:t>
            </w:r>
            <w:r>
              <w:rPr>
                <w:sz w:val="15"/>
                <w:szCs w:val="15"/>
              </w:rPr>
              <w:br/>
              <w:t xml:space="preserve">KW: trading risk management</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risk per trade</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Pillar; converts to product</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Position Sizing Explained (+ Free Calculator)</w:t>
            </w:r>
            <w:r>
              <w:rPr>
                <w:sz w:val="15"/>
                <w:szCs w:val="15"/>
              </w:rPr>
              <w:br/>
              <w:t xml:space="preserve">KW: position sizing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position size calculator</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Tool-linked, link magnet</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The 1% / 2% Rule and When to Break It</w:t>
            </w:r>
            <w:r>
              <w:rPr>
                <w:sz w:val="15"/>
                <w:szCs w:val="15"/>
              </w:rPr>
              <w:br/>
              <w:t xml:space="preserve">KW: 1 percent rule trading</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risk rule</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Snippet target</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Risk-Reward Ratio: How to Actually Use It</w:t>
            </w:r>
            <w:r>
              <w:rPr>
                <w:sz w:val="15"/>
                <w:szCs w:val="15"/>
              </w:rPr>
              <w:br/>
              <w:t xml:space="preserve">KW: risk reward ratio</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R multiple</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Pairs with R-multiple calculator</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What Is R-Multiple and Why Pros Track It</w:t>
            </w:r>
            <w:r>
              <w:rPr>
                <w:sz w:val="15"/>
                <w:szCs w:val="15"/>
              </w:rPr>
              <w:br/>
              <w:t xml:space="preserve">KW: R multiple</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expectancy</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Product computes it — native demo</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Max Drawdown: Definition, Formula, Survival</w:t>
            </w:r>
            <w:r>
              <w:rPr>
                <w:sz w:val="15"/>
                <w:szCs w:val="15"/>
              </w:rPr>
              <w:br/>
              <w:t xml:space="preserve">KW: max drawdown</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drawdown calculator</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Funded tie-in + calculator</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Stop-Loss Strategies That Actually Work</w:t>
            </w:r>
            <w:r>
              <w:rPr>
                <w:sz w:val="15"/>
                <w:szCs w:val="15"/>
              </w:rPr>
              <w:br/>
              <w:t xml:space="preserve">KW: stop loss strategy</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stop placement</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Broad demand, evergreen</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How to Calculate Expectancy of a Strategy</w:t>
            </w:r>
            <w:r>
              <w:rPr>
                <w:sz w:val="15"/>
                <w:szCs w:val="15"/>
              </w:rPr>
              <w:br/>
              <w:t xml:space="preserve">KW: trading expectancy</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win rate, payoff</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Analytics-led, product fit</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Risk of Ruin Explained (+ Calculator)</w:t>
            </w:r>
            <w:r>
              <w:rPr>
                <w:sz w:val="15"/>
                <w:szCs w:val="15"/>
              </w:rPr>
              <w:br/>
              <w:t xml:space="preserve">KW: risk of ruin</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ruin probability</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Tool + funded survival angle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Correlation Risk: Stop Doubling Your Bets</w:t>
            </w:r>
            <w:r>
              <w:rPr>
                <w:sz w:val="15"/>
                <w:szCs w:val="15"/>
              </w:rPr>
              <w:br/>
              <w:t xml:space="preserve">KW: correlation trading risk</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correlated pairs</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Under-covered, link-worthy</w:t>
            </w:r>
          </w:p>
        </w:tc>
      </w:tr>
    </w:tbl>
    <w:p>
      <w:pPr>
        <w:spacing w:after="60"/>
      </w:pPr>
      <w:r>
        <w:t xml:space="preserve"/>
      </w:r>
    </w:p>
    <w:p>
      <w:pPr>
        <w:pStyle w:val="Heading3"/>
      </w:pPr>
      <w:r>
        <w:t xml:space="preserve">E. Emotional Trading (Hub 1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40"/>
        <w:gridCol w:w="820"/>
        <w:gridCol w:w="760"/>
        <w:gridCol w:w="820"/>
        <w:gridCol w:w="2800"/>
      </w:tblGrid>
      <w:tr>
        <w:trPr>
          <w:tblHeader/>
        </w:trPr>
        <w:tc>
          <w:tcPr>
            <w:tcW w:type="dxa" w:w="25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Title / Primary keyword</w:t>
            </w:r>
          </w:p>
        </w:tc>
        <w:tc>
          <w:tcPr>
            <w:tcW w:type="dxa" w:w="164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Secondary keywords</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Intent</w:t>
            </w:r>
          </w:p>
        </w:tc>
        <w:tc>
          <w:tcPr>
            <w:tcW w:type="dxa" w:w="7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KD</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Funnel</w:t>
            </w:r>
          </w:p>
        </w:tc>
        <w:tc>
          <w:tcPr>
            <w:tcW w:type="dxa" w:w="28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Why JournalX outperforms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Greed in Trading: Spot It, Stop It</w:t>
            </w:r>
            <w:r>
              <w:rPr>
                <w:sz w:val="15"/>
                <w:szCs w:val="15"/>
              </w:rPr>
              <w:br/>
              <w:t xml:space="preserve">KW: greed trading</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emotional trading</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Pairs with detection feature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Fear in Trading and How to Trade Through It</w:t>
            </w:r>
            <w:r>
              <w:rPr>
                <w:sz w:val="15"/>
                <w:szCs w:val="15"/>
              </w:rPr>
              <w:br/>
              <w:t xml:space="preserve">KW: fear trading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scared to trade</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High empathy + share rate</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Tilt in Trading: The Poker Concept That Wrecks Traders</w:t>
            </w:r>
            <w:r>
              <w:rPr>
                <w:sz w:val="15"/>
                <w:szCs w:val="15"/>
              </w:rPr>
              <w:br/>
              <w:t xml:space="preserve">KW: trading tilt</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on tilt</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Owns Edgewonk's Tiltmeter narrative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Why You Self-Sabotage Winning Trades</w:t>
            </w:r>
            <w:r>
              <w:rPr>
                <w:sz w:val="15"/>
                <w:szCs w:val="15"/>
              </w:rPr>
              <w:br/>
              <w:t xml:space="preserve">KW: self sabotage trading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self-sabotage</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Behavioral depth</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Emotional Detachment: Trade Like It's Not Your Money</w:t>
            </w:r>
            <w:r>
              <w:rPr>
                <w:sz w:val="15"/>
                <w:szCs w:val="15"/>
              </w:rPr>
              <w:br/>
              <w:t xml:space="preserve">KW: emotional detachment trading</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detached trading</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Mindset content + journaling</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Boredom Trading: The Quiet Account Killer</w:t>
            </w:r>
            <w:r>
              <w:rPr>
                <w:sz w:val="15"/>
                <w:szCs w:val="15"/>
              </w:rPr>
              <w:br/>
              <w:t xml:space="preserve">KW: boredom trading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overtrading boredom</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Niche, low KD, relatable</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How to Stay Calm After a Losing Streak</w:t>
            </w:r>
            <w:r>
              <w:rPr>
                <w:sz w:val="15"/>
                <w:szCs w:val="15"/>
              </w:rPr>
              <w:br/>
              <w:t xml:space="preserve">KW: losing streak trading</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drawdown emotions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Funnel into product habits</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Hope as a Strategy: Why It Fails Traders</w:t>
            </w:r>
            <w:r>
              <w:rPr>
                <w:sz w:val="15"/>
                <w:szCs w:val="15"/>
              </w:rPr>
              <w:br/>
              <w:t xml:space="preserve">KW: hopium trading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hope trading</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Memorable, share-worthy</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The Emotional Cost of Overleveraging</w:t>
            </w:r>
            <w:r>
              <w:rPr>
                <w:sz w:val="15"/>
                <w:szCs w:val="15"/>
              </w:rPr>
              <w:br/>
              <w:t xml:space="preserve">KW: overleveraging</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leverage emotions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Risk + psychology crossover</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Trading Journal Prompts to Process Emotions</w:t>
            </w:r>
            <w:r>
              <w:rPr>
                <w:sz w:val="15"/>
                <w:szCs w:val="15"/>
              </w:rPr>
              <w:br/>
              <w:t xml:space="preserve">KW: trading journal prompts</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emotion tracking prompts</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Directly demos product use</w:t>
            </w:r>
          </w:p>
        </w:tc>
      </w:tr>
    </w:tbl>
    <w:p>
      <w:pPr>
        <w:spacing w:after="60"/>
      </w:pPr>
      <w:r>
        <w:t xml:space="preserve"/>
      </w:r>
    </w:p>
    <w:p>
      <w:pPr>
        <w:pStyle w:val="Heading3"/>
      </w:pPr>
      <w:r>
        <w:t xml:space="preserve">F. Discipline (Hub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40"/>
        <w:gridCol w:w="820"/>
        <w:gridCol w:w="760"/>
        <w:gridCol w:w="820"/>
        <w:gridCol w:w="2800"/>
      </w:tblGrid>
      <w:tr>
        <w:trPr>
          <w:tblHeader/>
        </w:trPr>
        <w:tc>
          <w:tcPr>
            <w:tcW w:type="dxa" w:w="25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Title / Primary keyword</w:t>
            </w:r>
          </w:p>
        </w:tc>
        <w:tc>
          <w:tcPr>
            <w:tcW w:type="dxa" w:w="164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Secondary keywords</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Intent</w:t>
            </w:r>
          </w:p>
        </w:tc>
        <w:tc>
          <w:tcPr>
            <w:tcW w:type="dxa" w:w="7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KD</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Funnel</w:t>
            </w:r>
          </w:p>
        </w:tc>
        <w:tc>
          <w:tcPr>
            <w:tcW w:type="dxa" w:w="28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Why JournalX outperforms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Trading Discipline: How Pros Build It</w:t>
            </w:r>
            <w:r>
              <w:rPr>
                <w:sz w:val="15"/>
                <w:szCs w:val="15"/>
              </w:rPr>
              <w:br/>
              <w:t xml:space="preserve">KW: trading discipline</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disciplined trading</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Pillar; funded narrative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How to Stick to Your Trading Plan</w:t>
            </w:r>
            <w:r>
              <w:rPr>
                <w:sz w:val="15"/>
                <w:szCs w:val="15"/>
              </w:rPr>
              <w:br/>
              <w:t xml:space="preserve">KW: stick to trading plan</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trading plan discipline</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Practical, journaling tie-in</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Building a Pre-Market Routine That Works</w:t>
            </w:r>
            <w:r>
              <w:rPr>
                <w:sz w:val="15"/>
                <w:szCs w:val="15"/>
              </w:rPr>
              <w:br/>
              <w:t xml:space="preserve">KW: pre market routine</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trading routine</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Habit content demos checklists</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Trading Rules Every Trader Should Write Down</w:t>
            </w:r>
            <w:r>
              <w:rPr>
                <w:sz w:val="15"/>
                <w:szCs w:val="15"/>
              </w:rPr>
              <w:br/>
              <w:t xml:space="preserve">KW: trading rules</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rules list</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Listicle + snippet</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How to Build Consistency as a Trader</w:t>
            </w:r>
            <w:r>
              <w:rPr>
                <w:sz w:val="15"/>
                <w:szCs w:val="15"/>
              </w:rPr>
              <w:br/>
              <w:t xml:space="preserve">KW: trading consistency</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consistent profits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Core product value prop</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The Trading Checklist Pros Use (Free Template)</w:t>
            </w:r>
            <w:r>
              <w:rPr>
                <w:sz w:val="15"/>
                <w:szCs w:val="15"/>
              </w:rPr>
              <w:br/>
              <w:t xml:space="preserve">KW: trading checklist</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entry checklist</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Lead magnet + tool</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Habit Stacking for Traders</w:t>
            </w:r>
            <w:r>
              <w:rPr>
                <w:sz w:val="15"/>
                <w:szCs w:val="15"/>
              </w:rPr>
              <w:br/>
              <w:t xml:space="preserve">KW: trading habits</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good trading habits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Self-improvement crossover</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How to Stop Overtrading for Good</w:t>
            </w:r>
            <w:r>
              <w:rPr>
                <w:sz w:val="15"/>
                <w:szCs w:val="15"/>
              </w:rPr>
              <w:br/>
              <w:t xml:space="preserve">KW: stop overtrading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overtrading fix</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Pattern product detects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Discipline Under Pressure: Trading Funded Capital</w:t>
            </w:r>
            <w:r>
              <w:rPr>
                <w:sz w:val="15"/>
                <w:szCs w:val="15"/>
              </w:rPr>
              <w:br/>
              <w:t xml:space="preserve">KW: discipline funded account</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pressure trading</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Beachhead crossover</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Why Process Beats Outcome in Trading</w:t>
            </w:r>
            <w:r>
              <w:rPr>
                <w:sz w:val="15"/>
                <w:szCs w:val="15"/>
              </w:rPr>
              <w:br/>
              <w:t xml:space="preserve">KW: process over outcome trading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process goals</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Mindset + analytics framing</w:t>
            </w:r>
          </w:p>
        </w:tc>
      </w:tr>
    </w:tbl>
    <w:p>
      <w:pPr>
        <w:spacing w:after="60"/>
      </w:pPr>
      <w:r>
        <w:t xml:space="preserve"/>
      </w:r>
    </w:p>
    <w:p>
      <w:pPr>
        <w:pStyle w:val="Heading3"/>
      </w:pPr>
      <w:r>
        <w:t xml:space="preserve">G. AI for Traders (Hub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40"/>
        <w:gridCol w:w="820"/>
        <w:gridCol w:w="760"/>
        <w:gridCol w:w="820"/>
        <w:gridCol w:w="2800"/>
      </w:tblGrid>
      <w:tr>
        <w:trPr>
          <w:tblHeader/>
        </w:trPr>
        <w:tc>
          <w:tcPr>
            <w:tcW w:type="dxa" w:w="25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Title / Primary keyword</w:t>
            </w:r>
          </w:p>
        </w:tc>
        <w:tc>
          <w:tcPr>
            <w:tcW w:type="dxa" w:w="164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Secondary keywords</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Intent</w:t>
            </w:r>
          </w:p>
        </w:tc>
        <w:tc>
          <w:tcPr>
            <w:tcW w:type="dxa" w:w="7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KD</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Funnel</w:t>
            </w:r>
          </w:p>
        </w:tc>
        <w:tc>
          <w:tcPr>
            <w:tcW w:type="dxa" w:w="28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Why JournalX outperforms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AI Trading Journals: What They Actually Do</w:t>
            </w:r>
            <w:r>
              <w:rPr>
                <w:sz w:val="15"/>
                <w:szCs w:val="15"/>
              </w:rPr>
              <w:br/>
              <w:t xml:space="preserve">KW: AI trading journal</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AI journal</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Differentiator head term, winnable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Can AI Make You a Better Trader?</w:t>
            </w:r>
            <w:r>
              <w:rPr>
                <w:sz w:val="15"/>
                <w:szCs w:val="15"/>
              </w:rPr>
              <w:br/>
              <w:t xml:space="preserve">KW: AI for trading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AI trading coach</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Emerging-trend top-funnel</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How AI Detects Your Trading Mistakes</w:t>
            </w:r>
            <w:r>
              <w:rPr>
                <w:sz w:val="15"/>
                <w:szCs w:val="15"/>
              </w:rPr>
              <w:br/>
              <w:t xml:space="preserve">KW: AI trade analysis</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pattern detection</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Native product story</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AI Trading Coach vs Human Mentor</w:t>
            </w:r>
            <w:r>
              <w:rPr>
                <w:sz w:val="15"/>
                <w:szCs w:val="15"/>
              </w:rPr>
              <w:br/>
              <w:t xml:space="preserve">KW: AI trading coach</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trading mentor</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Comparison intent</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Using AI to Find Your Edge in the Data</w:t>
            </w:r>
            <w:r>
              <w:rPr>
                <w:sz w:val="15"/>
                <w:szCs w:val="15"/>
              </w:rPr>
              <w:br/>
              <w:t xml:space="preserve">KW: trading edge analysis</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edge finder</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Counters Edgewonk's Edge Finder</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AI vs Manual Trade Journaling</w:t>
            </w:r>
            <w:r>
              <w:rPr>
                <w:sz w:val="15"/>
                <w:szCs w:val="15"/>
              </w:rPr>
              <w:br/>
              <w:t xml:space="preserve">KW: automatic trading journal</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auto import journal</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Captures Tradervue/TraderSync intent</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Prompts to Analyze Your Trades with AI</w:t>
            </w:r>
            <w:r>
              <w:rPr>
                <w:sz w:val="15"/>
                <w:szCs w:val="15"/>
              </w:rPr>
              <w:br/>
              <w:t xml:space="preserve">KW: AI trading prompts</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ChatGPT trading</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Trend-jacking, high share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What AI Can and Can't Do for Traders</w:t>
            </w:r>
            <w:r>
              <w:rPr>
                <w:sz w:val="15"/>
                <w:szCs w:val="15"/>
              </w:rPr>
              <w:br/>
              <w:t xml:space="preserve">KW: AI trading limits</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AI hype trading</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Trust + balance (E-E-A-T)</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How AI Spots Revenge Trading &amp; Tilt</w:t>
            </w:r>
            <w:r>
              <w:rPr>
                <w:sz w:val="15"/>
                <w:szCs w:val="15"/>
              </w:rPr>
              <w:br/>
              <w:t xml:space="preserve">KW: AI emotion detection trading</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behavioral AI</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Psychology + AI fusion (unique)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The Future of AI-Assisted Trading</w:t>
            </w:r>
            <w:r>
              <w:rPr>
                <w:sz w:val="15"/>
                <w:szCs w:val="15"/>
              </w:rPr>
              <w:br/>
              <w:t xml:space="preserve">KW: future of AI trading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AI trading 2026</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Thought-leadership, links</w:t>
            </w:r>
          </w:p>
        </w:tc>
      </w:tr>
    </w:tbl>
    <w:p>
      <w:pPr>
        <w:spacing w:after="60"/>
      </w:pPr>
      <w:r>
        <w:t xml:space="preserve"/>
      </w:r>
    </w:p>
    <w:p>
      <w:pPr>
        <w:pStyle w:val="Heading3"/>
      </w:pPr>
      <w:r>
        <w:t xml:space="preserve">H. Trading Mistakes (Hub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40"/>
        <w:gridCol w:w="820"/>
        <w:gridCol w:w="760"/>
        <w:gridCol w:w="820"/>
        <w:gridCol w:w="2800"/>
      </w:tblGrid>
      <w:tr>
        <w:trPr>
          <w:tblHeader/>
        </w:trPr>
        <w:tc>
          <w:tcPr>
            <w:tcW w:type="dxa" w:w="25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Title / Primary keyword</w:t>
            </w:r>
          </w:p>
        </w:tc>
        <w:tc>
          <w:tcPr>
            <w:tcW w:type="dxa" w:w="164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Secondary keywords</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Intent</w:t>
            </w:r>
          </w:p>
        </w:tc>
        <w:tc>
          <w:tcPr>
            <w:tcW w:type="dxa" w:w="7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KD</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Funnel</w:t>
            </w:r>
          </w:p>
        </w:tc>
        <w:tc>
          <w:tcPr>
            <w:tcW w:type="dxa" w:w="28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Why JournalX outperforms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15 Trading Mistakes That Kill Accounts</w:t>
            </w:r>
            <w:r>
              <w:rPr>
                <w:sz w:val="15"/>
                <w:szCs w:val="15"/>
              </w:rPr>
              <w:br/>
              <w:t xml:space="preserve">KW: trading mistakes</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common mistakes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High-share pillar listicle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Beginner Trading Mistakes to Avoid</w:t>
            </w:r>
            <w:r>
              <w:rPr>
                <w:sz w:val="15"/>
                <w:szCs w:val="15"/>
              </w:rPr>
              <w:br/>
              <w:t xml:space="preserve">KW: beginner trading mistakes</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new trader errors</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Top-funnel volume</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Why You Keep Moving Your Stop Loss</w:t>
            </w:r>
            <w:r>
              <w:rPr>
                <w:sz w:val="15"/>
                <w:szCs w:val="15"/>
              </w:rPr>
              <w:br/>
              <w:t xml:space="preserve">KW: moving stop loss mistake</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stop loss errors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Specific, relatable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Averaging Down: When It's a Mistake</w:t>
            </w:r>
            <w:r>
              <w:rPr>
                <w:sz w:val="15"/>
                <w:szCs w:val="15"/>
              </w:rPr>
              <w:br/>
              <w:t xml:space="preserve">KW: averaging down</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adding to losers</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Snippet + nuance</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Overleveraging: The #1 Account Killer</w:t>
            </w:r>
            <w:r>
              <w:rPr>
                <w:sz w:val="15"/>
                <w:szCs w:val="15"/>
              </w:rPr>
              <w:br/>
              <w:t xml:space="preserve">KW: overleveraging mistake</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too much leverage</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Risk crossover</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Chasing Trades: How to Stop</w:t>
            </w:r>
            <w:r>
              <w:rPr>
                <w:sz w:val="15"/>
                <w:szCs w:val="15"/>
              </w:rPr>
              <w:br/>
              <w:t xml:space="preserve">KW: chasing trades</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FOMO entries</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Discipline crossover</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Ignoring the Trend: A Costly Habit</w:t>
            </w:r>
            <w:r>
              <w:rPr>
                <w:sz w:val="15"/>
                <w:szCs w:val="15"/>
              </w:rPr>
              <w:br/>
              <w:t xml:space="preserve">KW: trading against trend</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counter-trend mistakes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Education + product</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Trading Without a Plan (and the Fix)</w:t>
            </w:r>
            <w:r>
              <w:rPr>
                <w:sz w:val="15"/>
                <w:szCs w:val="15"/>
              </w:rPr>
              <w:br/>
              <w:t xml:space="preserve">KW: trading without a plan</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no trading plan</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Funnel to journaling</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Mistakes Funded Traders Make in Week 1</w:t>
            </w:r>
            <w:r>
              <w:rPr>
                <w:sz w:val="15"/>
                <w:szCs w:val="15"/>
              </w:rPr>
              <w:br/>
              <w:t xml:space="preserve">KW: funded account mistakes</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prop firm mistakes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Beachhead crossover</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The Mistake of Not Journaling Your Trades</w:t>
            </w:r>
            <w:r>
              <w:rPr>
                <w:sz w:val="15"/>
                <w:szCs w:val="15"/>
              </w:rPr>
              <w:br/>
              <w:t xml:space="preserve">KW: not journaling trades</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why journal</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Direct product justification</w:t>
            </w:r>
          </w:p>
        </w:tc>
      </w:tr>
    </w:tbl>
    <w:p>
      <w:pPr>
        <w:spacing w:after="60"/>
      </w:pPr>
      <w:r>
        <w:t xml:space="preserve"/>
      </w:r>
    </w:p>
    <w:p>
      <w:pPr>
        <w:pStyle w:val="Heading3"/>
      </w:pPr>
      <w:r>
        <w:t xml:space="preserve">I. Journaling (Hub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40"/>
        <w:gridCol w:w="820"/>
        <w:gridCol w:w="760"/>
        <w:gridCol w:w="820"/>
        <w:gridCol w:w="2800"/>
      </w:tblGrid>
      <w:tr>
        <w:trPr>
          <w:tblHeader/>
        </w:trPr>
        <w:tc>
          <w:tcPr>
            <w:tcW w:type="dxa" w:w="25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Title / Primary keyword</w:t>
            </w:r>
          </w:p>
        </w:tc>
        <w:tc>
          <w:tcPr>
            <w:tcW w:type="dxa" w:w="164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Secondary keywords</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Intent</w:t>
            </w:r>
          </w:p>
        </w:tc>
        <w:tc>
          <w:tcPr>
            <w:tcW w:type="dxa" w:w="7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KD</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Funnel</w:t>
            </w:r>
          </w:p>
        </w:tc>
        <w:tc>
          <w:tcPr>
            <w:tcW w:type="dxa" w:w="28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Why JournalX outperforms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Trading Journal: The Complete How-To Guide</w:t>
            </w:r>
            <w:r>
              <w:rPr>
                <w:sz w:val="15"/>
                <w:szCs w:val="15"/>
              </w:rPr>
              <w:br/>
              <w:t xml:space="preserve">KW: trading journal</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how to journal trades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High</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Head-term pillar</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What to Include in a Trading Journal</w:t>
            </w:r>
            <w:r>
              <w:rPr>
                <w:sz w:val="15"/>
                <w:szCs w:val="15"/>
              </w:rPr>
              <w:br/>
              <w:t xml:space="preserve">KW: what to include trading journal</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journal template</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Checklist snippet</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Do Trading Journals Actually Work?</w:t>
            </w:r>
            <w:r>
              <w:rPr>
                <w:sz w:val="15"/>
                <w:szCs w:val="15"/>
              </w:rPr>
              <w:br/>
              <w:t xml:space="preserve">KW: do trading journals work</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journaling benefits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Snippet + product justification</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Free Trading Journal Template (Spreadsheet)</w:t>
            </w:r>
            <w:r>
              <w:rPr>
                <w:sz w:val="15"/>
                <w:szCs w:val="15"/>
              </w:rPr>
              <w:br/>
              <w:t xml:space="preserve">KW: trading journal template</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excel journal</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Lead magnet → upsell to app</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How to Journal Forex Trades</w:t>
            </w:r>
            <w:r>
              <w:rPr>
                <w:sz w:val="15"/>
                <w:szCs w:val="15"/>
              </w:rPr>
              <w:br/>
              <w:t xml:space="preserve">KW: forex trading journal</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forex journal</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Per-market money page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How to Journal Futures Trades</w:t>
            </w:r>
            <w:r>
              <w:rPr>
                <w:sz w:val="15"/>
                <w:szCs w:val="15"/>
              </w:rPr>
              <w:br/>
              <w:t xml:space="preserve">KW: futures trading journal</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futures journal</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Per-market money page</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How to Journal Options Trades</w:t>
            </w:r>
            <w:r>
              <w:rPr>
                <w:sz w:val="15"/>
                <w:szCs w:val="15"/>
              </w:rPr>
              <w:br/>
              <w:t xml:space="preserve">KW: options trading journal</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options journal</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Per-market money page</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How to Journal Crypto Trades</w:t>
            </w:r>
            <w:r>
              <w:rPr>
                <w:sz w:val="15"/>
                <w:szCs w:val="15"/>
              </w:rPr>
              <w:br/>
              <w:t xml:space="preserve">KW: crypto trading journal</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crypto journal</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Per-market money page</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Trading Journal vs Spreadsheet: Which Wins?</w:t>
            </w:r>
            <w:r>
              <w:rPr>
                <w:sz w:val="15"/>
                <w:szCs w:val="15"/>
              </w:rPr>
              <w:br/>
              <w:t xml:space="preserve">KW: trading journal vs spreadsheet</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excel vs app</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Comm</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Conversion-driving comparison</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Daily, Weekly &amp; Monthly Trade Reviews</w:t>
            </w:r>
            <w:r>
              <w:rPr>
                <w:sz w:val="15"/>
                <w:szCs w:val="15"/>
              </w:rPr>
              <w:br/>
              <w:t xml:space="preserve">KW: trade review process</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review routine</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Process content, product demo</w:t>
            </w:r>
          </w:p>
        </w:tc>
      </w:tr>
    </w:tbl>
    <w:p>
      <w:pPr>
        <w:spacing w:after="60"/>
      </w:pPr>
      <w:r>
        <w:t xml:space="preserve"/>
      </w:r>
    </w:p>
    <w:p>
      <w:pPr>
        <w:pStyle w:val="Heading3"/>
      </w:pPr>
      <w:r>
        <w:t xml:space="preserve">J. Performance Analysis (Hub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40"/>
        <w:gridCol w:w="820"/>
        <w:gridCol w:w="760"/>
        <w:gridCol w:w="820"/>
        <w:gridCol w:w="2800"/>
      </w:tblGrid>
      <w:tr>
        <w:trPr>
          <w:tblHeader/>
        </w:trPr>
        <w:tc>
          <w:tcPr>
            <w:tcW w:type="dxa" w:w="25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Title / Primary keyword</w:t>
            </w:r>
          </w:p>
        </w:tc>
        <w:tc>
          <w:tcPr>
            <w:tcW w:type="dxa" w:w="164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Secondary keywords</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Intent</w:t>
            </w:r>
          </w:p>
        </w:tc>
        <w:tc>
          <w:tcPr>
            <w:tcW w:type="dxa" w:w="7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KD</w:t>
            </w:r>
          </w:p>
        </w:tc>
        <w:tc>
          <w:tcPr>
            <w:tcW w:type="dxa" w:w="8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Funnel</w:t>
            </w:r>
          </w:p>
        </w:tc>
        <w:tc>
          <w:tcPr>
            <w:tcW w:type="dxa" w:w="28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5"/>
                <w:szCs w:val="15"/>
              </w:rPr>
              <w:t xml:space="preserve">Why JournalX outperforms</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Trading Metrics That Actually Matter</w:t>
            </w:r>
            <w:r>
              <w:rPr>
                <w:sz w:val="15"/>
                <w:szCs w:val="15"/>
              </w:rPr>
              <w:br/>
              <w:t xml:space="preserve">KW: trading metrics</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trading KPIs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Mid</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Analytics pillar, product-led</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Win Rate vs Profit Factor: What to Track</w:t>
            </w:r>
            <w:r>
              <w:rPr>
                <w:sz w:val="15"/>
                <w:szCs w:val="15"/>
              </w:rPr>
              <w:br/>
              <w:t xml:space="preserve">KW: win rate vs profit factor</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profit factor</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Snippet + product</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How to Calculate Your Trading Win Rate</w:t>
            </w:r>
            <w:r>
              <w:rPr>
                <w:sz w:val="15"/>
                <w:szCs w:val="15"/>
              </w:rPr>
              <w:br/>
              <w:t xml:space="preserve">KW: trading win rate</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win rate calculator</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Tool tie-in</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Profit Factor Explained (+ Benchmarks)</w:t>
            </w:r>
            <w:r>
              <w:rPr>
                <w:sz w:val="15"/>
                <w:szCs w:val="15"/>
              </w:rPr>
              <w:br/>
              <w:t xml:space="preserve">KW: profit factor</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good profit factor</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Reference + product</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Sharpe &amp; Sortino for Retail Traders</w:t>
            </w:r>
            <w:r>
              <w:rPr>
                <w:sz w:val="15"/>
                <w:szCs w:val="15"/>
              </w:rPr>
              <w:br/>
              <w:t xml:space="preserve">KW: sharpe ratio trading</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sortino ratio</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Depth few competitors cover</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How to Find Your Best Setup with Data</w:t>
            </w:r>
            <w:r>
              <w:rPr>
                <w:sz w:val="15"/>
                <w:szCs w:val="15"/>
              </w:rPr>
              <w:br/>
              <w:t xml:space="preserve">KW: best trading setup analysis</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setup analysis</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Native analytics demo</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Time-of-Day Analysis: When You Trade Best</w:t>
            </w:r>
            <w:r>
              <w:rPr>
                <w:sz w:val="15"/>
                <w:szCs w:val="15"/>
              </w:rPr>
              <w:br/>
              <w:t xml:space="preserve">KW: best time to trade analysis</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session analysis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Product-generated insight</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Tracking Drawdown &amp; Recovery Over Time</w:t>
            </w:r>
            <w:r>
              <w:rPr>
                <w:sz w:val="15"/>
                <w:szCs w:val="15"/>
              </w:rPr>
              <w:br/>
              <w:t xml:space="preserve">KW: drawdown analysis</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equity curve</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Funded crossover</w:t>
            </w:r>
          </w:p>
        </w:tc>
      </w:tr>
      <w:tr>
        <w:tc>
          <w:tcPr>
            <w:tcW w:type="dxa" w:w="2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Reading Your Equity Curve Like a Pro</w:t>
            </w:r>
            <w:r>
              <w:rPr>
                <w:sz w:val="15"/>
                <w:szCs w:val="15"/>
              </w:rPr>
              <w:br/>
              <w:t xml:space="preserve">KW: equity curve trading</w:t>
            </w:r>
          </w:p>
        </w:tc>
        <w:tc>
          <w:tcPr>
            <w:tcW w:type="dxa" w:w="16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equity curve analysis</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5"/>
                <w:szCs w:val="15"/>
              </w:rPr>
              <w:t xml:space="preserve">Visual, product-led</w:t>
            </w:r>
          </w:p>
        </w:tc>
      </w:tr>
      <w:tr>
        <w:tc>
          <w:tcPr>
            <w:tcW w:type="dxa" w:w="2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Backtesting vs Forward Journaling</w:t>
            </w:r>
            <w:r>
              <w:rPr>
                <w:sz w:val="15"/>
                <w:szCs w:val="15"/>
              </w:rPr>
              <w:br/>
              <w:t xml:space="preserve">KW: backtesting vs journaling</w:t>
            </w:r>
          </w:p>
        </w:tc>
        <w:tc>
          <w:tcPr>
            <w:tcW w:type="dxa" w:w="16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forward testing</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Info</w:t>
            </w:r>
          </w:p>
        </w:tc>
        <w:tc>
          <w:tcPr>
            <w:tcW w:type="dxa" w:w="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Low</w:t>
            </w:r>
          </w:p>
        </w:tc>
        <w:tc>
          <w:tcPr>
            <w:tcW w:type="dxa" w:w="8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MOF</w:t>
            </w:r>
          </w:p>
        </w:tc>
        <w:tc>
          <w:tcPr>
            <w:tcW w:type="dxa" w:w="28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5"/>
                <w:szCs w:val="15"/>
              </w:rPr>
              <w:t xml:space="preserve">Differentiates from backtest tools</w:t>
            </w:r>
          </w:p>
        </w:tc>
      </w:tr>
    </w:tbl>
    <w:p>
      <w:pPr>
        <w:spacing w:after="60"/>
      </w:pPr>
      <w:r>
        <w:t xml:space="preserve"/>
      </w:r>
    </w:p>
    <w:p>
      <w:r>
        <w:br w:type="page"/>
      </w:r>
    </w:p>
    <w:p>
      <w:pPr>
        <w:pStyle w:val="Heading1"/>
      </w:pPr>
      <w:r>
        <w:t xml:space="preserve">5. Internal Linking Strategy</w:t>
      </w:r>
    </w:p>
    <w:p>
      <w:pPr>
        <w:pStyle w:val="Heading2"/>
      </w:pPr>
      <w:r>
        <w:t xml:space="preserve">5.1 Principles</w:t>
      </w:r>
    </w:p>
    <w:p>
      <w:pPr>
        <w:pStyle w:val="ListParagraph"/>
        <w:numPr>
          <w:ilvl w:val="0"/>
          <w:numId w:val="2"/>
        </w:numPr>
        <w:spacing w:after="60" w:line="264"/>
      </w:pPr>
      <w:r>
        <w:rPr>
          <w:b/>
          <w:bCs/>
          <w:i w:val="false"/>
          <w:iCs w:val="false"/>
        </w:rPr>
        <w:t xml:space="preserve">Hub-and-spoke per silo: </w:t>
      </w:r>
      <w:r>
        <w:t xml:space="preserve">every spoke links up to its pillar; every pillar links down to all its spokes. Keep silos clean — cross-silo links only where genuinely relevant.</w:t>
      </w:r>
    </w:p>
    <w:p>
      <w:pPr>
        <w:pStyle w:val="ListParagraph"/>
        <w:numPr>
          <w:ilvl w:val="0"/>
          <w:numId w:val="2"/>
        </w:numPr>
        <w:spacing w:after="60" w:line="264"/>
      </w:pPr>
      <w:r>
        <w:rPr>
          <w:b/>
          <w:bCs/>
          <w:i w:val="false"/>
          <w:iCs w:val="false"/>
        </w:rPr>
        <w:t xml:space="preserve">Money pages pulled up: </w:t>
      </w:r>
      <w:r>
        <w:t xml:space="preserve">informational spokes (Zone B) link with contextual anchors to the commercial pages (Zone A: funded journal, per-market pages) to pass authority to pages that convert.</w:t>
      </w:r>
    </w:p>
    <w:p>
      <w:pPr>
        <w:pStyle w:val="ListParagraph"/>
        <w:numPr>
          <w:ilvl w:val="0"/>
          <w:numId w:val="2"/>
        </w:numPr>
        <w:spacing w:after="60" w:line="264"/>
      </w:pPr>
      <w:r>
        <w:rPr>
          <w:b/>
          <w:bCs/>
          <w:i w:val="false"/>
          <w:iCs w:val="false"/>
        </w:rPr>
        <w:t xml:space="preserve">Descriptive anchors, not ‘click here’: </w:t>
      </w:r>
      <w:r>
        <w:t xml:space="preserve">use keyword-relevant but varied anchors (“journal your prop firm challenge,” “protect your funded account”).</w:t>
      </w:r>
    </w:p>
    <w:p>
      <w:pPr>
        <w:pStyle w:val="ListParagraph"/>
        <w:numPr>
          <w:ilvl w:val="0"/>
          <w:numId w:val="2"/>
        </w:numPr>
        <w:spacing w:after="60" w:line="264"/>
      </w:pPr>
      <w:r>
        <w:rPr>
          <w:b/>
          <w:bCs/>
          <w:i w:val="false"/>
          <w:iCs w:val="false"/>
        </w:rPr>
        <w:t xml:space="preserve">3-click depth max: </w:t>
      </w:r>
      <w:r>
        <w:t xml:space="preserve">any page reachable from the homepage within three clicks; pillars sit one click from home.</w:t>
      </w:r>
    </w:p>
    <w:p>
      <w:pPr>
        <w:pStyle w:val="ListParagraph"/>
        <w:numPr>
          <w:ilvl w:val="0"/>
          <w:numId w:val="2"/>
        </w:numPr>
        <w:spacing w:after="60" w:line="264"/>
      </w:pPr>
      <w:r>
        <w:rPr>
          <w:b/>
          <w:bCs/>
          <w:i w:val="false"/>
          <w:iCs w:val="false"/>
        </w:rPr>
        <w:t xml:space="preserve">Tools as hubs: </w:t>
      </w:r>
      <w:r>
        <w:t xml:space="preserve">calculators link out to the relevant guides and money pages — they attract links, then distribute that authority inward.</w:t>
      </w:r>
    </w:p>
    <w:p>
      <w:pPr>
        <w:pStyle w:val="Heading2"/>
      </w:pPr>
      <w:r>
        <w:t xml:space="preserve">5.2 Silo map (example: Funded beachhead)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Pillar</w:t>
            </w:r>
          </w:p>
        </w:tc>
        <w:tc>
          <w:tcPr>
            <w:tcW w:type="dxa" w:w="40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Spokes link up to it</w:t>
            </w:r>
          </w:p>
        </w:tc>
        <w:tc>
          <w:tcPr>
            <w:tcW w:type="dxa" w:w="30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Pillar links out to (money)</w:t>
            </w:r>
          </w:p>
        </w:tc>
      </w:tr>
      <w:tr>
        <w:tc>
          <w:tcPr>
            <w:tcW w:type="dxa" w:w="2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/prop-firm-trading</w:t>
            </w:r>
          </w:p>
        </w:tc>
        <w:tc>
          <w:tcPr>
            <w:tcW w:type="dxa" w:w="40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Pass a challenge; Not blow an account; Funded rules; Payouts; Lifecycle; Drawdown; Per-firm reviews</w:t>
            </w:r>
          </w:p>
        </w:tc>
        <w:tc>
          <w:tcPr>
            <w:tcW w:type="dxa" w:w="3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/journal-for-funded-traders; /tools/drawdown-calculator; per-market pages</w:t>
            </w:r>
          </w:p>
        </w:tc>
      </w:tr>
      <w:tr>
        <w:tc>
          <w:tcPr>
            <w:tcW w:type="dxa" w:w="23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/trading-psychology</w:t>
            </w:r>
          </w:p>
        </w:tc>
        <w:tc>
          <w:tcPr>
            <w:tcW w:type="dxa" w:w="40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Revenge trading; FOMO; Tilt; Recover from loss; Anxiety; Discipline</w:t>
            </w:r>
          </w:p>
        </w:tc>
        <w:tc>
          <w:tcPr>
            <w:tcW w:type="dxa" w:w="3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 (homepage); /journal-for-funded-traders; /trading-journal-guide</w:t>
            </w:r>
          </w:p>
        </w:tc>
      </w:tr>
      <w:tr>
        <w:tc>
          <w:tcPr>
            <w:tcW w:type="dxa" w:w="23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/trading-journal-guide</w:t>
            </w:r>
          </w:p>
        </w:tc>
        <w:tc>
          <w:tcPr>
            <w:tcW w:type="dxa" w:w="40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What to include; Do they work; Templates; Per-market journaling; Reviews</w:t>
            </w:r>
          </w:p>
        </w:tc>
        <w:tc>
          <w:tcPr>
            <w:tcW w:type="dxa" w:w="3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 (homepage); free-tier page; /best-trading-journal</w:t>
            </w:r>
          </w:p>
        </w:tc>
      </w:tr>
    </w:tbl>
    <w:p>
      <w:pPr>
        <w:spacing w:after="120" w:line="276"/>
      </w:pPr>
      <w:r>
        <w:rPr>
          <w:b/>
          <w:bCs/>
          <w:i w:val="false"/>
          <w:iCs w:val="false"/>
        </w:rPr>
        <w:t xml:space="preserve">Rule of thumb: </w:t>
      </w:r>
      <w:r>
        <w:t xml:space="preserve">informational content earns the links and rankings; internal links then funnel that equity to the handful of pages that drive trials. The blog exists to make the money pages rank.</w:t>
      </w:r>
    </w:p>
    <w:p>
      <w:r>
        <w:br w:type="page"/>
      </w:r>
    </w:p>
    <w:p>
      <w:pPr>
        <w:pStyle w:val="Heading1"/>
      </w:pPr>
      <w:r>
        <w:t xml:space="preserve">6. Six-Month Content Roadmap</w:t>
      </w:r>
    </w:p>
    <w:p>
      <w:pPr>
        <w:spacing w:after="120" w:line="276"/>
      </w:pPr>
      <w:r>
        <w:t xml:space="preserve">Sequenced to fix the foundation first, win the beachhead second, and scale third. Assumes a small team (1 SEO/strategist, 1–2 writers, part-time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360"/>
        <w:gridCol w:w="2100"/>
      </w:tblGrid>
      <w:tr>
        <w:trPr>
          <w:tblHeader/>
        </w:trPr>
        <w:tc>
          <w:tcPr>
            <w:tcW w:type="dxa" w:w="9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Month</w:t>
            </w:r>
          </w:p>
        </w:tc>
        <w:tc>
          <w:tcPr>
            <w:tcW w:type="dxa" w:w="20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Focus</w:t>
            </w:r>
          </w:p>
        </w:tc>
        <w:tc>
          <w:tcPr>
            <w:tcW w:type="dxa" w:w="43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Key outputs</w:t>
            </w:r>
          </w:p>
        </w:tc>
        <w:tc>
          <w:tcPr>
            <w:tcW w:type="dxa" w:w="21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Goal</w:t>
            </w:r>
          </w:p>
        </w:tc>
      </w:tr>
      <w:tr>
        <w:tc>
          <w:tcPr>
            <w:tcW w:type="dxa" w:w="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sz w:val="17"/>
                <w:szCs w:val="17"/>
              </w:rPr>
              <w:t xml:space="preserve">Month 1</w:t>
            </w:r>
          </w:p>
        </w:tc>
        <w:tc>
          <w:tcPr>
            <w:tcW w:type="dxa" w:w="2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Foundation + quick wins</w:t>
            </w:r>
          </w:p>
        </w:tc>
        <w:tc>
          <w:tcPr>
            <w:tcW w:type="dxa" w:w="43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SSR/prerender fix; homepage rewrite (3.2); schema; 2 pillars (Psychology, Funded); free position-size + drawdown calculators</w:t>
            </w:r>
          </w:p>
        </w:tc>
        <w:tc>
          <w:tcPr>
            <w:tcW w:type="dxa" w:w="2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Get crawlable; ship money pages</w:t>
            </w:r>
          </w:p>
        </w:tc>
      </w:tr>
      <w:tr>
        <w:tc>
          <w:tcPr>
            <w:tcW w:type="dxa" w:w="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b/>
                <w:bCs/>
                <w:sz w:val="17"/>
                <w:szCs w:val="17"/>
              </w:rPr>
              <w:t xml:space="preserve">Month 2</w:t>
            </w:r>
          </w:p>
        </w:tc>
        <w:tc>
          <w:tcPr>
            <w:tcW w:type="dxa" w:w="2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Beachhead cluster</w:t>
            </w:r>
          </w:p>
        </w:tc>
        <w:tc>
          <w:tcPr>
            <w:tcW w:type="dxa" w:w="43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8–10 funded/prop-firm spokes; /journal-for-funded-traders money page; first 5 prop-firm review pages</w:t>
            </w:r>
          </w:p>
        </w:tc>
        <w:tc>
          <w:tcPr>
            <w:tcW w:type="dxa" w:w="2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Rank in Zone A</w:t>
            </w:r>
          </w:p>
        </w:tc>
      </w:tr>
      <w:tr>
        <w:tc>
          <w:tcPr>
            <w:tcW w:type="dxa" w:w="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sz w:val="17"/>
                <w:szCs w:val="17"/>
              </w:rPr>
              <w:t xml:space="preserve">Month 3</w:t>
            </w:r>
          </w:p>
        </w:tc>
        <w:tc>
          <w:tcPr>
            <w:tcW w:type="dxa" w:w="2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Psychology cluster</w:t>
            </w:r>
          </w:p>
        </w:tc>
        <w:tc>
          <w:tcPr>
            <w:tcW w:type="dxa" w:w="43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10 psychology + emotional-trading spokes; founder/author bios; first digital-PR data study</w:t>
            </w:r>
          </w:p>
        </w:tc>
        <w:tc>
          <w:tcPr>
            <w:tcW w:type="dxa" w:w="2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Authority + links</w:t>
            </w:r>
          </w:p>
        </w:tc>
      </w:tr>
      <w:tr>
        <w:tc>
          <w:tcPr>
            <w:tcW w:type="dxa" w:w="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b/>
                <w:bCs/>
                <w:sz w:val="17"/>
                <w:szCs w:val="17"/>
              </w:rPr>
              <w:t xml:space="preserve">Month 4</w:t>
            </w:r>
          </w:p>
        </w:tc>
        <w:tc>
          <w:tcPr>
            <w:tcW w:type="dxa" w:w="2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Journaling + per-market</w:t>
            </w:r>
          </w:p>
        </w:tc>
        <w:tc>
          <w:tcPr>
            <w:tcW w:type="dxa" w:w="43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Journal pillar; forex/futures/options/crypto journaling pages; ‘vs’ + ‘best’ first-party pages</w:t>
            </w:r>
          </w:p>
        </w:tc>
        <w:tc>
          <w:tcPr>
            <w:tcW w:type="dxa" w:w="2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Contest commercial terms</w:t>
            </w:r>
          </w:p>
        </w:tc>
      </w:tr>
      <w:tr>
        <w:tc>
          <w:tcPr>
            <w:tcW w:type="dxa" w:w="9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sz w:val="17"/>
                <w:szCs w:val="17"/>
              </w:rPr>
              <w:t xml:space="preserve">Month 5</w:t>
            </w:r>
          </w:p>
        </w:tc>
        <w:tc>
          <w:tcPr>
            <w:tcW w:type="dxa" w:w="20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Programmatic launch</w:t>
            </w:r>
          </w:p>
        </w:tc>
        <w:tc>
          <w:tcPr>
            <w:tcW w:type="dxa" w:w="43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Prop-firm page template (20+ firms); candlestick pattern library (30+); 3 more calculators</w:t>
            </w:r>
          </w:p>
        </w:tc>
        <w:tc>
          <w:tcPr>
            <w:tcW w:type="dxa" w:w="21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Scale indexable pages</w:t>
            </w:r>
          </w:p>
        </w:tc>
      </w:tr>
      <w:tr>
        <w:tc>
          <w:tcPr>
            <w:tcW w:type="dxa" w:w="9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b/>
                <w:bCs/>
                <w:sz w:val="17"/>
                <w:szCs w:val="17"/>
              </w:rPr>
              <w:t xml:space="preserve">Month 6</w:t>
            </w:r>
          </w:p>
        </w:tc>
        <w:tc>
          <w:tcPr>
            <w:tcW w:type="dxa" w:w="20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Scale + refresh</w:t>
            </w:r>
          </w:p>
        </w:tc>
        <w:tc>
          <w:tcPr>
            <w:tcW w:type="dxa" w:w="43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Risk, discipline, AI clusters; refresh/expand pillars; double down on top performers; outreach push</w:t>
            </w:r>
          </w:p>
        </w:tc>
        <w:tc>
          <w:tcPr>
            <w:tcW w:type="dxa" w:w="21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Compounding growth</w:t>
            </w:r>
          </w:p>
        </w:tc>
      </w:tr>
    </w:tbl>
    <w:p>
      <w:pPr>
        <w:pStyle w:val="Heading2"/>
      </w:pPr>
      <w:r>
        <w:t xml:space="preserve">6.1 Cadence &amp; targets</w:t>
      </w:r>
    </w:p>
    <w:p>
      <w:pPr>
        <w:pStyle w:val="ListParagraph"/>
        <w:numPr>
          <w:ilvl w:val="0"/>
          <w:numId w:val="2"/>
        </w:numPr>
        <w:spacing w:after="60" w:line="264"/>
      </w:pPr>
      <w:r>
        <w:t xml:space="preserve">Publish 8–12 quality pieces/month (quality and E-E-A-T over volume early; scale via programmatic later).</w:t>
      </w:r>
    </w:p>
    <w:p>
      <w:pPr>
        <w:pStyle w:val="ListParagraph"/>
        <w:numPr>
          <w:ilvl w:val="0"/>
          <w:numId w:val="2"/>
        </w:numPr>
        <w:spacing w:after="60" w:line="264"/>
      </w:pPr>
      <w:r>
        <w:t xml:space="preserve">Refresh cornerstone pillars every quarter; update prop-firm pages whenever rules/firms change (freshness wins this niche).</w:t>
      </w:r>
    </w:p>
    <w:p>
      <w:pPr>
        <w:pStyle w:val="ListParagraph"/>
        <w:numPr>
          <w:ilvl w:val="0"/>
          <w:numId w:val="2"/>
        </w:numPr>
        <w:spacing w:after="60" w:line="264"/>
      </w:pPr>
      <w:r>
        <w:t xml:space="preserve">Indicative trajectory (with SSR fixed + consistent execution): ~5k–15k organic/mo by month 3, ~30k–60k by month 6, with the beachhead cluster driving trials well before raw traffic peaks.</w:t>
      </w:r>
    </w:p>
    <w:p>
      <w:r>
        <w:br w:type="page"/>
      </w:r>
    </w:p>
    <w:p>
      <w:pPr>
        <w:pStyle w:val="Heading1"/>
      </w:pPr>
      <w:r>
        <w:t xml:space="preserve">7. Technical SEO Roadmap</w:t>
      </w:r>
    </w:p>
    <w:p>
      <w:pPr>
        <w:pStyle w:val="Heading2"/>
      </w:pPr>
      <w:r>
        <w:t xml:space="preserve">7.1 Priority zero: rendering &amp; indexability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1"/>
              <w:left w:val="single" w:color="B22222" w:sz="18"/>
              <w:bottom w:val="single" w:color="B22222" w:sz="1"/>
              <w:right w:val="single" w:color="B22222" w:sz="1"/>
            </w:tcBorders>
            <w:shd w:fill="FDEBEB" w:val="clear"/>
            <w:tcMar>
              <w:top w:type="dxa" w:w="120"/>
              <w:left w:type="dxa" w:w="160"/>
              <w:bottom w:type="dxa" w:w="120"/>
              <w:right w:type="dxa" w:w="160"/>
            </w:tcMar>
          </w:tcPr>
          <w:p>
            <w:pPr>
              <w:spacing w:after="80"/>
            </w:pPr>
            <w:r>
              <w:rPr>
                <w:b/>
                <w:bCs/>
                <w:color w:val="B22222"/>
                <w:sz w:val="22"/>
                <w:szCs w:val="22"/>
              </w:rPr>
              <w:t xml:space="preserve">Fix before anything else</w:t>
            </w:r>
          </w:p>
          <w:p>
            <w:pPr>
              <w:spacing w:after="60"/>
            </w:pPr>
            <w:r>
              <w:rPr>
                <w:sz w:val="20"/>
                <w:szCs w:val="20"/>
              </w:rPr>
              <w:t xml:space="preserve">The site is a client-rendered SPA; crawlers receive a “Charting your edge…” shell, not content.</w:t>
            </w:r>
          </w:p>
          <w:p>
            <w:pPr>
              <w:spacing w:after="60"/>
            </w:pPr>
            <w:r>
              <w:rPr>
                <w:sz w:val="20"/>
                <w:szCs w:val="20"/>
              </w:rPr>
              <w:t xml:space="preserve">Implement SSR (Next.js/Nuxt) or prerendering/dynamic rendering so HTML contains real content, headings, and links.</w:t>
            </w:r>
          </w:p>
          <w:p>
            <w:pPr>
              <w:spacing w:after="60"/>
            </w:pPr>
            <w:r>
              <w:rPr>
                <w:sz w:val="20"/>
                <w:szCs w:val="20"/>
              </w:rPr>
              <w:t xml:space="preserve">Verify with Google Search Console URL Inspection (‘View crawled page’) and the Rich Results / Mobile-Friendly tests — confirm Google sees the H1, body copy, and internal links.</w:t>
            </w:r>
          </w:p>
        </w:tc>
      </w:tr>
    </w:tbl>
    <w:p>
      <w:pPr>
        <w:pStyle w:val="Heading2"/>
      </w:pPr>
      <w:r>
        <w:t xml:space="preserve">7.2 Core Web Vitals</w:t>
      </w:r>
    </w:p>
    <w:p>
      <w:pPr>
        <w:pStyle w:val="ListParagraph"/>
        <w:numPr>
          <w:ilvl w:val="0"/>
          <w:numId w:val="2"/>
        </w:numPr>
        <w:spacing w:after="60" w:line="264"/>
      </w:pPr>
      <w:r>
        <w:t xml:space="preserve">Target LCP &lt; 2.5s, INP &lt; 200ms, CLS &lt; 0.1 on the homepage and templates.</w:t>
      </w:r>
    </w:p>
    <w:p>
      <w:pPr>
        <w:pStyle w:val="ListParagraph"/>
        <w:numPr>
          <w:ilvl w:val="0"/>
          <w:numId w:val="2"/>
        </w:numPr>
        <w:spacing w:after="60" w:line="264"/>
      </w:pPr>
      <w:r>
        <w:t xml:space="preserve">Defer/clean up third-party scripts — AdSense and analytics commonly wreck LCP/INP; question whether AdSense belongs on a SaaS funnel at all.</w:t>
      </w:r>
    </w:p>
    <w:p>
      <w:pPr>
        <w:pStyle w:val="ListParagraph"/>
        <w:numPr>
          <w:ilvl w:val="0"/>
          <w:numId w:val="2"/>
        </w:numPr>
        <w:spacing w:after="60" w:line="264"/>
      </w:pPr>
      <w:r>
        <w:t xml:space="preserve">Preload the hero, compress and lazy-load below-fold images, ship modern formats (WebP/AVIF).</w:t>
      </w:r>
    </w:p>
    <w:p>
      <w:pPr>
        <w:pStyle w:val="Heading2"/>
      </w:pPr>
      <w:r>
        <w:t xml:space="preserve">7.3 Structured data /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Page type</w:t>
            </w:r>
          </w:p>
        </w:tc>
        <w:tc>
          <w:tcPr>
            <w:tcW w:type="dxa" w:w="37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Schema</w:t>
            </w:r>
          </w:p>
        </w:tc>
        <w:tc>
          <w:tcPr>
            <w:tcW w:type="dxa" w:w="32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Payoff</w:t>
            </w:r>
          </w:p>
        </w:tc>
      </w:tr>
      <w:tr>
        <w:tc>
          <w:tcPr>
            <w:tcW w:type="dxa" w:w="2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Homepage / brand</w:t>
            </w:r>
          </w:p>
        </w:tc>
        <w:tc>
          <w:tcPr>
            <w:tcW w:type="dxa" w:w="3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Organization + SoftwareApplication (+ aggregateRating)</w:t>
            </w:r>
          </w:p>
        </w:tc>
        <w:tc>
          <w:tcPr>
            <w:tcW w:type="dxa" w:w="32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Brand panel, star ratings in SERP</w:t>
            </w:r>
          </w:p>
        </w:tc>
      </w:tr>
      <w:tr>
        <w:tc>
          <w:tcPr>
            <w:tcW w:type="dxa" w:w="2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Blog posts</w:t>
            </w:r>
          </w:p>
        </w:tc>
        <w:tc>
          <w:tcPr>
            <w:tcW w:type="dxa" w:w="3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Article + Author (Person) + BreadcrumbList</w:t>
            </w:r>
          </w:p>
        </w:tc>
        <w:tc>
          <w:tcPr>
            <w:tcW w:type="dxa" w:w="32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Authorship/E-E-A-T, breadcrumb rich result</w:t>
            </w:r>
          </w:p>
        </w:tc>
      </w:tr>
      <w:tr>
        <w:tc>
          <w:tcPr>
            <w:tcW w:type="dxa" w:w="2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Guides with Q&amp;A</w:t>
            </w:r>
          </w:p>
        </w:tc>
        <w:tc>
          <w:tcPr>
            <w:tcW w:type="dxa" w:w="3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FAQPage / HowTo</w:t>
            </w:r>
          </w:p>
        </w:tc>
        <w:tc>
          <w:tcPr>
            <w:tcW w:type="dxa" w:w="32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PAA + rich-result real estate</w:t>
            </w:r>
          </w:p>
        </w:tc>
      </w:tr>
      <w:tr>
        <w:tc>
          <w:tcPr>
            <w:tcW w:type="dxa" w:w="2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Comparison/'best' pages</w:t>
            </w:r>
          </w:p>
        </w:tc>
        <w:tc>
          <w:tcPr>
            <w:tcW w:type="dxa" w:w="37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ItemList / Review</w:t>
            </w:r>
          </w:p>
        </w:tc>
        <w:tc>
          <w:tcPr>
            <w:tcW w:type="dxa" w:w="32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Eligibility for list &amp; review rich results</w:t>
            </w:r>
          </w:p>
        </w:tc>
      </w:tr>
      <w:tr>
        <w:tc>
          <w:tcPr>
            <w:tcW w:type="dxa" w:w="2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Calculators/tools</w:t>
            </w:r>
          </w:p>
        </w:tc>
        <w:tc>
          <w:tcPr>
            <w:tcW w:type="dxa" w:w="37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WebApplication</w:t>
            </w:r>
          </w:p>
        </w:tc>
        <w:tc>
          <w:tcPr>
            <w:tcW w:type="dxa" w:w="32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Tool rich treatment, trust</w:t>
            </w:r>
          </w:p>
        </w:tc>
      </w:tr>
    </w:tbl>
    <w:p>
      <w:pPr>
        <w:pStyle w:val="Heading2"/>
      </w:pPr>
      <w:r>
        <w:t xml:space="preserve">7.4 Architecture, URLs &amp; crawl</w:t>
      </w:r>
    </w:p>
    <w:p>
      <w:pPr>
        <w:pStyle w:val="ListParagraph"/>
        <w:numPr>
          <w:ilvl w:val="0"/>
          <w:numId w:val="2"/>
        </w:numPr>
        <w:spacing w:after="60" w:line="264"/>
      </w:pPr>
      <w:r>
        <w:t xml:space="preserve">Flat, keyword-clean URLs: /trading-psychology, /prop-firm-trading/ftmo, /tools/drawdown-calculator.</w:t>
      </w:r>
    </w:p>
    <w:p>
      <w:pPr>
        <w:pStyle w:val="ListParagraph"/>
        <w:numPr>
          <w:ilvl w:val="0"/>
          <w:numId w:val="2"/>
        </w:numPr>
        <w:spacing w:after="60" w:line="264"/>
      </w:pPr>
      <w:r>
        <w:t xml:space="preserve">Breadcrumbs on every content page (with BreadcrumbList schema).</w:t>
      </w:r>
    </w:p>
    <w:p>
      <w:pPr>
        <w:pStyle w:val="ListParagraph"/>
        <w:numPr>
          <w:ilvl w:val="0"/>
          <w:numId w:val="2"/>
        </w:numPr>
        <w:spacing w:after="60" w:line="264"/>
      </w:pPr>
      <w:r>
        <w:t xml:space="preserve">XML sitemap split by type (pages, posts, programmatic, tools); submit in GSC; keep lastmod accurate.</w:t>
      </w:r>
    </w:p>
    <w:p>
      <w:pPr>
        <w:pStyle w:val="ListParagraph"/>
        <w:numPr>
          <w:ilvl w:val="0"/>
          <w:numId w:val="2"/>
        </w:numPr>
        <w:spacing w:after="60" w:line="264"/>
      </w:pPr>
      <w:r>
        <w:t xml:space="preserve">robots.txt: allow content, block app/account/query-parameter URLs; reference the sitemap.</w:t>
      </w:r>
    </w:p>
    <w:p>
      <w:pPr>
        <w:pStyle w:val="ListParagraph"/>
        <w:numPr>
          <w:ilvl w:val="0"/>
          <w:numId w:val="2"/>
        </w:numPr>
        <w:spacing w:after="60" w:line="264"/>
      </w:pPr>
      <w:r>
        <w:t xml:space="preserve">Self-referencing canonicals; canonical programmatic variants carefully to avoid thin-content dilution.</w:t>
      </w:r>
    </w:p>
    <w:p>
      <w:pPr>
        <w:pStyle w:val="Heading2"/>
      </w:pPr>
      <w:r>
        <w:t xml:space="preserve">7.5 Image, mobile &amp; international</w:t>
      </w:r>
    </w:p>
    <w:p>
      <w:pPr>
        <w:pStyle w:val="ListParagraph"/>
        <w:numPr>
          <w:ilvl w:val="0"/>
          <w:numId w:val="2"/>
        </w:numPr>
        <w:spacing w:after="60" w:line="264"/>
      </w:pPr>
      <w:r>
        <w:t xml:space="preserve">Descriptive filenames + alt text with natural keywords (e.g., ftmo-drawdown-tracker.png).</w:t>
      </w:r>
    </w:p>
    <w:p>
      <w:pPr>
        <w:pStyle w:val="ListParagraph"/>
        <w:numPr>
          <w:ilvl w:val="0"/>
          <w:numId w:val="2"/>
        </w:numPr>
        <w:spacing w:after="60" w:line="264"/>
      </w:pPr>
      <w:r>
        <w:t xml:space="preserve">Mobile-first: most retail traders search on phones — test templates on mobile first.</w:t>
      </w:r>
    </w:p>
    <w:p>
      <w:pPr>
        <w:pStyle w:val="ListParagraph"/>
        <w:numPr>
          <w:ilvl w:val="0"/>
          <w:numId w:val="2"/>
        </w:numPr>
        <w:spacing w:after="60" w:line="264"/>
      </w:pPr>
      <w:r>
        <w:t xml:space="preserve">Defer hreflang/i18n until English authority is established; revisit for forex's global audience later.</w:t>
      </w:r>
    </w:p>
    <w:p>
      <w:r>
        <w:br w:type="page"/>
      </w:r>
    </w:p>
    <w:p>
      <w:pPr>
        <w:pStyle w:val="Heading1"/>
      </w:pPr>
      <w:r>
        <w:t xml:space="preserve">8. Authority &amp; Backlink Roadmap</w:t>
      </w:r>
    </w:p>
    <w:p>
      <w:pPr>
        <w:spacing w:after="120" w:line="276"/>
      </w:pPr>
      <w:r>
        <w:t xml:space="preserve">Links follow genuinely linkable assets and real relationships. Lead with proprietary data and community presence — not generic guest-post spam.</w:t>
      </w:r>
    </w:p>
    <w:p>
      <w:pPr>
        <w:pStyle w:val="Heading2"/>
      </w:pPr>
      <w:r>
        <w:t xml:space="preserve">8.1 Digital PR with proprietary data (highest leverage)</w:t>
      </w:r>
    </w:p>
    <w:p>
      <w:pPr>
        <w:pStyle w:val="ListParagraph"/>
        <w:numPr>
          <w:ilvl w:val="0"/>
          <w:numId w:val="2"/>
        </w:numPr>
        <w:spacing w:after="60" w:line="264"/>
      </w:pPr>
      <w:r>
        <w:rPr>
          <w:b/>
          <w:bCs/>
          <w:i w:val="false"/>
          <w:iCs w:val="false"/>
        </w:rPr>
        <w:t xml:space="preserve">Anonymized JournalX data studies: </w:t>
      </w:r>
      <w:r>
        <w:t xml:space="preserve">“We analyzed N trades — here's what separates funded traders who survive,” “The times of day traders lose the most,” “The revenge-trade tax.” Data stories earn editorial links and are impossible for competitors to copy.</w:t>
      </w:r>
    </w:p>
    <w:p>
      <w:pPr>
        <w:pStyle w:val="ListParagraph"/>
        <w:numPr>
          <w:ilvl w:val="0"/>
          <w:numId w:val="2"/>
        </w:numPr>
        <w:spacing w:after="60" w:line="264"/>
      </w:pPr>
      <w:r>
        <w:rPr>
          <w:b/>
          <w:bCs/>
          <w:i w:val="false"/>
          <w:iCs w:val="false"/>
        </w:rPr>
        <w:t xml:space="preserve">Annual ‘State of Funded Trading’ report: </w:t>
      </w:r>
      <w:r>
        <w:t xml:space="preserve">a recurring, citable industry asset — the kind of thing that compounds links every year.</w:t>
      </w:r>
    </w:p>
    <w:p>
      <w:pPr>
        <w:pStyle w:val="Heading2"/>
      </w:pPr>
      <w:r>
        <w:t xml:space="preserve">8.2 Community &amp; forum strategy (where traders actually are)</w:t>
      </w:r>
    </w:p>
    <w:p>
      <w:pPr>
        <w:pStyle w:val="ListParagraph"/>
        <w:numPr>
          <w:ilvl w:val="0"/>
          <w:numId w:val="2"/>
        </w:numPr>
        <w:spacing w:after="60" w:line="264"/>
      </w:pPr>
      <w:r>
        <w:rPr>
          <w:b/>
          <w:bCs/>
          <w:i w:val="false"/>
          <w:iCs w:val="false"/>
        </w:rPr>
        <w:t xml:space="preserve">Reddit: </w:t>
      </w:r>
      <w:r>
        <w:t xml:space="preserve">genuine participation in r/Daytrading, r/Forex, r/FuturesTrading, r/propfirms, r/Trading — helpful answers, free templates/tools, no spam. Reddit threads also rank and feed Google's discussions.</w:t>
      </w:r>
    </w:p>
    <w:p>
      <w:pPr>
        <w:pStyle w:val="ListParagraph"/>
        <w:numPr>
          <w:ilvl w:val="0"/>
          <w:numId w:val="2"/>
        </w:numPr>
        <w:spacing w:after="60" w:line="264"/>
      </w:pPr>
      <w:r>
        <w:rPr>
          <w:b/>
          <w:bCs/>
          <w:i w:val="false"/>
          <w:iCs w:val="false"/>
        </w:rPr>
        <w:t xml:space="preserve">Discord/Telegram: </w:t>
      </w:r>
      <w:r>
        <w:t xml:space="preserve">prop-firm and trading communities; sponsor or partner; share the calculators.</w:t>
      </w:r>
    </w:p>
    <w:p>
      <w:pPr>
        <w:pStyle w:val="ListParagraph"/>
        <w:numPr>
          <w:ilvl w:val="0"/>
          <w:numId w:val="2"/>
        </w:numPr>
        <w:spacing w:after="60" w:line="264"/>
      </w:pPr>
      <w:r>
        <w:rPr>
          <w:b/>
          <w:bCs/>
          <w:i w:val="false"/>
          <w:iCs w:val="false"/>
        </w:rPr>
        <w:t xml:space="preserve">Quora: </w:t>
      </w:r>
      <w:r>
        <w:t xml:space="preserve">answer “how to pass FTMO,” “best trading journal,” “how to stop revenge trading” with real depth + contextual links.</w:t>
      </w:r>
    </w:p>
    <w:p>
      <w:pPr>
        <w:pStyle w:val="Heading2"/>
      </w:pPr>
      <w:r>
        <w:t xml:space="preserve">8.3 Founder &amp; brand building</w:t>
      </w:r>
    </w:p>
    <w:p>
      <w:pPr>
        <w:pStyle w:val="ListParagraph"/>
        <w:numPr>
          <w:ilvl w:val="0"/>
          <w:numId w:val="2"/>
        </w:numPr>
        <w:spacing w:after="60" w:line="264"/>
      </w:pPr>
      <w:r>
        <w:t xml:space="preserve">Build the founder's personal brand on X/Twitter and LinkedIn around funded-trading and trader-psychology insights — founder-led content earns trust, links, and E-E-A-T.</w:t>
      </w:r>
    </w:p>
    <w:p>
      <w:pPr>
        <w:pStyle w:val="ListParagraph"/>
        <w:numPr>
          <w:ilvl w:val="0"/>
          <w:numId w:val="2"/>
        </w:numPr>
        <w:spacing w:after="60" w:line="264"/>
      </w:pPr>
      <w:r>
        <w:t xml:space="preserve">Pitch the founder for trading podcasts and YouTube interviews (prop-firm and day-trading channels).</w:t>
      </w:r>
    </w:p>
    <w:p>
      <w:pPr>
        <w:pStyle w:val="Heading2"/>
      </w:pPr>
      <w:r>
        <w:t xml:space="preserve">8.4 YouTube &amp; social SEO</w:t>
      </w:r>
    </w:p>
    <w:p>
      <w:pPr>
        <w:pStyle w:val="ListParagraph"/>
        <w:numPr>
          <w:ilvl w:val="0"/>
          <w:numId w:val="2"/>
        </w:numPr>
        <w:spacing w:after="60" w:line="264"/>
      </w:pPr>
      <w:r>
        <w:t xml:space="preserve">YouTube is the second search engine for traders: publish “how I passed [firm],” “journaling a live challenge,” “revenge-trading breakdown.” Optimize titles/descriptions; embed videos in matching blog posts (dwell time + links).</w:t>
      </w:r>
    </w:p>
    <w:p>
      <w:pPr>
        <w:pStyle w:val="ListParagraph"/>
        <w:numPr>
          <w:ilvl w:val="0"/>
          <w:numId w:val="2"/>
        </w:numPr>
        <w:spacing w:after="60" w:line="264"/>
      </w:pPr>
      <w:r>
        <w:t xml:space="preserve">Short-form (TikTok/Reels/Shorts) clips of psychology insights drive branded search, which lifts everything.</w:t>
      </w:r>
    </w:p>
    <w:p>
      <w:pPr>
        <w:pStyle w:val="Heading2"/>
      </w:pPr>
      <w:r>
        <w:t xml:space="preserve">8.5 Partnerships &amp; the affiliate flip</w:t>
      </w:r>
    </w:p>
    <w:p>
      <w:pPr>
        <w:pStyle w:val="ListParagraph"/>
        <w:numPr>
          <w:ilvl w:val="0"/>
          <w:numId w:val="2"/>
        </w:numPr>
        <w:spacing w:after="60" w:line="264"/>
      </w:pPr>
      <w:r>
        <w:rPr>
          <w:b/>
          <w:bCs/>
          <w:i w:val="false"/>
          <w:iCs w:val="false"/>
        </w:rPr>
        <w:t xml:space="preserve">Turn gatekeepers into partners: </w:t>
      </w:r>
      <w:r>
        <w:t xml:space="preserve">offer an affiliate program to JournalPlus/TradingSFX/TSB-type sites so the comparison pages that rank link to JournalX.</w:t>
      </w:r>
    </w:p>
    <w:p>
      <w:pPr>
        <w:pStyle w:val="ListParagraph"/>
        <w:numPr>
          <w:ilvl w:val="0"/>
          <w:numId w:val="2"/>
        </w:numPr>
        <w:spacing w:after="60" w:line="264"/>
      </w:pPr>
      <w:r>
        <w:rPr>
          <w:b/>
          <w:bCs/>
          <w:i w:val="false"/>
          <w:iCs w:val="false"/>
        </w:rPr>
        <w:t xml:space="preserve">Prop-firm co-marketing: </w:t>
      </w:r>
      <w:r>
        <w:t xml:space="preserve">integrations/partnerships with FTMO, Topstep, Apex (journal recommendations, co-branded content) — relevant, high-authority links + distribution.</w:t>
      </w:r>
    </w:p>
    <w:p>
      <w:pPr>
        <w:pStyle w:val="ListParagraph"/>
        <w:numPr>
          <w:ilvl w:val="0"/>
          <w:numId w:val="2"/>
        </w:numPr>
        <w:spacing w:after="60" w:line="264"/>
      </w:pPr>
      <w:r>
        <w:rPr>
          <w:b/>
          <w:bCs/>
          <w:i w:val="false"/>
          <w:iCs w:val="false"/>
        </w:rPr>
        <w:t xml:space="preserve">Resource-page &amp; roundup outreach, </w:t>
      </w:r>
      <w:r>
        <w:t xml:space="preserve">guest posts on trading-education sites, and HARO-style expert quotes — as a steady secondary channel, not the core.</w:t>
      </w:r>
    </w:p>
    <w:p>
      <w:r>
        <w:br w:type="page"/>
      </w:r>
    </w:p>
    <w:p>
      <w:pPr>
        <w:pStyle w:val="Heading1"/>
      </w:pPr>
      <w:r>
        <w:t xml:space="preserve">9. 30-Day Quick Wins</w:t>
      </w:r>
    </w:p>
    <w:p>
      <w:pPr>
        <w:spacing w:after="120" w:line="276"/>
      </w:pPr>
      <w:r>
        <w:t xml:space="preserve">Highest-impact, lowest-effort actions to start moving within weeks. Roughly ordered by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400"/>
        <w:gridCol w:w="1600"/>
        <w:gridCol w:w="1840"/>
      </w:tblGrid>
      <w:tr>
        <w:trPr>
          <w:tblHeader/>
        </w:trPr>
        <w:tc>
          <w:tcPr>
            <w:tcW w:type="dxa" w:w="52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w:t>
            </w:r>
          </w:p>
        </w:tc>
        <w:tc>
          <w:tcPr>
            <w:tcW w:type="dxa" w:w="54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Quick win</w:t>
            </w:r>
          </w:p>
        </w:tc>
        <w:tc>
          <w:tcPr>
            <w:tcW w:type="dxa" w:w="16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Effort</w:t>
            </w:r>
          </w:p>
        </w:tc>
        <w:tc>
          <w:tcPr>
            <w:tcW w:type="dxa" w:w="184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Impact</w:t>
            </w:r>
          </w:p>
        </w:tc>
      </w:tr>
      <w:tr>
        <w:tc>
          <w:tcPr>
            <w:tcW w:type="dxa" w:w="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1</w:t>
            </w:r>
          </w:p>
        </w:tc>
        <w:tc>
          <w:tcPr>
            <w:tcW w:type="dxa" w:w="5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Ship SSR/prerender so Google can read the homepage &amp; key pages</w:t>
            </w:r>
          </w:p>
        </w:tc>
        <w:tc>
          <w:tcPr>
            <w:tcW w:type="dxa" w:w="16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High</w:t>
            </w:r>
          </w:p>
        </w:tc>
        <w:tc>
          <w:tcPr>
            <w:tcW w:type="dxa" w:w="18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Critical</w:t>
            </w:r>
          </w:p>
        </w:tc>
      </w:tr>
      <w:tr>
        <w:tc>
          <w:tcPr>
            <w:tcW w:type="dxa" w:w="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2</w:t>
            </w:r>
          </w:p>
        </w:tc>
        <w:tc>
          <w:tcPr>
            <w:tcW w:type="dxa" w:w="5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Rewrite homepage title/H1/description to include funded + prop firm + AI</w:t>
            </w:r>
          </w:p>
        </w:tc>
        <w:tc>
          <w:tcPr>
            <w:tcW w:type="dxa" w:w="16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Low</w:t>
            </w:r>
          </w:p>
        </w:tc>
        <w:tc>
          <w:tcPr>
            <w:tcW w:type="dxa" w:w="18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High</w:t>
            </w:r>
          </w:p>
        </w:tc>
      </w:tr>
      <w:tr>
        <w:tc>
          <w:tcPr>
            <w:tcW w:type="dxa" w:w="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3</w:t>
            </w:r>
          </w:p>
        </w:tc>
        <w:tc>
          <w:tcPr>
            <w:tcW w:type="dxa" w:w="5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Add Organization + SoftwareApplication + FAQPage schema</w:t>
            </w:r>
          </w:p>
        </w:tc>
        <w:tc>
          <w:tcPr>
            <w:tcW w:type="dxa" w:w="16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Low</w:t>
            </w:r>
          </w:p>
        </w:tc>
        <w:tc>
          <w:tcPr>
            <w:tcW w:type="dxa" w:w="18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High</w:t>
            </w:r>
          </w:p>
        </w:tc>
      </w:tr>
      <w:tr>
        <w:tc>
          <w:tcPr>
            <w:tcW w:type="dxa" w:w="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4</w:t>
            </w:r>
          </w:p>
        </w:tc>
        <w:tc>
          <w:tcPr>
            <w:tcW w:type="dxa" w:w="5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Set up/clean Google Search Console + Bing; submit split sitemaps</w:t>
            </w:r>
          </w:p>
        </w:tc>
        <w:tc>
          <w:tcPr>
            <w:tcW w:type="dxa" w:w="16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Low</w:t>
            </w:r>
          </w:p>
        </w:tc>
        <w:tc>
          <w:tcPr>
            <w:tcW w:type="dxa" w:w="18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High</w:t>
            </w:r>
          </w:p>
        </w:tc>
      </w:tr>
      <w:tr>
        <w:tc>
          <w:tcPr>
            <w:tcW w:type="dxa" w:w="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5</w:t>
            </w:r>
          </w:p>
        </w:tc>
        <w:tc>
          <w:tcPr>
            <w:tcW w:type="dxa" w:w="5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Publish /journal-for-funded-traders money page (Zone A, near-empty SERP)</w:t>
            </w:r>
          </w:p>
        </w:tc>
        <w:tc>
          <w:tcPr>
            <w:tcW w:type="dxa" w:w="16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Med</w:t>
            </w:r>
          </w:p>
        </w:tc>
        <w:tc>
          <w:tcPr>
            <w:tcW w:type="dxa" w:w="18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High</w:t>
            </w:r>
          </w:p>
        </w:tc>
      </w:tr>
      <w:tr>
        <w:tc>
          <w:tcPr>
            <w:tcW w:type="dxa" w:w="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6</w:t>
            </w:r>
          </w:p>
        </w:tc>
        <w:tc>
          <w:tcPr>
            <w:tcW w:type="dxa" w:w="5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Ship 2 calculators (position size, drawdown) as link magnets</w:t>
            </w:r>
          </w:p>
        </w:tc>
        <w:tc>
          <w:tcPr>
            <w:tcW w:type="dxa" w:w="16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Med</w:t>
            </w:r>
          </w:p>
        </w:tc>
        <w:tc>
          <w:tcPr>
            <w:tcW w:type="dxa" w:w="18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High</w:t>
            </w:r>
          </w:p>
        </w:tc>
      </w:tr>
      <w:tr>
        <w:tc>
          <w:tcPr>
            <w:tcW w:type="dxa" w:w="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7</w:t>
            </w:r>
          </w:p>
        </w:tc>
        <w:tc>
          <w:tcPr>
            <w:tcW w:type="dxa" w:w="5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Publish the 2 pillars (Psychology, Funded) + 4 fast spokes</w:t>
            </w:r>
          </w:p>
        </w:tc>
        <w:tc>
          <w:tcPr>
            <w:tcW w:type="dxa" w:w="16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Med</w:t>
            </w:r>
          </w:p>
        </w:tc>
        <w:tc>
          <w:tcPr>
            <w:tcW w:type="dxa" w:w="18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High</w:t>
            </w:r>
          </w:p>
        </w:tc>
      </w:tr>
      <w:tr>
        <w:tc>
          <w:tcPr>
            <w:tcW w:type="dxa" w:w="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8</w:t>
            </w:r>
          </w:p>
        </w:tc>
        <w:tc>
          <w:tcPr>
            <w:tcW w:type="dxa" w:w="5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Build first-party /best-trading-journal + 2 /vs/ pages</w:t>
            </w:r>
          </w:p>
        </w:tc>
        <w:tc>
          <w:tcPr>
            <w:tcW w:type="dxa" w:w="16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Med</w:t>
            </w:r>
          </w:p>
        </w:tc>
        <w:tc>
          <w:tcPr>
            <w:tcW w:type="dxa" w:w="18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Med–High</w:t>
            </w:r>
          </w:p>
        </w:tc>
      </w:tr>
      <w:tr>
        <w:tc>
          <w:tcPr>
            <w:tcW w:type="dxa" w:w="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9</w:t>
            </w:r>
          </w:p>
        </w:tc>
        <w:tc>
          <w:tcPr>
            <w:tcW w:type="dxa" w:w="5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Add author bios + real testimonials/case studies (E-E-A-T)</w:t>
            </w:r>
          </w:p>
        </w:tc>
        <w:tc>
          <w:tcPr>
            <w:tcW w:type="dxa" w:w="16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Low</w:t>
            </w:r>
          </w:p>
        </w:tc>
        <w:tc>
          <w:tcPr>
            <w:tcW w:type="dxa" w:w="18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Med</w:t>
            </w:r>
          </w:p>
        </w:tc>
      </w:tr>
      <w:tr>
        <w:tc>
          <w:tcPr>
            <w:tcW w:type="dxa" w:w="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10</w:t>
            </w:r>
          </w:p>
        </w:tc>
        <w:tc>
          <w:tcPr>
            <w:tcW w:type="dxa" w:w="5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Audit &amp; question on-page AdSense; fix worst CWV offenders</w:t>
            </w:r>
          </w:p>
        </w:tc>
        <w:tc>
          <w:tcPr>
            <w:tcW w:type="dxa" w:w="16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Low</w:t>
            </w:r>
          </w:p>
        </w:tc>
        <w:tc>
          <w:tcPr>
            <w:tcW w:type="dxa" w:w="18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Med</w:t>
            </w:r>
          </w:p>
        </w:tc>
      </w:tr>
      <w:tr>
        <w:tc>
          <w:tcPr>
            <w:tcW w:type="dxa" w:w="52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11</w:t>
            </w:r>
          </w:p>
        </w:tc>
        <w:tc>
          <w:tcPr>
            <w:tcW w:type="dxa" w:w="5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Start Reddit/Quora presence + share calculators</w:t>
            </w:r>
          </w:p>
        </w:tc>
        <w:tc>
          <w:tcPr>
            <w:tcW w:type="dxa" w:w="16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Low</w:t>
            </w:r>
          </w:p>
        </w:tc>
        <w:tc>
          <w:tcPr>
            <w:tcW w:type="dxa" w:w="184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Med (compounds)</w:t>
            </w:r>
          </w:p>
        </w:tc>
      </w:tr>
      <w:tr>
        <w:tc>
          <w:tcPr>
            <w:tcW w:type="dxa" w:w="52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12</w:t>
            </w:r>
          </w:p>
        </w:tc>
        <w:tc>
          <w:tcPr>
            <w:tcW w:type="dxa" w:w="5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Internal-link existing pages into the new hubs with rich anchors</w:t>
            </w:r>
          </w:p>
        </w:tc>
        <w:tc>
          <w:tcPr>
            <w:tcW w:type="dxa" w:w="16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Low</w:t>
            </w:r>
          </w:p>
        </w:tc>
        <w:tc>
          <w:tcPr>
            <w:tcW w:type="dxa" w:w="184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Med</w:t>
            </w:r>
          </w:p>
        </w:tc>
      </w:tr>
    </w:tbl>
    <w:p>
      <w:r>
        <w:br w:type="page"/>
      </w:r>
    </w:p>
    <w:p>
      <w:pPr>
        <w:pStyle w:val="Heading1"/>
      </w:pPr>
      <w:r>
        <w:t xml:space="preserve">10. Long-Term Strategy — Zero to 1,000,000 Monthly Organic Visitors</w:t>
      </w:r>
    </w:p>
    <w:p>
      <w:pPr>
        <w:pStyle w:val="Heading2"/>
      </w:pPr>
      <w:r>
        <w:t xml:space="preserve">10.1 The flywheel</w:t>
      </w:r>
    </w:p>
    <w:p>
      <w:pPr>
        <w:spacing w:after="120" w:line="276"/>
      </w:pPr>
      <w:r>
        <w:t xml:space="preserve">Win the funded/psychology niche → earn topical authority and links → that authority lifts the broad ‘trading journal’ head terms → head-term traffic + brand search feeds trials → more users generate more proprietary data → data powers PR and product content no competitor can match → more links and authority. Each turn lowers the cost of ranking the next tier of keywords.</w:t>
      </w:r>
    </w:p>
    <w:p>
      <w:pPr>
        <w:pStyle w:val="Heading2"/>
      </w:pPr>
      <w:r>
        <w:t xml:space="preserve">10.2 The four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3060"/>
        <w:gridCol w:w="3400"/>
      </w:tblGrid>
      <w:tr>
        <w:trPr>
          <w:tblHeader/>
        </w:trPr>
        <w:tc>
          <w:tcPr>
            <w:tcW w:type="dxa" w:w="17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Phase</w:t>
            </w:r>
          </w:p>
        </w:tc>
        <w:tc>
          <w:tcPr>
            <w:tcW w:type="dxa" w:w="12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Horizon</w:t>
            </w:r>
          </w:p>
        </w:tc>
        <w:tc>
          <w:tcPr>
            <w:tcW w:type="dxa" w:w="306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Objective</w:t>
            </w:r>
          </w:p>
        </w:tc>
        <w:tc>
          <w:tcPr>
            <w:tcW w:type="dxa" w:w="3400"/>
            <w:tcBorders>
              <w:top w:val="single" w:color="C9D4E2" w:sz="1"/>
              <w:left w:val="single" w:color="C9D4E2" w:sz="1"/>
              <w:bottom w:val="single" w:color="C9D4E2" w:sz="1"/>
              <w:right w:val="single" w:color="C9D4E2" w:sz="1"/>
            </w:tcBorders>
            <w:shd w:fill="0F2A4A" w:val="clear"/>
            <w:tcMar>
              <w:top w:type="dxa" w:w="60"/>
              <w:left w:type="dxa" w:w="90"/>
              <w:bottom w:type="dxa" w:w="60"/>
              <w:right w:type="dxa" w:w="90"/>
            </w:tcMar>
          </w:tcPr>
          <w:p>
            <w:r>
              <w:rPr>
                <w:b/>
                <w:bCs/>
                <w:color w:val="FFFFFF"/>
                <w:sz w:val="17"/>
                <w:szCs w:val="17"/>
              </w:rPr>
              <w:t xml:space="preserve">What ‘winning’ looks like</w:t>
            </w:r>
          </w:p>
        </w:tc>
      </w:tr>
      <w:tr>
        <w:tc>
          <w:tcPr>
            <w:tcW w:type="dxa" w:w="17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sz w:val="17"/>
                <w:szCs w:val="17"/>
              </w:rPr>
              <w:t xml:space="preserve">1 · Beachhead</w:t>
            </w:r>
          </w:p>
        </w:tc>
        <w:tc>
          <w:tcPr>
            <w:tcW w:type="dxa" w:w="12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0–6 mo</w:t>
            </w:r>
          </w:p>
        </w:tc>
        <w:tc>
          <w:tcPr>
            <w:tcW w:type="dxa" w:w="30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Own funded/prop-firm + psychology niches; fix tech foundation</w:t>
            </w:r>
          </w:p>
        </w:tc>
        <w:tc>
          <w:tcPr>
            <w:tcW w:type="dxa" w:w="3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#1–3 for Zone A terms; ~30–60k/mo organic</w:t>
            </w:r>
          </w:p>
        </w:tc>
      </w:tr>
      <w:tr>
        <w:tc>
          <w:tcPr>
            <w:tcW w:type="dxa" w:w="17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b/>
                <w:bCs/>
                <w:sz w:val="17"/>
                <w:szCs w:val="17"/>
              </w:rPr>
              <w:t xml:space="preserve">2 · Authority</w:t>
            </w:r>
          </w:p>
        </w:tc>
        <w:tc>
          <w:tcPr>
            <w:tcW w:type="dxa" w:w="12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6–12 mo</w:t>
            </w:r>
          </w:p>
        </w:tc>
        <w:tc>
          <w:tcPr>
            <w:tcW w:type="dxa" w:w="30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Programmatic scale + complete all 8 hubs; PR engine running</w:t>
            </w:r>
          </w:p>
        </w:tc>
        <w:tc>
          <w:tcPr>
            <w:tcW w:type="dxa" w:w="3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Topical authority recognized; ~150–300k/mo</w:t>
            </w:r>
          </w:p>
        </w:tc>
      </w:tr>
      <w:tr>
        <w:tc>
          <w:tcPr>
            <w:tcW w:type="dxa" w:w="17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b/>
                <w:bCs/>
                <w:sz w:val="17"/>
                <w:szCs w:val="17"/>
              </w:rPr>
              <w:t xml:space="preserve">3 · Head terms</w:t>
            </w:r>
          </w:p>
        </w:tc>
        <w:tc>
          <w:tcPr>
            <w:tcW w:type="dxa" w:w="12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12–24 mo</w:t>
            </w:r>
          </w:p>
        </w:tc>
        <w:tc>
          <w:tcPr>
            <w:tcW w:type="dxa" w:w="306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Contest ‘trading journal’, ‘best/AI trading journal’ head terms</w:t>
            </w:r>
          </w:p>
        </w:tc>
        <w:tc>
          <w:tcPr>
            <w:tcW w:type="dxa" w:w="3400"/>
            <w:tcBorders>
              <w:top w:val="single" w:color="C9D4E2" w:sz="1"/>
              <w:left w:val="single" w:color="C9D4E2" w:sz="1"/>
              <w:bottom w:val="single" w:color="C9D4E2" w:sz="1"/>
              <w:right w:val="single" w:color="C9D4E2" w:sz="1"/>
            </w:tcBorders>
            <w:shd w:fill="FFFFFF" w:val="clear"/>
            <w:tcMar>
              <w:top w:type="dxa" w:w="50"/>
              <w:left w:type="dxa" w:w="90"/>
              <w:bottom w:type="dxa" w:w="50"/>
              <w:right w:type="dxa" w:w="90"/>
            </w:tcMar>
          </w:tcPr>
          <w:p>
            <w:r>
              <w:rPr>
                <w:sz w:val="17"/>
                <w:szCs w:val="17"/>
              </w:rPr>
              <w:t xml:space="preserve">Top-3 for core commercial terms; ~400–700k/mo</w:t>
            </w:r>
          </w:p>
        </w:tc>
      </w:tr>
      <w:tr>
        <w:tc>
          <w:tcPr>
            <w:tcW w:type="dxa" w:w="17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b/>
                <w:bCs/>
                <w:sz w:val="17"/>
                <w:szCs w:val="17"/>
              </w:rPr>
              <w:t xml:space="preserve">4 · Category brand</w:t>
            </w:r>
          </w:p>
        </w:tc>
        <w:tc>
          <w:tcPr>
            <w:tcW w:type="dxa" w:w="12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24–36 mo</w:t>
            </w:r>
          </w:p>
        </w:tc>
        <w:tc>
          <w:tcPr>
            <w:tcW w:type="dxa" w:w="306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Be the default brand traders search for; defend &amp; expand</w:t>
            </w:r>
          </w:p>
        </w:tc>
        <w:tc>
          <w:tcPr>
            <w:tcW w:type="dxa" w:w="3400"/>
            <w:tcBorders>
              <w:top w:val="single" w:color="C9D4E2" w:sz="1"/>
              <w:left w:val="single" w:color="C9D4E2" w:sz="1"/>
              <w:bottom w:val="single" w:color="C9D4E2" w:sz="1"/>
              <w:right w:val="single" w:color="C9D4E2" w:sz="1"/>
            </w:tcBorders>
            <w:shd w:fill="F2F6FC" w:val="clear"/>
            <w:tcMar>
              <w:top w:type="dxa" w:w="50"/>
              <w:left w:type="dxa" w:w="90"/>
              <w:bottom w:type="dxa" w:w="50"/>
              <w:right w:type="dxa" w:w="90"/>
            </w:tcMar>
          </w:tcPr>
          <w:p>
            <w:r>
              <w:rPr>
                <w:sz w:val="17"/>
                <w:szCs w:val="17"/>
              </w:rPr>
              <w:t xml:space="preserve">Brand search dominant; ~1M+/mo organic</w:t>
            </w:r>
          </w:p>
        </w:tc>
      </w:tr>
    </w:tbl>
    <w:p>
      <w:pPr>
        <w:pStyle w:val="Heading2"/>
      </w:pPr>
      <w:r>
        <w:t xml:space="preserve">10.3 The moats competitors can't copy</w:t>
      </w:r>
    </w:p>
    <w:p>
      <w:pPr>
        <w:pStyle w:val="ListParagraph"/>
        <w:numPr>
          <w:ilvl w:val="0"/>
          <w:numId w:val="2"/>
        </w:numPr>
        <w:spacing w:after="60" w:line="264"/>
      </w:pPr>
      <w:r>
        <w:rPr>
          <w:b/>
          <w:bCs/>
          <w:i w:val="false"/>
          <w:iCs w:val="false"/>
        </w:rPr>
        <w:t xml:space="preserve">Proprietary trade data </w:t>
      </w:r>
      <w:r>
        <w:t xml:space="preserve">— the more traders journal, the more unique, link-worthy insight JournalX can publish.</w:t>
      </w:r>
    </w:p>
    <w:p>
      <w:pPr>
        <w:pStyle w:val="ListParagraph"/>
        <w:numPr>
          <w:ilvl w:val="0"/>
          <w:numId w:val="2"/>
        </w:numPr>
        <w:spacing w:after="60" w:line="264"/>
      </w:pPr>
      <w:r>
        <w:rPr>
          <w:b/>
          <w:bCs/>
          <w:i w:val="false"/>
          <w:iCs w:val="false"/>
        </w:rPr>
        <w:t xml:space="preserve">Genuine trader experience (E-E-A-T) </w:t>
      </w:r>
      <w:r>
        <w:t xml:space="preserve">— real funded-trader stories and a credible founder beat marketing copy as Google rewards experience.</w:t>
      </w:r>
    </w:p>
    <w:p>
      <w:pPr>
        <w:pStyle w:val="ListParagraph"/>
        <w:numPr>
          <w:ilvl w:val="0"/>
          <w:numId w:val="2"/>
        </w:numPr>
        <w:spacing w:after="60" w:line="264"/>
      </w:pPr>
      <w:r>
        <w:rPr>
          <w:b/>
          <w:bCs/>
          <w:i w:val="false"/>
          <w:iCs w:val="false"/>
        </w:rPr>
        <w:t xml:space="preserve">Topical depth in the niche </w:t>
      </w:r>
      <w:r>
        <w:t xml:space="preserve">— the most complete funded-trader + psychology resource on the web, before contesting the head.</w:t>
      </w:r>
    </w:p>
    <w:p>
      <w:pPr>
        <w:pStyle w:val="ListParagraph"/>
        <w:numPr>
          <w:ilvl w:val="0"/>
          <w:numId w:val="2"/>
        </w:numPr>
        <w:spacing w:after="60" w:line="264"/>
      </w:pPr>
      <w:r>
        <w:rPr>
          <w:b/>
          <w:bCs/>
          <w:i w:val="false"/>
          <w:iCs w:val="false"/>
        </w:rPr>
        <w:t xml:space="preserve">Programmatic + tools layer </w:t>
      </w:r>
      <w:r>
        <w:t xml:space="preserve">— a self-expanding surface of indexable, link-earning pages.</w:t>
      </w:r>
    </w:p>
    <w:p>
      <w:pPr>
        <w:pStyle w:val="Heading2"/>
      </w:pPr>
      <w:r>
        <w:t xml:space="preserve">10.4 Metrics that prove it's working</w:t>
      </w:r>
    </w:p>
    <w:p>
      <w:pPr>
        <w:pStyle w:val="ListParagraph"/>
        <w:numPr>
          <w:ilvl w:val="0"/>
          <w:numId w:val="2"/>
        </w:numPr>
        <w:spacing w:after="60" w:line="264"/>
      </w:pPr>
      <w:r>
        <w:t xml:space="preserve">Leading: indexed pages, # keywords in top 10, branded-search volume, referring domains, calculator/tool links earned.</w:t>
      </w:r>
    </w:p>
    <w:p>
      <w:pPr>
        <w:pStyle w:val="ListParagraph"/>
        <w:numPr>
          <w:ilvl w:val="0"/>
          <w:numId w:val="2"/>
        </w:numPr>
        <w:spacing w:after="60" w:line="264"/>
      </w:pPr>
      <w:r>
        <w:t xml:space="preserve">Lagging: organic sessions, organic-attributed trials &amp; paid conversions, share of voice vs TradeZella for Zone A terms.</w:t>
      </w:r>
    </w:p>
    <w:p>
      <w:pPr>
        <w:pStyle w:val="ListParagraph"/>
        <w:numPr>
          <w:ilvl w:val="0"/>
          <w:numId w:val="2"/>
        </w:numPr>
        <w:spacing w:after="60" w:line="264"/>
      </w:pPr>
      <w:r>
        <w:t xml:space="preserve">Niche-specific: rankings for the funded/prop-firm keyword set (the leading indicator of the whole thesis).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1"/>
              <w:left w:val="single" w:color="1F6FEB" w:sz="18"/>
              <w:bottom w:val="single" w:color="1F6FEB" w:sz="1"/>
              <w:right w:val="single" w:color="1F6FEB" w:sz="1"/>
            </w:tcBorders>
            <w:shd w:fill="E8F0FB" w:val="clear"/>
            <w:tcMar>
              <w:top w:type="dxa" w:w="120"/>
              <w:left w:type="dxa" w:w="160"/>
              <w:bottom w:type="dxa" w:w="120"/>
              <w:right w:type="dxa" w:w="160"/>
            </w:tcMar>
          </w:tcPr>
          <w:p>
            <w:pPr>
              <w:spacing w:after="80"/>
            </w:pPr>
            <w:r>
              <w:rPr>
                <w:b/>
                <w:bCs/>
                <w:color w:val="1F6FEB"/>
                <w:sz w:val="22"/>
                <w:szCs w:val="22"/>
              </w:rPr>
              <w:t xml:space="preserve">The single most important move</w:t>
            </w:r>
          </w:p>
          <w:p>
            <w:pPr>
              <w:spacing w:after="60"/>
            </w:pPr>
            <w:r>
              <w:rPr>
                <w:sz w:val="20"/>
                <w:szCs w:val="20"/>
              </w:rPr>
              <w:t xml:space="preserve">If only one thing happens this quarter: fix server-side rendering AND reposition around funded/prop-firm + AI.</w:t>
            </w:r>
          </w:p>
          <w:p>
            <w:pPr>
              <w:spacing w:after="60"/>
            </w:pPr>
            <w:r>
              <w:rPr>
                <w:sz w:val="20"/>
                <w:szCs w:val="20"/>
              </w:rPr>
              <w:t xml:space="preserve">Everything else compounds on top of those two changes — without them, the best content in the world stays invisible and undifferentiated.</w:t>
            </w:r>
          </w:p>
        </w:tc>
      </w:tr>
    </w:tbl>
    <w:p>
      <w:pPr>
        <w:spacing w:after="60"/>
      </w:pPr>
      <w:r>
        <w:t xml:space="preserve"/>
      </w:r>
    </w:p>
    <w:p>
      <w:pPr>
        <w:spacing w:after="40" w:before="120"/>
      </w:pPr>
      <w:r>
        <w:rPr>
          <w:b/>
          <w:bCs/>
          <w:i w:val="false"/>
          <w:iCs w:val="false"/>
          <w:color w:val="555555"/>
        </w:rPr>
        <w:t xml:space="preserve">Sources &amp; references consulted: </w:t>
      </w:r>
    </w:p>
    <w:p>
      <w:pPr>
        <w:spacing w:after="30"/>
      </w:pPr>
      <w:hyperlink w:history="1" r:id="rIdicrtpaapgmfttfuhy8zyf">
        <w:r>
          <w:rPr>
            <w:rStyle w:val="Hyperlink"/>
            <w:sz w:val="18"/>
            <w:szCs w:val="18"/>
          </w:rPr>
          <w:t xml:space="preserve">Live crawl of journalx.app homepage metadata</w:t>
        </w:r>
      </w:hyperlink>
      <w:r>
        <w:rPr>
          <w:color w:val="555555"/>
          <w:sz w:val="16"/>
          <w:szCs w:val="16"/>
        </w:rPr>
        <w:t xml:space="preserve">  — https://journalx.app/</w:t>
      </w:r>
    </w:p>
    <w:p>
      <w:pPr>
        <w:spacing w:after="30"/>
      </w:pPr>
      <w:hyperlink w:history="1" r:id="rIdbblpw0vwnpfh_xnj8jeba">
        <w:r>
          <w:rPr>
            <w:rStyle w:val="Hyperlink"/>
            <w:sz w:val="18"/>
            <w:szCs w:val="18"/>
          </w:rPr>
          <w:t xml:space="preserve">TradeZella comparison &amp; blog ecosystem</w:t>
        </w:r>
      </w:hyperlink>
      <w:r>
        <w:rPr>
          <w:color w:val="555555"/>
          <w:sz w:val="16"/>
          <w:szCs w:val="16"/>
        </w:rPr>
        <w:t xml:space="preserve">  — https://www.tradezella.com/vs/tradersync</w:t>
      </w:r>
    </w:p>
    <w:p>
      <w:pPr>
        <w:spacing w:after="30"/>
      </w:pPr>
      <w:hyperlink w:history="1" r:id="rIdbrr7txfyn1yefbyevbpbz">
        <w:r>
          <w:rPr>
            <w:rStyle w:val="Hyperlink"/>
            <w:sz w:val="18"/>
            <w:szCs w:val="18"/>
          </w:rPr>
          <w:t xml:space="preserve">TradeZella prop-firm trading journal content</w:t>
        </w:r>
      </w:hyperlink>
      <w:r>
        <w:rPr>
          <w:color w:val="555555"/>
          <w:sz w:val="16"/>
          <w:szCs w:val="16"/>
        </w:rPr>
        <w:t xml:space="preserve">  — https://www.tradezella.com/blog/prop-firm-trading-journal</w:t>
      </w:r>
    </w:p>
    <w:p>
      <w:pPr>
        <w:spacing w:after="30"/>
      </w:pPr>
      <w:hyperlink w:history="1" r:id="rIdl1wjo3nftylsbowpumuaw">
        <w:r>
          <w:rPr>
            <w:rStyle w:val="Hyperlink"/>
            <w:sz w:val="18"/>
            <w:szCs w:val="18"/>
          </w:rPr>
          <w:t xml:space="preserve">TradesViz prop-firm journal page</w:t>
        </w:r>
      </w:hyperlink>
      <w:r>
        <w:rPr>
          <w:color w:val="555555"/>
          <w:sz w:val="16"/>
          <w:szCs w:val="16"/>
        </w:rPr>
        <w:t xml:space="preserve">  — https://www.tradesviz.com/prop-firm-journal/</w:t>
      </w:r>
    </w:p>
    <w:p>
      <w:pPr>
        <w:spacing w:after="30"/>
      </w:pPr>
      <w:hyperlink w:history="1" r:id="rId9cogpkqfvk9cpcwps5y4r">
        <w:r>
          <w:rPr>
            <w:rStyle w:val="Hyperlink"/>
            <w:sz w:val="18"/>
            <w:szCs w:val="18"/>
          </w:rPr>
          <w:t xml:space="preserve">JournalPlus comparison/best programmatic pages</w:t>
        </w:r>
      </w:hyperlink>
      <w:r>
        <w:rPr>
          <w:color w:val="555555"/>
          <w:sz w:val="16"/>
          <w:szCs w:val="16"/>
        </w:rPr>
        <w:t xml:space="preserve">  — https://journalplus.co/compare/</w:t>
      </w:r>
    </w:p>
    <w:p>
      <w:pPr>
        <w:spacing w:after="30"/>
      </w:pPr>
      <w:hyperlink w:history="1" r:id="rIddb0hxsp_iuoi2vnts7lm5">
        <w:r>
          <w:rPr>
            <w:rStyle w:val="Hyperlink"/>
            <w:sz w:val="18"/>
            <w:szCs w:val="18"/>
          </w:rPr>
          <w:t xml:space="preserve">Tradervue best-trading-journal blog</w:t>
        </w:r>
      </w:hyperlink>
      <w:r>
        <w:rPr>
          <w:color w:val="555555"/>
          <w:sz w:val="16"/>
          <w:szCs w:val="16"/>
        </w:rPr>
        <w:t xml:space="preserve">  — https://www.tradervue.com/blog/best-trading-journal</w:t>
      </w:r>
    </w:p>
    <w:p>
      <w:pPr>
        <w:spacing w:after="30"/>
      </w:pPr>
      <w:hyperlink w:history="1" r:id="rIdo-gsjnucprbwowezl9xc3">
        <w:r>
          <w:rPr>
            <w:rStyle w:val="Hyperlink"/>
            <w:sz w:val="18"/>
            <w:szCs w:val="18"/>
          </w:rPr>
          <w:t xml:space="preserve">Best prop firms 2026 (firm landscape)</w:t>
        </w:r>
      </w:hyperlink>
      <w:r>
        <w:rPr>
          <w:color w:val="555555"/>
          <w:sz w:val="16"/>
          <w:szCs w:val="16"/>
        </w:rPr>
        <w:t xml:space="preserve">  — https://www.tradezella.com/blog/best-prop-firms-2026-rankings</w:t>
      </w:r>
    </w:p>
    <w:p>
      <w:pPr>
        <w:spacing w:after="30"/>
      </w:pPr>
      <w:hyperlink w:history="1" r:id="rId7c5x9mhkdhtrcqlngjzcu">
        <w:r>
          <w:rPr>
            <w:rStyle w:val="Hyperlink"/>
            <w:sz w:val="18"/>
            <w:szCs w:val="18"/>
          </w:rPr>
          <w:t xml:space="preserve">TradeZella traffic estimate (Semrush, 3rd-party)</w:t>
        </w:r>
      </w:hyperlink>
      <w:r>
        <w:rPr>
          <w:color w:val="555555"/>
          <w:sz w:val="16"/>
          <w:szCs w:val="16"/>
        </w:rPr>
        <w:t xml:space="preserve">  — https://www.semrush.com/website/tradezella.com/overview</w:t>
      </w:r>
    </w:p>
    <w:p>
      <w:pPr>
        <w:spacing w:after="30"/>
      </w:pPr>
      <w:hyperlink w:history="1" r:id="rIdliujkok29t7vio5xzdcdw">
        <w:r>
          <w:rPr>
            <w:rStyle w:val="Hyperlink"/>
            <w:sz w:val="18"/>
            <w:szCs w:val="18"/>
          </w:rPr>
          <w:t xml:space="preserve">Candlestick pattern libraries (programmatic reference)</w:t>
        </w:r>
      </w:hyperlink>
      <w:r>
        <w:rPr>
          <w:color w:val="555555"/>
          <w:sz w:val="16"/>
          <w:szCs w:val="16"/>
        </w:rPr>
        <w:t xml:space="preserve">  — https://www.strike.money/technical-analysis/types-of-candlesticks-patterns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JournalX SEO Domination Strategy  ·  Confidential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EB" w:sz="6" w:space="4"/>
      </w:pBdr>
      <w:spacing w:after="160" w:before="280"/>
      <w:outlineLvl w:val="0"/>
    </w:pPr>
    <w:rPr>
      <w:rFonts w:ascii="Arial" w:cs="Arial" w:eastAsia="Arial" w:hAnsi="Arial"/>
      <w:b/>
      <w:bCs/>
      <w:color w:val="0F2A4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6FE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F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crtpaapgmfttfuhy8zyf" Type="http://schemas.openxmlformats.org/officeDocument/2006/relationships/hyperlink" Target="https://journalx.app/" TargetMode="External"/><Relationship Id="rIdbblpw0vwnpfh_xnj8jeba" Type="http://schemas.openxmlformats.org/officeDocument/2006/relationships/hyperlink" Target="https://www.tradezella.com/vs/tradersync" TargetMode="External"/><Relationship Id="rIdbrr7txfyn1yefbyevbpbz" Type="http://schemas.openxmlformats.org/officeDocument/2006/relationships/hyperlink" Target="https://www.tradezella.com/blog/prop-firm-trading-journal" TargetMode="External"/><Relationship Id="rIdl1wjo3nftylsbowpumuaw" Type="http://schemas.openxmlformats.org/officeDocument/2006/relationships/hyperlink" Target="https://www.tradesviz.com/prop-firm-journal/" TargetMode="External"/><Relationship Id="rId9cogpkqfvk9cpcwps5y4r" Type="http://schemas.openxmlformats.org/officeDocument/2006/relationships/hyperlink" Target="https://journalplus.co/compare/" TargetMode="External"/><Relationship Id="rIddb0hxsp_iuoi2vnts7lm5" Type="http://schemas.openxmlformats.org/officeDocument/2006/relationships/hyperlink" Target="https://www.tradervue.com/blog/best-trading-journal" TargetMode="External"/><Relationship Id="rIdo-gsjnucprbwowezl9xc3" Type="http://schemas.openxmlformats.org/officeDocument/2006/relationships/hyperlink" Target="https://www.tradezella.com/blog/best-prop-firms-2026-rankings" TargetMode="External"/><Relationship Id="rId7c5x9mhkdhtrcqlngjzcu" Type="http://schemas.openxmlformats.org/officeDocument/2006/relationships/hyperlink" Target="https://www.semrush.com/website/tradezella.com/overview" TargetMode="External"/><Relationship Id="rIdliujkok29t7vio5xzdcdw" Type="http://schemas.openxmlformats.org/officeDocument/2006/relationships/hyperlink" Target="https://www.strike.money/technical-analysis/types-of-candlesticks-pattern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JournalX SEO Domination Strategy</dc:title>
  <dc:creator>JournalX SEO Strategy</dc:creator>
  <cp:lastModifiedBy>Un-named</cp:lastModifiedBy>
  <cp:revision>1</cp:revision>
  <dcterms:created xsi:type="dcterms:W3CDTF">2026-06-13T09:35:23.604Z</dcterms:created>
  <dcterms:modified xsi:type="dcterms:W3CDTF">2026-06-13T09:35:23.605Z</dcterms:modified>
</cp:coreProperties>
</file>

<file path=docProps/custom.xml><?xml version="1.0" encoding="utf-8"?>
<Properties xmlns="http://schemas.openxmlformats.org/officeDocument/2006/custom-properties" xmlns:vt="http://schemas.openxmlformats.org/officeDocument/2006/docPropsVTypes"/>
</file>