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A8" w:rsidRDefault="00606786" w:rsidP="006067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8D6">
        <w:rPr>
          <w:noProof/>
          <w:lang w:eastAsia="ru-RU"/>
        </w:rPr>
        <w:drawing>
          <wp:inline distT="0" distB="0" distL="0" distR="0" wp14:anchorId="77648733" wp14:editId="66A39A60">
            <wp:extent cx="5717968" cy="2440521"/>
            <wp:effectExtent l="0" t="0" r="0" b="0"/>
            <wp:docPr id="2" name="Рисунок 2" descr="м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6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18" cy="2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A8" w:rsidRDefault="00AD73A8" w:rsidP="00606786">
      <w:pPr>
        <w:pStyle w:val="1"/>
        <w:jc w:val="center"/>
      </w:pPr>
      <w:r>
        <w:t>Исходные данные</w:t>
      </w:r>
    </w:p>
    <w:p w:rsidR="00AD73A8" w:rsidRDefault="00606786" w:rsidP="00606786">
      <w:r>
        <w:t>Вариант: 1.1</w:t>
      </w:r>
    </w:p>
    <w:p w:rsidR="00606786" w:rsidRDefault="00606786" w:rsidP="00606786">
      <w:r>
        <w:tab/>
      </w:r>
      <w:r>
        <w:tab/>
      </w:r>
      <w:r>
        <w:tab/>
      </w:r>
    </w:p>
    <w:p w:rsidR="00AD73A8" w:rsidRDefault="00AD73A8" w:rsidP="00606786">
      <w:pPr>
        <w:pStyle w:val="1"/>
        <w:jc w:val="center"/>
      </w:pPr>
      <w:r>
        <w:t>расчет</w:t>
      </w:r>
      <w:r w:rsidRPr="00E327F8">
        <w:t xml:space="preserve"> режимов резания при тонком точении:</w:t>
      </w:r>
    </w:p>
    <w:p w:rsidR="005F1C41" w:rsidRPr="005F1C41" w:rsidRDefault="005F1C41" w:rsidP="005F1C41">
      <w:pPr>
        <w:pStyle w:val="2"/>
      </w:pPr>
      <w:r>
        <w:t>Способ 1</w:t>
      </w:r>
    </w:p>
    <w:p w:rsidR="00AD73A8" w:rsidRDefault="005F1C41" w:rsidP="00AD73A8">
      <w:pPr>
        <w:pStyle w:val="a3"/>
        <w:numPr>
          <w:ilvl w:val="0"/>
          <w:numId w:val="1"/>
        </w:numPr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Расчёт длины хода рабочего суппорта</w:t>
      </w:r>
      <w:r w:rsidR="00AD73A8" w:rsidRPr="00BA5E94">
        <w:rPr>
          <w:rFonts w:eastAsiaTheme="minorEastAsia"/>
        </w:rPr>
        <w:t xml:space="preserve">: </w:t>
      </w:r>
    </w:p>
    <w:p w:rsidR="005F1C41" w:rsidRPr="006223F5" w:rsidRDefault="005F1C41" w:rsidP="005F1C41">
      <w:pPr>
        <w:pStyle w:val="a3"/>
        <w:ind w:left="45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p.х.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  <w:lang w:val="en-US"/>
            </w:rPr>
            <m:t>y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=150+2+0=152 мм</m:t>
          </m:r>
        </m:oMath>
      </m:oMathPara>
    </w:p>
    <w:p w:rsidR="00606786" w:rsidRPr="00BA5E94" w:rsidRDefault="00606786" w:rsidP="00AD73A8">
      <w:pPr>
        <w:pStyle w:val="a3"/>
        <w:ind w:left="1416"/>
        <w:jc w:val="both"/>
        <w:rPr>
          <w:rFonts w:eastAsiaTheme="minorEastAsia"/>
        </w:rPr>
      </w:pPr>
    </w:p>
    <w:p w:rsidR="005F1C41" w:rsidRDefault="005F1C41" w:rsidP="005F1C41">
      <w:pPr>
        <w:pStyle w:val="a3"/>
        <w:numPr>
          <w:ilvl w:val="0"/>
          <w:numId w:val="1"/>
        </w:numPr>
        <w:jc w:val="both"/>
        <w:rPr>
          <w:rFonts w:eastAsiaTheme="minorEastAsia"/>
        </w:rPr>
      </w:pPr>
      <w:r w:rsidRPr="005F1C41">
        <w:rPr>
          <w:rFonts w:eastAsiaTheme="minorEastAsia"/>
        </w:rPr>
        <w:t>Назначение подачи суппорта на оборот шпинделя</w:t>
      </w:r>
    </w:p>
    <w:p w:rsidR="005F1C41" w:rsidRPr="005F1C41" w:rsidRDefault="005F1C41" w:rsidP="005F1C41">
      <w:pPr>
        <w:pStyle w:val="a3"/>
        <w:ind w:left="0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мм</m:t>
              </m:r>
            </m:num>
            <m:den>
              <m:r>
                <w:rPr>
                  <w:rFonts w:ascii="Cambria Math" w:hAnsi="Cambria Math"/>
                </w:rPr>
                <m:t>об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F1C41" w:rsidRPr="005F1C41" w:rsidRDefault="00AD73A8" w:rsidP="005F1C41">
      <w:pPr>
        <w:pStyle w:val="a3"/>
        <w:ind w:left="0" w:firstLine="709"/>
        <w:jc w:val="both"/>
        <w:rPr>
          <w:rFonts w:eastAsiaTheme="minorEastAsia"/>
          <w:lang w:val="en-US"/>
        </w:rPr>
      </w:pPr>
      <w:r w:rsidRPr="005F1C41">
        <w:rPr>
          <w:rFonts w:eastAsiaTheme="minorEastAsia"/>
        </w:rPr>
        <w:t xml:space="preserve"> </w:t>
      </w:r>
    </w:p>
    <w:p w:rsidR="00606786" w:rsidRPr="00BA5E94" w:rsidRDefault="00606786" w:rsidP="00AD73A8">
      <w:pPr>
        <w:pStyle w:val="a3"/>
        <w:ind w:left="0" w:firstLine="709"/>
        <w:jc w:val="both"/>
        <w:rPr>
          <w:rFonts w:eastAsiaTheme="minorEastAsia"/>
        </w:rPr>
      </w:pPr>
    </w:p>
    <w:p w:rsidR="005F1C41" w:rsidRDefault="005F1C41" w:rsidP="005F1C41">
      <w:pPr>
        <w:pStyle w:val="a3"/>
        <w:numPr>
          <w:ilvl w:val="0"/>
          <w:numId w:val="1"/>
        </w:numPr>
        <w:jc w:val="both"/>
        <w:rPr>
          <w:rFonts w:eastAsiaTheme="minorEastAsia"/>
        </w:rPr>
      </w:pPr>
      <w:r w:rsidRPr="005F1C41">
        <w:rPr>
          <w:rFonts w:eastAsiaTheme="minorEastAsia"/>
        </w:rPr>
        <w:t>Расчет скорости резания и числа оборотов шпинделя в минуту</w:t>
      </w:r>
    </w:p>
    <w:p w:rsidR="00AD73A8" w:rsidRPr="005F1C41" w:rsidRDefault="005F1C41" w:rsidP="005F1C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табл</m:t>
              </m:r>
            </m:sub>
          </m:sSub>
          <m:r>
            <w:rPr>
              <w:rFonts w:ascii="Cambria Math" w:eastAsiaTheme="minorEastAsia" w:hAnsi="Cambria Math"/>
            </w:rPr>
            <m:t>=160 м/мин</m:t>
          </m:r>
        </m:oMath>
      </m:oMathPara>
    </w:p>
    <w:p w:rsidR="005F1C41" w:rsidRPr="00B12184" w:rsidRDefault="005F1C41" w:rsidP="00AD73A8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табл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π*d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1000*160</m:t>
              </m:r>
            </m:num>
            <m:den>
              <m:r>
                <w:rPr>
                  <w:rFonts w:ascii="Cambria Math" w:eastAsiaTheme="minorEastAsia" w:hAnsi="Cambria Math"/>
                </w:rPr>
                <m:t>3,14*40</m:t>
              </m:r>
            </m:den>
          </m:f>
          <m:r>
            <w:rPr>
              <w:rFonts w:ascii="Cambria Math" w:eastAsiaTheme="minorEastAsia" w:hAnsi="Cambria Math"/>
            </w:rPr>
            <m:t>=1274 об/мин</m:t>
          </m:r>
        </m:oMath>
      </m:oMathPara>
    </w:p>
    <w:p w:rsidR="00B12184" w:rsidRPr="005F1C41" w:rsidRDefault="00B12184" w:rsidP="00AD73A8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3,14*40*1274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159,76 </m:t>
          </m:r>
          <m:r>
            <w:rPr>
              <w:rFonts w:ascii="Cambria Math" w:eastAsiaTheme="minorEastAsia" w:hAnsi="Cambria Math"/>
            </w:rPr>
            <m:t>м/мин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F1C41" w:rsidRPr="005F1C41" w:rsidRDefault="005F1C41" w:rsidP="00AD73A8">
      <w:pPr>
        <w:pStyle w:val="a3"/>
        <w:ind w:left="0" w:firstLine="709"/>
        <w:rPr>
          <w:rFonts w:eastAsiaTheme="minorEastAsia"/>
          <w:i/>
        </w:rPr>
      </w:pPr>
    </w:p>
    <w:p w:rsidR="001F2113" w:rsidRPr="00B12184" w:rsidRDefault="00B12184" w:rsidP="00B12184">
      <w:pPr>
        <w:pStyle w:val="a3"/>
        <w:numPr>
          <w:ilvl w:val="0"/>
          <w:numId w:val="1"/>
        </w:numPr>
      </w:pPr>
      <w:r w:rsidRPr="00B12184">
        <w:t>Расчет основного машинного времени обработки:</w:t>
      </w:r>
    </w:p>
    <w:p w:rsidR="00B12184" w:rsidRPr="00B12184" w:rsidRDefault="00B12184" w:rsidP="00B12184">
      <w:pPr>
        <w:pStyle w:val="a3"/>
        <w:ind w:left="45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152</m:t>
              </m:r>
            </m:num>
            <m:den>
              <m:r>
                <w:rPr>
                  <w:rFonts w:ascii="Cambria Math" w:hAnsi="Cambria Math"/>
                </w:rPr>
                <m:t>0.2*1274</m:t>
              </m:r>
            </m:den>
          </m:f>
          <m:r>
            <w:rPr>
              <w:rFonts w:ascii="Cambria Math" w:hAnsi="Cambria Math"/>
            </w:rPr>
            <m:t>=0,6 мин</m:t>
          </m:r>
        </m:oMath>
      </m:oMathPara>
    </w:p>
    <w:p w:rsidR="00B12184" w:rsidRPr="00B12184" w:rsidRDefault="00B12184" w:rsidP="00B12184">
      <w:pPr>
        <w:pStyle w:val="a3"/>
        <w:ind w:left="450"/>
        <w:rPr>
          <w:i/>
        </w:rPr>
      </w:pPr>
    </w:p>
    <w:p w:rsidR="00B12184" w:rsidRDefault="00B12184" w:rsidP="00B12184">
      <w:pPr>
        <w:pStyle w:val="2"/>
      </w:pPr>
      <w:r w:rsidRPr="00B12184">
        <w:t>Способ 2</w:t>
      </w:r>
    </w:p>
    <w:p w:rsidR="00B12184" w:rsidRDefault="00B12184" w:rsidP="00B12184">
      <w:pPr>
        <w:pStyle w:val="a3"/>
        <w:numPr>
          <w:ilvl w:val="0"/>
          <w:numId w:val="2"/>
        </w:numPr>
      </w:pPr>
      <w:r>
        <w:t>Назначение глубины резания:</w:t>
      </w:r>
    </w:p>
    <w:p w:rsidR="00B12184" w:rsidRDefault="00B12184" w:rsidP="00B12184">
      <w:r>
        <w:t>При тонком точении глубину резания принимаем t=0,1 мм</w:t>
      </w:r>
    </w:p>
    <w:p w:rsidR="00B12184" w:rsidRDefault="00B12184" w:rsidP="00B12184">
      <w:pPr>
        <w:pStyle w:val="a3"/>
        <w:numPr>
          <w:ilvl w:val="0"/>
          <w:numId w:val="2"/>
        </w:numPr>
      </w:pPr>
      <w:r>
        <w:t xml:space="preserve"> Назначение подачи суппорта на оборот шпинделя</w:t>
      </w:r>
      <w:r>
        <w:t>:</w:t>
      </w:r>
    </w:p>
    <w:p w:rsidR="00B12184" w:rsidRPr="00B12184" w:rsidRDefault="00B12184" w:rsidP="00B12184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мм</m:t>
              </m:r>
            </m:num>
            <m:den>
              <m:r>
                <w:rPr>
                  <w:rFonts w:ascii="Cambria Math" w:hAnsi="Cambria Math"/>
                </w:rPr>
                <m:t>об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12184" w:rsidRDefault="00B12184" w:rsidP="00B12184">
      <w:pPr>
        <w:pStyle w:val="a3"/>
        <w:numPr>
          <w:ilvl w:val="0"/>
          <w:numId w:val="2"/>
        </w:numPr>
      </w:pPr>
      <w:r>
        <w:t>Определение скорости резания</w:t>
      </w:r>
      <w:r>
        <w:t>:</w:t>
      </w:r>
    </w:p>
    <w:p w:rsidR="00B12184" w:rsidRDefault="00B12184" w:rsidP="00B12184">
      <w:pPr>
        <w:ind w:firstLine="360"/>
      </w:pPr>
      <w:r>
        <w:lastRenderedPageBreak/>
        <w:t>-</w:t>
      </w:r>
      <w:r>
        <w:t xml:space="preserve"> Определяем скорость резания v, м/мин по формуле:</w:t>
      </w:r>
    </w:p>
    <w:p w:rsidR="00630EFB" w:rsidRPr="00630EFB" w:rsidRDefault="00630EFB" w:rsidP="00B12184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0,18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0,2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=257 м/мин</m:t>
          </m:r>
        </m:oMath>
      </m:oMathPara>
    </w:p>
    <w:p w:rsidR="00B12184" w:rsidRDefault="00B12184" w:rsidP="00B12184">
      <w:pPr>
        <w:pStyle w:val="a3"/>
      </w:pPr>
    </w:p>
    <w:p w:rsidR="00B12184" w:rsidRDefault="00630EFB" w:rsidP="00B1218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</m:t>
        </m:r>
      </m:oMath>
      <w:r w:rsidR="00B12184">
        <w:t xml:space="preserve"> коэффициент, зависящий от условий обработки.</w:t>
      </w:r>
    </w:p>
    <w:p w:rsidR="00B12184" w:rsidRDefault="00B12184" w:rsidP="00B12184">
      <w:r>
        <w:t xml:space="preserve">        -</w:t>
      </w:r>
      <w:r>
        <w:t>Определения частоту вращения шпинделя, об/мин, по расчетной скорости резания:</w:t>
      </w:r>
    </w:p>
    <w:p w:rsidR="00630EFB" w:rsidRPr="008D340E" w:rsidRDefault="00630EFB" w:rsidP="00630EFB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π*d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1000*257</m:t>
              </m:r>
            </m:num>
            <m:den>
              <m:r>
                <w:rPr>
                  <w:rFonts w:ascii="Cambria Math" w:eastAsiaTheme="minorEastAsia" w:hAnsi="Cambria Math"/>
                </w:rPr>
                <m:t>3,14*40</m:t>
              </m:r>
            </m:den>
          </m:f>
          <m:r>
            <w:rPr>
              <w:rFonts w:ascii="Cambria Math" w:eastAsiaTheme="minorEastAsia" w:hAnsi="Cambria Math"/>
            </w:rPr>
            <m:t xml:space="preserve">=2046 </m:t>
          </m:r>
          <m:r>
            <w:rPr>
              <w:rFonts w:ascii="Cambria Math" w:eastAsiaTheme="minorEastAsia" w:hAnsi="Cambria Math"/>
            </w:rPr>
            <m:t xml:space="preserve"> об/мин</m:t>
          </m:r>
        </m:oMath>
      </m:oMathPara>
    </w:p>
    <w:p w:rsidR="008D340E" w:rsidRPr="00B12184" w:rsidRDefault="008D340E" w:rsidP="00630EFB">
      <w:pPr>
        <w:pStyle w:val="a3"/>
        <w:ind w:left="0" w:firstLine="709"/>
        <w:rPr>
          <w:rFonts w:eastAsiaTheme="minorEastAsia"/>
          <w:i/>
        </w:rPr>
      </w:pPr>
    </w:p>
    <w:p w:rsidR="008D340E" w:rsidRDefault="008D340E" w:rsidP="00B12184">
      <w:r>
        <w:t>-определяем фактические скорости резания:</w:t>
      </w:r>
    </w:p>
    <w:p w:rsidR="008D340E" w:rsidRPr="008D340E" w:rsidRDefault="008D340E" w:rsidP="008D340E">
      <w:pPr>
        <w:pStyle w:val="a3"/>
        <w:ind w:left="0"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 d n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3,14*40*2046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282,67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м/мин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D340E" w:rsidRPr="005F1C41" w:rsidRDefault="008D340E" w:rsidP="008D340E">
      <w:pPr>
        <w:pStyle w:val="a3"/>
        <w:ind w:left="0" w:firstLine="709"/>
        <w:rPr>
          <w:rFonts w:eastAsiaTheme="minorEastAsia"/>
          <w:i/>
        </w:rPr>
      </w:pPr>
    </w:p>
    <w:p w:rsidR="008D340E" w:rsidRPr="00B12184" w:rsidRDefault="008D340E" w:rsidP="008D340E">
      <w:pPr>
        <w:pStyle w:val="a3"/>
        <w:numPr>
          <w:ilvl w:val="0"/>
          <w:numId w:val="2"/>
        </w:numPr>
      </w:pPr>
      <w:r w:rsidRPr="00B12184">
        <w:t>Расчет основного машинного времени обработки:</w:t>
      </w:r>
    </w:p>
    <w:p w:rsidR="008D340E" w:rsidRPr="00B12184" w:rsidRDefault="008D340E" w:rsidP="008D340E">
      <w:pPr>
        <w:pStyle w:val="a3"/>
        <w:ind w:left="45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152</m:t>
              </m:r>
            </m:num>
            <m:den>
              <m:r>
                <w:rPr>
                  <w:rFonts w:ascii="Cambria Math" w:hAnsi="Cambria Math"/>
                </w:rPr>
                <m:t>0.2*</m:t>
              </m:r>
              <m:r>
                <w:rPr>
                  <w:rFonts w:ascii="Cambria Math" w:eastAsiaTheme="minorEastAsia" w:hAnsi="Cambria Math"/>
                </w:rPr>
                <m:t>2046</m:t>
              </m:r>
            </m:den>
          </m:f>
          <m:r>
            <w:rPr>
              <w:rFonts w:ascii="Cambria Math" w:hAnsi="Cambria Math"/>
            </w:rPr>
            <m:t>=0,371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мин</m:t>
          </m:r>
        </m:oMath>
      </m:oMathPara>
    </w:p>
    <w:p w:rsidR="008D340E" w:rsidRDefault="008D340E" w:rsidP="00B12184"/>
    <w:p w:rsidR="008D340E" w:rsidRDefault="008D340E" w:rsidP="00B12184"/>
    <w:p w:rsidR="00B12184" w:rsidRDefault="00B12184" w:rsidP="00B12184">
      <w:pPr>
        <w:pStyle w:val="a3"/>
      </w:pPr>
    </w:p>
    <w:p w:rsidR="00B12184" w:rsidRPr="00B12184" w:rsidRDefault="00B12184" w:rsidP="00B12184">
      <w:pPr>
        <w:pStyle w:val="a3"/>
      </w:pPr>
    </w:p>
    <w:sectPr w:rsidR="00B12184" w:rsidRPr="00B1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4296"/>
    <w:multiLevelType w:val="multilevel"/>
    <w:tmpl w:val="4BFED5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E0768A"/>
    <w:multiLevelType w:val="hybridMultilevel"/>
    <w:tmpl w:val="25E88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A8"/>
    <w:rsid w:val="001F2113"/>
    <w:rsid w:val="005F1C41"/>
    <w:rsid w:val="00606786"/>
    <w:rsid w:val="00630EFB"/>
    <w:rsid w:val="008D340E"/>
    <w:rsid w:val="00AD73A8"/>
    <w:rsid w:val="00B12184"/>
    <w:rsid w:val="00E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18C06-1964-44F3-9D15-31B6BA8C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A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AD73A8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AD73A8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styleId="a6">
    <w:name w:val="Strong"/>
    <w:basedOn w:val="a0"/>
    <w:uiPriority w:val="22"/>
    <w:qFormat/>
    <w:rsid w:val="00AD73A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1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5F1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2019-10-08T07:24:00Z</dcterms:created>
  <dcterms:modified xsi:type="dcterms:W3CDTF">2019-10-08T08:49:00Z</dcterms:modified>
</cp:coreProperties>
</file>