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76"/>
        <w:rPr>
          <w:rFonts w:eastAsia="Calibri"/>
          <w:b/>
          <w:bCs/>
          <w:lang w:eastAsia="en-US"/>
        </w:rPr>
      </w:pPr>
      <w:r>
        <w:rPr>
          <w:rFonts w:eastAsia="Calibri"/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30300" cy="647700"/>
                <wp:effectExtent l="0" t="0" r="0" b="0"/>
                <wp:docPr id="1" name="Рисунок 29" descr="СТАНКИН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 descr="СТАНКИН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303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89.0pt;height:51.0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pacing w:lineRule="auto" w:line="276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МИНОБРНАУКИ РОССИИ</w:t>
      </w:r>
      <w:r/>
    </w:p>
    <w:p>
      <w:pPr>
        <w:jc w:val="center"/>
        <w:spacing w:lineRule="auto" w:line="276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федеральное государственное бюджетное образовательное учреждение</w:t>
      </w:r>
      <w:r/>
    </w:p>
    <w:p>
      <w:pPr>
        <w:jc w:val="center"/>
        <w:spacing w:lineRule="auto" w:line="276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высшего образования</w:t>
      </w:r>
      <w:r/>
    </w:p>
    <w:p>
      <w:pPr>
        <w:jc w:val="center"/>
        <w:spacing w:lineRule="auto" w:line="276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 «Московский государственный технологический университет «СТАНКИН»</w:t>
      </w:r>
      <w:r/>
    </w:p>
    <w:p>
      <w:pPr>
        <w:jc w:val="center"/>
        <w:spacing w:lineRule="auto" w:line="276"/>
        <w:rPr>
          <w:rFonts w:eastAsia="Calibri"/>
          <w:b/>
          <w:bCs/>
          <w:lang w:eastAsia="en-US"/>
        </w:rPr>
        <w:pBdr>
          <w:bottom w:val="single" w:sz="4" w:space="1" w:color="auto"/>
        </w:pBdr>
      </w:pPr>
      <w:r>
        <w:rPr>
          <w:rFonts w:eastAsia="Calibri"/>
          <w:b/>
          <w:bCs/>
          <w:lang w:eastAsia="en-US"/>
        </w:rPr>
        <w:t xml:space="preserve">(ФГБОУ ВО «МГТУ «СТАНКИН»)</w:t>
      </w:r>
      <w:r/>
    </w:p>
    <w:p>
      <w:pPr>
        <w:rPr>
          <w:rFonts w:eastAsia="Calibri"/>
          <w:color w:val="000000"/>
          <w:lang w:eastAsia="en-US"/>
        </w:rPr>
      </w:pPr>
      <w:r>
        <w:rPr>
          <w:rFonts w:eastAsia="Calibri"/>
          <w:b/>
          <w:bCs/>
          <w:color w:val="000000"/>
          <w:lang w:eastAsia="en-US"/>
        </w:rPr>
        <w:t xml:space="preserve"> </w:t>
      </w:r>
      <w:r/>
    </w:p>
    <w:p>
      <w:pPr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Кафедра Робототехники и мехатроники</w:t>
      </w:r>
      <w:r/>
    </w:p>
    <w:p>
      <w:pPr>
        <w:rPr>
          <w:rFonts w:eastAsia="Calibri"/>
          <w:i/>
          <w:color w:val="000000"/>
          <w:sz w:val="20"/>
          <w:szCs w:val="20"/>
          <w:lang w:eastAsia="en-US"/>
        </w:rPr>
      </w:pPr>
      <w:r>
        <w:rPr>
          <w:rFonts w:eastAsia="Calibri"/>
          <w:i/>
          <w:color w:val="000000"/>
          <w:sz w:val="20"/>
          <w:szCs w:val="20"/>
          <w:lang w:eastAsia="en-US"/>
        </w:rPr>
      </w:r>
      <w:r/>
    </w:p>
    <w:p>
      <w:pPr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</w:r>
      <w:r/>
    </w:p>
    <w:p>
      <w:pPr>
        <w:jc w:val="center"/>
        <w:rPr>
          <w:rFonts w:eastAsia="Calibri"/>
          <w:b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 xml:space="preserve">Вопросы для подготовки к экзамену</w:t>
      </w:r>
      <w:r/>
    </w:p>
    <w:p>
      <w:pPr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</w:r>
      <w:r/>
    </w:p>
    <w:p>
      <w:pPr>
        <w:jc w:val="center"/>
        <w:rPr>
          <w:rFonts w:eastAsia="Calibri"/>
          <w:i/>
          <w:iCs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по дисциплине </w:t>
      </w:r>
      <w:r>
        <w:rPr>
          <w:rFonts w:eastAsia="Calibri"/>
          <w:color w:val="000000"/>
          <w:lang w:eastAsia="en-US"/>
        </w:rPr>
        <w:t xml:space="preserve">«</w:t>
      </w:r>
      <w:r>
        <w:rPr>
          <w:rFonts w:eastAsia="Calibri"/>
          <w:iCs/>
          <w:color w:val="000000"/>
          <w:u w:val="single"/>
          <w:lang w:eastAsia="en-US"/>
        </w:rPr>
        <w:t xml:space="preserve">Мобильная робототехника</w:t>
      </w:r>
      <w:r>
        <w:rPr>
          <w:rFonts w:eastAsia="Calibri"/>
          <w:iCs/>
          <w:color w:val="000000"/>
          <w:u w:val="single"/>
          <w:lang w:eastAsia="en-US"/>
        </w:rPr>
        <w:t xml:space="preserve">»</w:t>
      </w:r>
      <w:r/>
    </w:p>
    <w:p>
      <w:pPr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</w:r>
      <w:r/>
    </w:p>
    <w:p>
      <w:pPr>
        <w:pStyle w:val="623"/>
        <w:numPr>
          <w:ilvl w:val="0"/>
          <w:numId w:val="7"/>
        </w:numPr>
        <w:ind w:left="567" w:hanging="567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Мобильный робот. Определение. Структура. Области применения.</w:t>
      </w:r>
      <w:r/>
    </w:p>
    <w:p>
      <w:pPr>
        <w:pStyle w:val="623"/>
        <w:numPr>
          <w:ilvl w:val="0"/>
          <w:numId w:val="7"/>
        </w:numPr>
        <w:ind w:left="567" w:hanging="567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Основные подходы к управлению мобильными роботами.</w:t>
      </w:r>
      <w:r/>
    </w:p>
    <w:p>
      <w:pPr>
        <w:pStyle w:val="623"/>
        <w:numPr>
          <w:ilvl w:val="0"/>
          <w:numId w:val="7"/>
        </w:numPr>
        <w:ind w:left="567" w:hanging="567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Преимущества, недостатки и область применения иерархического подхода к управлению мобильным роботом.</w:t>
      </w:r>
      <w:r/>
    </w:p>
    <w:p>
      <w:pPr>
        <w:pStyle w:val="623"/>
        <w:numPr>
          <w:ilvl w:val="0"/>
          <w:numId w:val="7"/>
        </w:numPr>
        <w:ind w:left="567" w:hanging="567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Преимущества, недостатки и область применения реакционного подхода к управлению мобильным роботом.</w:t>
      </w:r>
      <w:r/>
    </w:p>
    <w:p>
      <w:pPr>
        <w:pStyle w:val="623"/>
        <w:numPr>
          <w:ilvl w:val="0"/>
          <w:numId w:val="7"/>
        </w:numPr>
        <w:ind w:left="567" w:hanging="567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Основные </w:t>
      </w:r>
      <w:r>
        <w:rPr>
          <w:rFonts w:eastAsia="Calibri"/>
          <w:color w:val="000000"/>
          <w:lang w:eastAsia="en-US"/>
        </w:rPr>
        <w:t xml:space="preserve">компоновочно</w:t>
      </w:r>
      <w:r>
        <w:rPr>
          <w:rFonts w:eastAsia="Calibri"/>
          <w:color w:val="000000"/>
          <w:lang w:eastAsia="en-US"/>
        </w:rPr>
        <w:t xml:space="preserve">-кинематические схемы мобильных роботов.</w:t>
      </w:r>
      <w:r/>
    </w:p>
    <w:p>
      <w:pPr>
        <w:pStyle w:val="623"/>
        <w:numPr>
          <w:ilvl w:val="0"/>
          <w:numId w:val="7"/>
        </w:numPr>
        <w:ind w:left="567" w:hanging="567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Неголономные ограничения кинематических моделей мобильных роботов.</w:t>
      </w:r>
      <w:r/>
    </w:p>
    <w:p>
      <w:pPr>
        <w:pStyle w:val="623"/>
        <w:numPr>
          <w:ilvl w:val="0"/>
          <w:numId w:val="7"/>
        </w:numPr>
        <w:ind w:left="567" w:hanging="567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Кинематическая модель колесного мобильного робота с дифференциальной схемой.</w:t>
      </w:r>
      <w:r/>
    </w:p>
    <w:p>
      <w:pPr>
        <w:pStyle w:val="623"/>
        <w:numPr>
          <w:ilvl w:val="0"/>
          <w:numId w:val="7"/>
        </w:numPr>
        <w:ind w:left="567" w:hanging="567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Кинематическая модель колесного мобильного с автомобильной схемой.</w:t>
      </w:r>
      <w:r/>
    </w:p>
    <w:p>
      <w:pPr>
        <w:pStyle w:val="623"/>
        <w:numPr>
          <w:ilvl w:val="0"/>
          <w:numId w:val="7"/>
        </w:numPr>
        <w:ind w:left="567" w:hanging="567"/>
        <w:jc w:val="both"/>
        <w:rPr>
          <w:rFonts w:eastAsia="Calibri"/>
          <w:color w:val="000000"/>
          <w:lang w:eastAsia="en-US"/>
        </w:rPr>
      </w:pPr>
      <w:r/>
      <w:bookmarkStart w:id="0" w:name="_Hlk75185773"/>
      <w:r>
        <w:rPr>
          <w:rFonts w:eastAsia="Calibri"/>
          <w:color w:val="000000"/>
          <w:lang w:eastAsia="en-US"/>
        </w:rPr>
        <w:t xml:space="preserve">Сенсорная подсистема мобильного робота. </w:t>
      </w:r>
      <w:r>
        <w:rPr>
          <w:rFonts w:eastAsia="Calibri"/>
          <w:color w:val="000000"/>
          <w:lang w:eastAsia="en-US"/>
        </w:rPr>
        <w:t xml:space="preserve">Дальнометрические</w:t>
      </w:r>
      <w:r>
        <w:rPr>
          <w:rFonts w:eastAsia="Calibri"/>
          <w:color w:val="000000"/>
          <w:lang w:eastAsia="en-US"/>
        </w:rPr>
        <w:t xml:space="preserve"> датчики.</w:t>
      </w:r>
      <w:bookmarkEnd w:id="0"/>
      <w:r/>
      <w:r/>
    </w:p>
    <w:p>
      <w:pPr>
        <w:pStyle w:val="623"/>
        <w:numPr>
          <w:ilvl w:val="0"/>
          <w:numId w:val="7"/>
        </w:numPr>
        <w:ind w:left="567" w:hanging="567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Сенсорная подсистема мобильного робота. Инерциальные датчики.</w:t>
      </w:r>
      <w:r/>
    </w:p>
    <w:p>
      <w:pPr>
        <w:pStyle w:val="623"/>
        <w:numPr>
          <w:ilvl w:val="0"/>
          <w:numId w:val="7"/>
        </w:numPr>
        <w:ind w:left="567" w:hanging="567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Алгоритм рекурсивного фильтр Байеса.</w:t>
      </w:r>
      <w:r/>
    </w:p>
    <w:p>
      <w:pPr>
        <w:pStyle w:val="623"/>
        <w:numPr>
          <w:ilvl w:val="0"/>
          <w:numId w:val="7"/>
        </w:numPr>
        <w:ind w:left="567" w:hanging="567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Пример решения задачи локализации с использованием рекурсивного фильтра Байеса.</w:t>
      </w:r>
      <w:r/>
    </w:p>
    <w:p>
      <w:pPr>
        <w:pStyle w:val="623"/>
        <w:numPr>
          <w:ilvl w:val="0"/>
          <w:numId w:val="7"/>
        </w:numPr>
        <w:ind w:left="567" w:hanging="567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Вероятностная модель </w:t>
      </w:r>
      <w:r>
        <w:rPr>
          <w:rFonts w:eastAsia="Calibri"/>
          <w:color w:val="000000"/>
          <w:lang w:eastAsia="en-US"/>
        </w:rPr>
        <w:t xml:space="preserve">дальнометрического</w:t>
      </w:r>
      <w:r>
        <w:rPr>
          <w:rFonts w:eastAsia="Calibri"/>
          <w:color w:val="000000"/>
          <w:lang w:eastAsia="en-US"/>
        </w:rPr>
        <w:t xml:space="preserve"> датчика (трассировка луча).</w:t>
      </w:r>
      <w:r/>
    </w:p>
    <w:p>
      <w:pPr>
        <w:pStyle w:val="623"/>
        <w:numPr>
          <w:ilvl w:val="0"/>
          <w:numId w:val="7"/>
        </w:numPr>
        <w:ind w:left="567" w:hanging="567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Вероятностная модель </w:t>
      </w:r>
      <w:r>
        <w:rPr>
          <w:rFonts w:eastAsia="Calibri"/>
          <w:color w:val="000000"/>
          <w:lang w:eastAsia="en-US"/>
        </w:rPr>
        <w:t xml:space="preserve">дальнометрического</w:t>
      </w:r>
      <w:r>
        <w:rPr>
          <w:rFonts w:eastAsia="Calibri"/>
          <w:color w:val="000000"/>
          <w:lang w:eastAsia="en-US"/>
        </w:rPr>
        <w:t xml:space="preserve"> датчика (модель конечной точки).</w:t>
      </w:r>
      <w:r/>
    </w:p>
    <w:p>
      <w:pPr>
        <w:pStyle w:val="623"/>
        <w:numPr>
          <w:ilvl w:val="0"/>
          <w:numId w:val="7"/>
        </w:numPr>
        <w:ind w:left="567" w:hanging="567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Вероятностная модель движения робота на основе </w:t>
      </w:r>
      <w:r>
        <w:rPr>
          <w:rFonts w:eastAsia="Calibri"/>
          <w:color w:val="000000"/>
          <w:lang w:eastAsia="en-US"/>
        </w:rPr>
        <w:t xml:space="preserve">одометрии</w:t>
      </w:r>
      <w:r>
        <w:rPr>
          <w:rFonts w:eastAsia="Calibri"/>
          <w:color w:val="000000"/>
          <w:lang w:eastAsia="en-US"/>
        </w:rPr>
        <w:t xml:space="preserve">.</w:t>
      </w:r>
      <w:r/>
    </w:p>
    <w:p>
      <w:pPr>
        <w:pStyle w:val="623"/>
        <w:numPr>
          <w:ilvl w:val="0"/>
          <w:numId w:val="7"/>
        </w:numPr>
        <w:ind w:left="567" w:hanging="567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Вероятностная скоростная модель движения робота.</w:t>
      </w:r>
      <w:r/>
    </w:p>
    <w:p>
      <w:pPr>
        <w:pStyle w:val="623"/>
        <w:numPr>
          <w:ilvl w:val="0"/>
          <w:numId w:val="7"/>
        </w:numPr>
        <w:ind w:left="567" w:hanging="567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Фильтр Калмана.</w:t>
      </w:r>
      <w:r/>
    </w:p>
    <w:p>
      <w:pPr>
        <w:pStyle w:val="623"/>
        <w:numPr>
          <w:ilvl w:val="0"/>
          <w:numId w:val="7"/>
        </w:numPr>
        <w:ind w:left="567" w:hanging="567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Обобщенный фильтр Калмана.</w:t>
      </w:r>
      <w:r/>
    </w:p>
    <w:p>
      <w:pPr>
        <w:pStyle w:val="623"/>
        <w:numPr>
          <w:ilvl w:val="0"/>
          <w:numId w:val="7"/>
        </w:numPr>
        <w:ind w:left="567" w:hanging="567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highlight w:val="none"/>
          <w:lang w:eastAsia="en-US"/>
        </w:rPr>
        <w:t xml:space="preserve">Алгоритм А*</w:t>
      </w:r>
      <w:r>
        <w:rPr>
          <w:rFonts w:eastAsia="Calibri"/>
          <w:color w:val="000000"/>
          <w:highlight w:val="none"/>
          <w:lang w:eastAsia="en-US"/>
        </w:rPr>
      </w:r>
    </w:p>
    <w:p>
      <w:pPr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</w:r>
      <w:r/>
    </w:p>
    <w:p>
      <w:pPr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</w:r>
      <w:r/>
    </w:p>
    <w:p>
      <w:pPr>
        <w:tabs>
          <w:tab w:val="left" w:pos="6096" w:leader="none"/>
        </w:tabs>
        <w:rPr>
          <w:rFonts w:eastAsia="Calibri"/>
          <w:i/>
          <w:iCs/>
          <w:lang w:eastAsia="en-US"/>
        </w:rPr>
      </w:pPr>
      <w:r>
        <w:rPr>
          <w:rFonts w:eastAsia="Calibri"/>
          <w:color w:val="000000"/>
          <w:lang w:eastAsia="en-US"/>
        </w:rPr>
        <w:t xml:space="preserve">Составитель</w:t>
      </w:r>
      <w:r>
        <w:rPr>
          <w:rFonts w:eastAsia="Calibri"/>
          <w:color w:val="000000"/>
          <w:lang w:eastAsia="en-US"/>
        </w:rPr>
        <w:tab/>
      </w:r>
      <w:r>
        <w:rPr>
          <w:rFonts w:eastAsia="Calibri"/>
          <w:iCs/>
          <w:lang w:eastAsia="en-US"/>
        </w:rPr>
        <w:t xml:space="preserve">к.т.н. Собольников С.А.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71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12"/>
    <w:next w:val="61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14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12"/>
    <w:next w:val="61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1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12"/>
    <w:next w:val="61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14"/>
    <w:link w:val="1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4"/>
    <w:link w:val="613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2"/>
    <w:next w:val="61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1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2"/>
    <w:next w:val="61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1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2"/>
    <w:next w:val="61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1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2"/>
    <w:next w:val="61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1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2"/>
    <w:next w:val="61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1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12"/>
    <w:next w:val="61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14"/>
    <w:link w:val="32"/>
    <w:uiPriority w:val="10"/>
    <w:rPr>
      <w:sz w:val="48"/>
      <w:szCs w:val="48"/>
    </w:rPr>
  </w:style>
  <w:style w:type="paragraph" w:styleId="34">
    <w:name w:val="Subtitle"/>
    <w:basedOn w:val="612"/>
    <w:next w:val="61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14"/>
    <w:link w:val="34"/>
    <w:uiPriority w:val="11"/>
    <w:rPr>
      <w:sz w:val="24"/>
      <w:szCs w:val="24"/>
    </w:rPr>
  </w:style>
  <w:style w:type="paragraph" w:styleId="36">
    <w:name w:val="Quote"/>
    <w:basedOn w:val="612"/>
    <w:next w:val="61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2"/>
    <w:next w:val="612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4"/>
    <w:link w:val="40"/>
    <w:uiPriority w:val="99"/>
  </w:style>
  <w:style w:type="paragraph" w:styleId="42">
    <w:name w:val="Footer"/>
    <w:basedOn w:val="61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4"/>
    <w:link w:val="42"/>
    <w:uiPriority w:val="99"/>
  </w:style>
  <w:style w:type="paragraph" w:styleId="44">
    <w:name w:val="Caption"/>
    <w:basedOn w:val="612"/>
    <w:next w:val="6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1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4"/>
    <w:uiPriority w:val="99"/>
    <w:unhideWhenUsed/>
    <w:rPr>
      <w:vertAlign w:val="superscript"/>
    </w:rPr>
  </w:style>
  <w:style w:type="paragraph" w:styleId="176">
    <w:name w:val="endnote text"/>
    <w:basedOn w:val="61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4"/>
    <w:uiPriority w:val="99"/>
    <w:semiHidden/>
    <w:unhideWhenUsed/>
    <w:rPr>
      <w:vertAlign w:val="superscript"/>
    </w:rPr>
  </w:style>
  <w:style w:type="paragraph" w:styleId="179">
    <w:name w:val="toc 1"/>
    <w:basedOn w:val="612"/>
    <w:next w:val="61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2"/>
    <w:next w:val="61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2"/>
    <w:next w:val="61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2"/>
    <w:next w:val="61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2"/>
    <w:next w:val="61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2"/>
    <w:next w:val="61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2"/>
    <w:next w:val="61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2"/>
    <w:next w:val="61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2"/>
    <w:next w:val="61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2"/>
    <w:next w:val="612"/>
    <w:uiPriority w:val="99"/>
    <w:unhideWhenUsed/>
    <w:pPr>
      <w:spacing w:after="0" w:afterAutospacing="0"/>
    </w:pPr>
  </w:style>
  <w:style w:type="paragraph" w:styleId="612" w:default="1">
    <w:name w:val="Normal"/>
    <w:qFormat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0"/>
    </w:pPr>
  </w:style>
  <w:style w:type="paragraph" w:styleId="613">
    <w:name w:val="Heading 4"/>
    <w:basedOn w:val="612"/>
    <w:next w:val="612"/>
    <w:link w:val="627"/>
    <w:qFormat/>
    <w:rPr>
      <w:b/>
      <w:bCs/>
      <w:sz w:val="28"/>
      <w:szCs w:val="28"/>
      <w:lang w:eastAsia="en-US"/>
    </w:rPr>
    <w:pPr>
      <w:keepNext/>
      <w:outlineLvl w:val="3"/>
    </w:pPr>
  </w:style>
  <w:style w:type="character" w:styleId="614" w:default="1">
    <w:name w:val="Default Paragraph Font"/>
    <w:uiPriority w:val="1"/>
    <w:semiHidden/>
    <w:unhideWhenUsed/>
  </w:style>
  <w:style w:type="table" w:styleId="6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6" w:default="1">
    <w:name w:val="No List"/>
    <w:uiPriority w:val="99"/>
    <w:semiHidden/>
    <w:unhideWhenUsed/>
  </w:style>
  <w:style w:type="table" w:styleId="617">
    <w:name w:val="Table Grid"/>
    <w:basedOn w:val="615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18" w:customStyle="1">
    <w:name w:val="Font Style49"/>
    <w:basedOn w:val="614"/>
    <w:uiPriority w:val="99"/>
    <w:rPr>
      <w:rFonts w:ascii="Times New Roman" w:hAnsi="Times New Roman" w:cs="Times New Roman"/>
      <w:sz w:val="26"/>
      <w:szCs w:val="26"/>
    </w:rPr>
  </w:style>
  <w:style w:type="paragraph" w:styleId="619" w:customStyle="1">
    <w:name w:val="ConsPlusNormal"/>
    <w:rPr>
      <w:rFonts w:ascii="Arial" w:hAnsi="Arial" w:cs="Arial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character" w:styleId="620" w:customStyle="1">
    <w:name w:val="Основной текст (2) + 10 pt"/>
    <w:uiPriority w:val="99"/>
    <w:rPr>
      <w:rFonts w:ascii="Times New Roman" w:hAnsi="Times New Roman" w:cs="Times New Roman"/>
      <w:b/>
      <w:bCs/>
      <w:sz w:val="20"/>
      <w:szCs w:val="20"/>
      <w:u w:val="none"/>
    </w:rPr>
  </w:style>
  <w:style w:type="character" w:styleId="621" w:customStyle="1">
    <w:name w:val="Font Style51"/>
    <w:basedOn w:val="614"/>
    <w:uiPriority w:val="99"/>
    <w:rPr>
      <w:rFonts w:ascii="Times New Roman" w:hAnsi="Times New Roman" w:cs="Times New Roman"/>
      <w:sz w:val="26"/>
      <w:szCs w:val="26"/>
    </w:rPr>
  </w:style>
  <w:style w:type="character" w:styleId="622" w:customStyle="1">
    <w:name w:val="instancename"/>
    <w:basedOn w:val="614"/>
  </w:style>
  <w:style w:type="paragraph" w:styleId="623">
    <w:name w:val="List Paragraph"/>
    <w:basedOn w:val="612"/>
    <w:qFormat/>
    <w:uiPriority w:val="34"/>
    <w:pPr>
      <w:contextualSpacing w:val="true"/>
      <w:ind w:left="720"/>
    </w:pPr>
  </w:style>
  <w:style w:type="paragraph" w:styleId="624" w:customStyle="1">
    <w:name w:val="Report_Main"/>
    <w:basedOn w:val="612"/>
  </w:style>
  <w:style w:type="paragraph" w:styleId="625">
    <w:name w:val="Body Text"/>
    <w:basedOn w:val="612"/>
    <w:link w:val="626"/>
    <w:rPr>
      <w:rFonts w:ascii="Calibri" w:hAnsi="Calibri" w:eastAsia="Calibri"/>
      <w:sz w:val="22"/>
      <w:szCs w:val="22"/>
      <w:lang w:eastAsia="ar-SA"/>
    </w:rPr>
    <w:pPr>
      <w:spacing w:lineRule="auto" w:line="276" w:after="120"/>
    </w:pPr>
  </w:style>
  <w:style w:type="character" w:styleId="626" w:customStyle="1">
    <w:name w:val="Основной текст Знак"/>
    <w:basedOn w:val="614"/>
    <w:link w:val="625"/>
    <w:rPr>
      <w:rFonts w:ascii="Calibri" w:hAnsi="Calibri" w:cs="Times New Roman" w:eastAsia="Calibri"/>
      <w:lang w:eastAsia="ar-SA"/>
    </w:rPr>
  </w:style>
  <w:style w:type="character" w:styleId="627" w:customStyle="1">
    <w:name w:val="Заголовок 4 Знак"/>
    <w:basedOn w:val="614"/>
    <w:link w:val="613"/>
    <w:rPr>
      <w:rFonts w:ascii="Times New Roman" w:hAnsi="Times New Roman" w:cs="Times New Roman" w:eastAsia="Times New Roman"/>
      <w:b/>
      <w:bCs/>
      <w:sz w:val="24"/>
      <w:szCs w:val="28"/>
    </w:rPr>
  </w:style>
  <w:style w:type="numbering" w:styleId="628" w:customStyle="1">
    <w:name w:val="Нет списка1"/>
    <w:next w:val="616"/>
    <w:semiHidden/>
  </w:style>
  <w:style w:type="paragraph" w:styleId="629" w:customStyle="1">
    <w:name w:val="Default"/>
    <w:rPr>
      <w:rFonts w:ascii="Times New Roman" w:hAnsi="Times New Roman" w:cs="Times New Roman" w:eastAsia="Calibri"/>
      <w:color w:val="000000"/>
      <w:sz w:val="24"/>
      <w:szCs w:val="24"/>
    </w:rPr>
    <w:pPr>
      <w:spacing w:lineRule="auto" w:line="240" w:after="0"/>
    </w:pPr>
  </w:style>
  <w:style w:type="character" w:styleId="630" w:customStyle="1">
    <w:name w:val="Основной текст (2) + 11 pt"/>
    <w:uiPriority w:val="99"/>
    <w:rPr>
      <w:rFonts w:ascii="Times New Roman" w:hAnsi="Times New Roman"/>
      <w:sz w:val="22"/>
      <w:u w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revision>5</cp:revision>
  <dcterms:created xsi:type="dcterms:W3CDTF">2021-05-29T09:55:00Z</dcterms:created>
  <dcterms:modified xsi:type="dcterms:W3CDTF">2022-04-22T19:11:04Z</dcterms:modified>
</cp:coreProperties>
</file>