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DFF" w:rsidRDefault="00393156">
      <w:pPr>
        <w:spacing w:after="15"/>
        <w:ind w:left="-5"/>
      </w:pPr>
      <w:bookmarkStart w:id="0" w:name="_GoBack"/>
      <w:bookmarkEnd w:id="0"/>
      <w:r>
        <w:rPr>
          <w:b/>
          <w:color w:val="800080"/>
          <w:sz w:val="32"/>
        </w:rPr>
        <w:t>Лабораторная работа № 1</w:t>
      </w:r>
    </w:p>
    <w:p w:rsidR="007E2DFF" w:rsidRDefault="00393156">
      <w:pPr>
        <w:spacing w:after="155"/>
        <w:ind w:left="-5"/>
      </w:pPr>
      <w:r>
        <w:rPr>
          <w:b/>
          <w:color w:val="800080"/>
          <w:sz w:val="32"/>
        </w:rPr>
        <w:t>Программный комплекс научных расчетов Matlab и его подсистема Simulink, как средство исследования объектов электромеханики и мехатроники</w:t>
      </w:r>
    </w:p>
    <w:p w:rsidR="007E2DFF" w:rsidRDefault="00393156">
      <w:pPr>
        <w:ind w:left="-5"/>
      </w:pPr>
      <w:r>
        <w:rPr>
          <w:b/>
          <w:i/>
        </w:rPr>
        <w:t>Цель лабораторной работы</w:t>
      </w:r>
      <w:r>
        <w:rPr>
          <w:color w:val="0000FF"/>
        </w:rPr>
        <w:t>:</w:t>
      </w:r>
      <w:r>
        <w:t xml:space="preserve"> изучение основных возможностей системы </w:t>
      </w:r>
      <w:r>
        <w:rPr>
          <w:i/>
        </w:rPr>
        <w:t>Matlab</w:t>
      </w:r>
      <w:r>
        <w:t xml:space="preserve"> и ее подсистемы </w:t>
      </w:r>
      <w:r>
        <w:rPr>
          <w:i/>
        </w:rPr>
        <w:t>Simulink</w:t>
      </w:r>
      <w:r>
        <w:t xml:space="preserve">, </w:t>
      </w:r>
      <w:r>
        <w:t>как эффективного средства математического моделирования и исследования электромеханических и мехатронных систем</w:t>
      </w:r>
      <w:r>
        <w:t>.</w:t>
      </w:r>
    </w:p>
    <w:p w:rsidR="007E2DFF" w:rsidRDefault="00393156">
      <w:pPr>
        <w:pStyle w:val="Heading1"/>
        <w:spacing w:after="317"/>
        <w:ind w:left="-5"/>
      </w:pPr>
      <w:r>
        <w:t>Задачи лабораторной работы</w:t>
      </w:r>
    </w:p>
    <w:p w:rsidR="007E2DFF" w:rsidRDefault="00393156">
      <w:pPr>
        <w:spacing w:after="179" w:line="245" w:lineRule="auto"/>
        <w:ind w:left="715" w:right="24" w:hanging="370"/>
      </w:pPr>
      <w:r>
        <w:rPr>
          <w:rFonts w:ascii="Segoe UI Symbol" w:eastAsia="Segoe UI Symbol" w:hAnsi="Segoe UI Symbol" w:cs="Segoe UI Symbol"/>
          <w:color w:val="003300"/>
          <w:sz w:val="28"/>
        </w:rPr>
        <w:t xml:space="preserve">· </w:t>
      </w:r>
      <w:r>
        <w:rPr>
          <w:color w:val="003300"/>
          <w:sz w:val="28"/>
        </w:rPr>
        <w:t xml:space="preserve">ознакомление с системой </w:t>
      </w:r>
      <w:r>
        <w:rPr>
          <w:i/>
          <w:color w:val="003300"/>
          <w:sz w:val="28"/>
        </w:rPr>
        <w:t>Matlab</w:t>
      </w:r>
      <w:r>
        <w:rPr>
          <w:color w:val="003300"/>
          <w:sz w:val="28"/>
        </w:rPr>
        <w:t xml:space="preserve"> и системой визуального моделирования </w:t>
      </w:r>
      <w:r>
        <w:rPr>
          <w:i/>
          <w:color w:val="003300"/>
          <w:sz w:val="28"/>
        </w:rPr>
        <w:t>Simulink</w:t>
      </w:r>
      <w:r>
        <w:rPr>
          <w:color w:val="003300"/>
          <w:sz w:val="28"/>
        </w:rPr>
        <w:t>;</w:t>
      </w:r>
    </w:p>
    <w:p w:rsidR="007E2DFF" w:rsidRDefault="00393156">
      <w:pPr>
        <w:spacing w:after="179" w:line="245" w:lineRule="auto"/>
        <w:ind w:left="715" w:right="24" w:hanging="370"/>
      </w:pPr>
      <w:r>
        <w:rPr>
          <w:rFonts w:ascii="Segoe UI Symbol" w:eastAsia="Segoe UI Symbol" w:hAnsi="Segoe UI Symbol" w:cs="Segoe UI Symbol"/>
          <w:color w:val="003300"/>
          <w:sz w:val="28"/>
        </w:rPr>
        <w:t xml:space="preserve">· </w:t>
      </w:r>
      <w:r>
        <w:rPr>
          <w:color w:val="003300"/>
          <w:sz w:val="28"/>
        </w:rPr>
        <w:t>приобретение навыков раб</w:t>
      </w:r>
      <w:r>
        <w:rPr>
          <w:color w:val="003300"/>
          <w:sz w:val="28"/>
        </w:rPr>
        <w:t xml:space="preserve">оты в среде </w:t>
      </w:r>
      <w:r>
        <w:rPr>
          <w:i/>
          <w:color w:val="003300"/>
          <w:sz w:val="28"/>
        </w:rPr>
        <w:t xml:space="preserve">Matlab </w:t>
      </w:r>
      <w:r>
        <w:rPr>
          <w:color w:val="003300"/>
          <w:sz w:val="28"/>
        </w:rPr>
        <w:t>и изучение основных команд</w:t>
      </w:r>
      <w:r>
        <w:rPr>
          <w:color w:val="003300"/>
          <w:sz w:val="28"/>
        </w:rPr>
        <w:t>;</w:t>
      </w:r>
    </w:p>
    <w:p w:rsidR="007E2DFF" w:rsidRDefault="00393156">
      <w:pPr>
        <w:spacing w:after="179" w:line="245" w:lineRule="auto"/>
        <w:ind w:left="715" w:right="24" w:hanging="370"/>
      </w:pPr>
      <w:r>
        <w:rPr>
          <w:rFonts w:ascii="Segoe UI Symbol" w:eastAsia="Segoe UI Symbol" w:hAnsi="Segoe UI Symbol" w:cs="Segoe UI Symbol"/>
          <w:color w:val="003300"/>
          <w:sz w:val="28"/>
        </w:rPr>
        <w:t xml:space="preserve">· </w:t>
      </w:r>
      <w:r>
        <w:rPr>
          <w:color w:val="003300"/>
          <w:sz w:val="28"/>
        </w:rPr>
        <w:t xml:space="preserve">приобретение навыков работы с основными блоками системы </w:t>
      </w:r>
      <w:r>
        <w:rPr>
          <w:i/>
          <w:color w:val="003300"/>
          <w:sz w:val="28"/>
        </w:rPr>
        <w:t xml:space="preserve">Simulink </w:t>
      </w:r>
      <w:r>
        <w:rPr>
          <w:color w:val="003300"/>
          <w:sz w:val="28"/>
        </w:rPr>
        <w:t>при исследовании электромеханических устройств и систем</w:t>
      </w:r>
      <w:r>
        <w:rPr>
          <w:color w:val="003300"/>
          <w:sz w:val="28"/>
        </w:rPr>
        <w:t>.</w:t>
      </w:r>
    </w:p>
    <w:p w:rsidR="007E2DFF" w:rsidRDefault="00393156">
      <w:pPr>
        <w:pStyle w:val="Heading1"/>
        <w:ind w:left="-5"/>
      </w:pPr>
      <w:r>
        <w:lastRenderedPageBreak/>
        <w:t>Порядок выполнения лабораторной работы</w:t>
      </w:r>
    </w:p>
    <w:p w:rsidR="007E2DFF" w:rsidRDefault="00393156">
      <w:pPr>
        <w:numPr>
          <w:ilvl w:val="0"/>
          <w:numId w:val="1"/>
        </w:numPr>
        <w:spacing w:after="0"/>
        <w:ind w:hanging="355"/>
      </w:pPr>
      <w:r>
        <w:t>Запустите</w:t>
      </w:r>
      <w:r>
        <w:t xml:space="preserve"> Matlab. </w:t>
      </w:r>
      <w:r>
        <w:t>При этом открывается пользов</w:t>
      </w:r>
      <w:r>
        <w:t>ательский интерфейс</w:t>
      </w:r>
      <w:r>
        <w:t xml:space="preserve">, </w:t>
      </w:r>
      <w:r>
        <w:t>открывающий доступ к главному окну</w:t>
      </w:r>
      <w:r>
        <w:t xml:space="preserve">, </w:t>
      </w:r>
      <w:r>
        <w:t xml:space="preserve">в котором имеется доступ к меню и кнопке </w:t>
      </w:r>
      <w:r>
        <w:rPr>
          <w:b/>
        </w:rPr>
        <w:t>Start</w:t>
      </w:r>
      <w:r>
        <w:t xml:space="preserve">, </w:t>
      </w:r>
      <w:r>
        <w:t xml:space="preserve">при помощи которой можно запускать установленные приложения </w:t>
      </w:r>
      <w:r>
        <w:rPr>
          <w:b/>
          <w:i/>
        </w:rPr>
        <w:t>Matlab</w:t>
      </w:r>
      <w:r>
        <w:t xml:space="preserve">. </w:t>
      </w:r>
      <w:r>
        <w:t>В главном окне</w:t>
      </w:r>
      <w:r>
        <w:t xml:space="preserve"> “</w:t>
      </w:r>
      <w:r>
        <w:t>по умолчанию</w:t>
      </w:r>
      <w:r>
        <w:t xml:space="preserve">” </w:t>
      </w:r>
      <w:r>
        <w:t>размещены рабочие окна</w:t>
      </w:r>
      <w:r>
        <w:t xml:space="preserve">: </w:t>
      </w:r>
      <w:r>
        <w:rPr>
          <w:b/>
          <w:i/>
        </w:rPr>
        <w:t>Command Window</w:t>
      </w:r>
      <w:r>
        <w:t xml:space="preserve">, </w:t>
      </w:r>
      <w:r>
        <w:rPr>
          <w:b/>
          <w:i/>
        </w:rPr>
        <w:t xml:space="preserve">Workspace </w:t>
      </w:r>
      <w:r>
        <w:t xml:space="preserve">и </w:t>
      </w:r>
      <w:r>
        <w:rPr>
          <w:b/>
          <w:i/>
        </w:rPr>
        <w:t>Command</w:t>
      </w:r>
    </w:p>
    <w:p w:rsidR="007E2DFF" w:rsidRDefault="00393156">
      <w:pPr>
        <w:spacing w:after="216" w:line="259" w:lineRule="auto"/>
        <w:ind w:left="360" w:firstLine="0"/>
      </w:pPr>
      <w:r>
        <w:rPr>
          <w:b/>
          <w:i/>
        </w:rPr>
        <w:t>History</w:t>
      </w:r>
      <w:r>
        <w:t>.</w:t>
      </w:r>
    </w:p>
    <w:p w:rsidR="007E2DFF" w:rsidRDefault="00393156">
      <w:pPr>
        <w:spacing w:line="246" w:lineRule="auto"/>
        <w:ind w:left="0" w:right="18" w:firstLine="0"/>
        <w:jc w:val="right"/>
      </w:pPr>
      <w:r>
        <w:rPr>
          <w:noProof/>
        </w:rPr>
        <w:lastRenderedPageBreak/>
        <w:drawing>
          <wp:inline distT="0" distB="0" distL="0" distR="0">
            <wp:extent cx="5632691" cy="3697211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2691" cy="369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Рис</w:t>
      </w:r>
      <w:r>
        <w:t xml:space="preserve">.1 </w:t>
      </w:r>
      <w:r>
        <w:t xml:space="preserve">Окно </w:t>
      </w:r>
      <w:r>
        <w:rPr>
          <w:b/>
          <w:i/>
        </w:rPr>
        <w:t xml:space="preserve">Command Window </w:t>
      </w:r>
      <w:r>
        <w:t xml:space="preserve">– </w:t>
      </w:r>
      <w:r>
        <w:t>предназначено для ввода команд пользователя и получения ответа от системы</w:t>
      </w:r>
      <w:r>
        <w:t xml:space="preserve">. </w:t>
      </w:r>
      <w:r>
        <w:t>В этом окне создается программа пользователя</w:t>
      </w:r>
      <w:r>
        <w:t>.</w:t>
      </w:r>
    </w:p>
    <w:p w:rsidR="007E2DFF" w:rsidRDefault="00393156">
      <w:pPr>
        <w:ind w:left="-5"/>
      </w:pPr>
      <w:r>
        <w:t xml:space="preserve">Окно </w:t>
      </w:r>
      <w:r>
        <w:rPr>
          <w:b/>
          <w:i/>
        </w:rPr>
        <w:t xml:space="preserve">Workspace </w:t>
      </w:r>
      <w:r>
        <w:t xml:space="preserve">– </w:t>
      </w:r>
      <w:r>
        <w:t>содержит рабочие массивы</w:t>
      </w:r>
      <w:r>
        <w:t>.</w:t>
      </w:r>
    </w:p>
    <w:p w:rsidR="007E2DFF" w:rsidRDefault="00393156">
      <w:pPr>
        <w:ind w:left="-5"/>
      </w:pPr>
      <w:r>
        <w:t xml:space="preserve">Окно </w:t>
      </w:r>
      <w:r>
        <w:rPr>
          <w:b/>
          <w:i/>
        </w:rPr>
        <w:t xml:space="preserve">Command History </w:t>
      </w:r>
      <w:r>
        <w:t xml:space="preserve">– </w:t>
      </w:r>
      <w:r>
        <w:t>хранит историю команд</w:t>
      </w:r>
      <w:r>
        <w:t>.</w:t>
      </w:r>
    </w:p>
    <w:p w:rsidR="007E2DFF" w:rsidRDefault="00393156">
      <w:pPr>
        <w:ind w:left="-5"/>
      </w:pPr>
      <w:r>
        <w:t>Используя команды меню</w:t>
      </w:r>
      <w:r>
        <w:t xml:space="preserve"> View </w:t>
      </w:r>
      <w:r>
        <w:t>и</w:t>
      </w:r>
      <w:r>
        <w:t xml:space="preserve"> File-Preferences, </w:t>
      </w:r>
      <w:r>
        <w:t>пользователь может изменить настройки интерфейса установленные по умолчанию</w:t>
      </w:r>
      <w:r>
        <w:t xml:space="preserve">, </w:t>
      </w:r>
      <w:r>
        <w:t>или сохранившиеся от предыдущей сессии</w:t>
      </w:r>
      <w:r>
        <w:t>.</w:t>
      </w:r>
    </w:p>
    <w:p w:rsidR="007E2DFF" w:rsidRDefault="00393156">
      <w:pPr>
        <w:numPr>
          <w:ilvl w:val="0"/>
          <w:numId w:val="1"/>
        </w:numPr>
        <w:ind w:hanging="355"/>
      </w:pPr>
      <w:r>
        <w:lastRenderedPageBreak/>
        <w:t xml:space="preserve">Для создания модели исследуемой системы введите команду </w:t>
      </w:r>
      <w:r>
        <w:rPr>
          <w:b/>
        </w:rPr>
        <w:t>File-New-Model</w:t>
      </w:r>
      <w:r>
        <w:t xml:space="preserve">. </w:t>
      </w:r>
      <w:r>
        <w:t>При этом откроется</w:t>
      </w:r>
      <w:r>
        <w:t xml:space="preserve"> новое окно с именем </w:t>
      </w:r>
      <w:r>
        <w:rPr>
          <w:b/>
          <w:i/>
        </w:rPr>
        <w:t>untitled</w:t>
      </w:r>
      <w:r>
        <w:t xml:space="preserve">, </w:t>
      </w:r>
      <w:r>
        <w:t>в котором пользователь может создать структуру исследуемой системы из типовых блоков</w:t>
      </w:r>
      <w:r>
        <w:t xml:space="preserve">, </w:t>
      </w:r>
      <w:r>
        <w:t>хранящихся в библиотеках</w:t>
      </w:r>
      <w:r>
        <w:t>.</w:t>
      </w:r>
    </w:p>
    <w:p w:rsidR="007E2DFF" w:rsidRDefault="00393156">
      <w:pPr>
        <w:pStyle w:val="Heading2"/>
        <w:spacing w:after="684"/>
        <w:ind w:left="-2" w:right="3634"/>
      </w:pPr>
      <w:r>
        <w:rPr>
          <w:noProof/>
        </w:rPr>
        <w:lastRenderedPageBreak/>
        <w:drawing>
          <wp:inline distT="0" distB="0" distL="0" distR="0">
            <wp:extent cx="3328403" cy="1191755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8403" cy="11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Рис</w:t>
      </w:r>
      <w:r>
        <w:t xml:space="preserve">.2 </w:t>
      </w:r>
      <w:r>
        <w:rPr>
          <w:noProof/>
        </w:rPr>
        <w:drawing>
          <wp:inline distT="0" distB="0" distL="0" distR="0">
            <wp:extent cx="2688336" cy="3102864"/>
            <wp:effectExtent l="0" t="0" r="0" b="0"/>
            <wp:docPr id="5925" name="Picture 59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" name="Picture 592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8336" cy="310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Рис</w:t>
      </w:r>
      <w:r>
        <w:t>.3</w:t>
      </w:r>
    </w:p>
    <w:p w:rsidR="007E2DFF" w:rsidRDefault="00393156">
      <w:pPr>
        <w:ind w:left="-5"/>
      </w:pPr>
      <w:r>
        <w:t>Доступ к библиотекам открывается из меню главного окна</w:t>
      </w:r>
      <w:r>
        <w:t xml:space="preserve">, </w:t>
      </w:r>
      <w:r>
        <w:t>или окна проекта пользователя при помощи команды</w:t>
      </w:r>
      <w:r>
        <w:t xml:space="preserve"> View-Library-Browser (</w:t>
      </w:r>
      <w:r>
        <w:t>удобно воспользоваться кнопкой на панели</w:t>
      </w:r>
      <w:r>
        <w:t>).</w:t>
      </w:r>
    </w:p>
    <w:p w:rsidR="007E2DFF" w:rsidRDefault="00393156">
      <w:pPr>
        <w:ind w:left="-5"/>
      </w:pPr>
      <w:r>
        <w:lastRenderedPageBreak/>
        <w:t xml:space="preserve">Окно </w:t>
      </w:r>
      <w:r>
        <w:rPr>
          <w:b/>
          <w:i/>
        </w:rPr>
        <w:t>Simulink Library Browser</w:t>
      </w:r>
      <w:r>
        <w:t xml:space="preserve">, </w:t>
      </w:r>
      <w:r>
        <w:t>содержит перечень основных разделов библиотеки</w:t>
      </w:r>
      <w:r>
        <w:t xml:space="preserve">, </w:t>
      </w:r>
      <w:r>
        <w:t>каждый из которых содержит вложенные подразделы</w:t>
      </w:r>
      <w:r>
        <w:t xml:space="preserve">, </w:t>
      </w:r>
      <w:r>
        <w:t>соответствующе</w:t>
      </w:r>
      <w:r>
        <w:t>й тематики</w:t>
      </w:r>
      <w:r>
        <w:t>.</w:t>
      </w:r>
    </w:p>
    <w:p w:rsidR="007E2DFF" w:rsidRDefault="00393156">
      <w:pPr>
        <w:numPr>
          <w:ilvl w:val="0"/>
          <w:numId w:val="2"/>
        </w:numPr>
        <w:ind w:hanging="355"/>
      </w:pPr>
      <w:r>
        <w:t xml:space="preserve">Раскройте поочередно каждый из подразделов библиотеки </w:t>
      </w:r>
      <w:r>
        <w:rPr>
          <w:b/>
          <w:i/>
        </w:rPr>
        <w:t>Simulink</w:t>
      </w:r>
      <w:r>
        <w:t xml:space="preserve">, </w:t>
      </w:r>
      <w:r>
        <w:t>изучите их состав и отразите его в отчете</w:t>
      </w:r>
      <w:r>
        <w:t>.</w:t>
      </w:r>
    </w:p>
    <w:p w:rsidR="007E2DFF" w:rsidRDefault="00393156">
      <w:pPr>
        <w:tabs>
          <w:tab w:val="center" w:pos="2821"/>
        </w:tabs>
        <w:ind w:left="0" w:firstLine="0"/>
      </w:pPr>
      <w:r>
        <w:t>Подраздел</w:t>
      </w:r>
      <w:r>
        <w:tab/>
        <w:t>Содержание</w:t>
      </w:r>
    </w:p>
    <w:tbl>
      <w:tblPr>
        <w:tblStyle w:val="TableGrid"/>
        <w:tblW w:w="8254" w:type="dxa"/>
        <w:tblInd w:w="11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78"/>
        <w:gridCol w:w="6176"/>
      </w:tblGrid>
      <w:tr w:rsidR="007E2DFF">
        <w:trPr>
          <w:trHeight w:val="227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7E2DFF" w:rsidRDefault="00393156">
            <w:pPr>
              <w:spacing w:after="0" w:line="259" w:lineRule="auto"/>
              <w:ind w:left="0" w:firstLine="0"/>
            </w:pPr>
            <w:r>
              <w:rPr>
                <w:i/>
                <w:sz w:val="20"/>
              </w:rPr>
              <w:t>Continuous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</w:tcPr>
          <w:p w:rsidR="007E2DFF" w:rsidRDefault="0039315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блоки для моделирования линейных звеньев</w:t>
            </w:r>
            <w:r>
              <w:rPr>
                <w:sz w:val="20"/>
              </w:rPr>
              <w:t>;</w:t>
            </w:r>
          </w:p>
        </w:tc>
      </w:tr>
      <w:tr w:rsidR="007E2DFF">
        <w:trPr>
          <w:trHeight w:val="228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7E2DFF" w:rsidRDefault="00393156">
            <w:pPr>
              <w:spacing w:after="0" w:line="259" w:lineRule="auto"/>
              <w:ind w:left="0" w:firstLine="0"/>
            </w:pPr>
            <w:r>
              <w:rPr>
                <w:i/>
                <w:sz w:val="20"/>
              </w:rPr>
              <w:t>Disontinuous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</w:tcPr>
          <w:p w:rsidR="007E2DFF" w:rsidRDefault="0039315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блоки для моделирования нелинейных звеньев</w:t>
            </w:r>
            <w:r>
              <w:rPr>
                <w:sz w:val="20"/>
              </w:rPr>
              <w:t>;</w:t>
            </w:r>
          </w:p>
        </w:tc>
      </w:tr>
      <w:tr w:rsidR="007E2DFF">
        <w:trPr>
          <w:trHeight w:val="228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7E2DFF" w:rsidRDefault="00393156">
            <w:pPr>
              <w:spacing w:after="0" w:line="259" w:lineRule="auto"/>
              <w:ind w:left="0" w:firstLine="0"/>
            </w:pPr>
            <w:r>
              <w:rPr>
                <w:i/>
                <w:sz w:val="20"/>
              </w:rPr>
              <w:t>Discrete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</w:tcPr>
          <w:p w:rsidR="007E2DFF" w:rsidRDefault="0039315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блоки для моделирования дискретных систем</w:t>
            </w:r>
            <w:r>
              <w:rPr>
                <w:sz w:val="20"/>
              </w:rPr>
              <w:t>;</w:t>
            </w:r>
          </w:p>
        </w:tc>
      </w:tr>
      <w:tr w:rsidR="007E2DFF">
        <w:trPr>
          <w:trHeight w:val="23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7E2DFF" w:rsidRDefault="00393156">
            <w:pPr>
              <w:spacing w:after="0" w:line="259" w:lineRule="auto"/>
              <w:ind w:left="0" w:firstLine="0"/>
            </w:pPr>
            <w:r>
              <w:rPr>
                <w:i/>
                <w:sz w:val="20"/>
              </w:rPr>
              <w:t>Look-Up Tables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</w:tcPr>
          <w:p w:rsidR="007E2DFF" w:rsidRDefault="00393156">
            <w:pPr>
              <w:spacing w:after="0" w:line="259" w:lineRule="auto"/>
              <w:ind w:left="0" w:firstLine="0"/>
              <w:jc w:val="both"/>
            </w:pPr>
            <w:r>
              <w:rPr>
                <w:sz w:val="20"/>
              </w:rPr>
              <w:t>блоки для моделирования различных функциональных преобразований</w:t>
            </w:r>
            <w:r>
              <w:rPr>
                <w:sz w:val="20"/>
              </w:rPr>
              <w:t>;</w:t>
            </w:r>
          </w:p>
        </w:tc>
      </w:tr>
      <w:tr w:rsidR="007E2DFF">
        <w:trPr>
          <w:trHeight w:val="23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7E2DFF" w:rsidRDefault="00393156">
            <w:pPr>
              <w:spacing w:after="0" w:line="259" w:lineRule="auto"/>
              <w:ind w:left="0" w:firstLine="0"/>
            </w:pPr>
            <w:r>
              <w:rPr>
                <w:i/>
                <w:sz w:val="20"/>
              </w:rPr>
              <w:t>Math Operations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</w:tcPr>
          <w:p w:rsidR="007E2DFF" w:rsidRDefault="0039315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математические блоки</w:t>
            </w:r>
            <w:r>
              <w:rPr>
                <w:sz w:val="20"/>
              </w:rPr>
              <w:t>;</w:t>
            </w:r>
          </w:p>
        </w:tc>
      </w:tr>
      <w:tr w:rsidR="007E2DFF">
        <w:trPr>
          <w:trHeight w:val="23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7E2DFF" w:rsidRDefault="00393156">
            <w:pPr>
              <w:spacing w:after="0" w:line="259" w:lineRule="auto"/>
              <w:ind w:left="0" w:firstLine="0"/>
            </w:pPr>
            <w:r>
              <w:rPr>
                <w:i/>
                <w:sz w:val="20"/>
              </w:rPr>
              <w:t>Model Verification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</w:tcPr>
          <w:p w:rsidR="007E2DFF" w:rsidRDefault="0039315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блоки для проверки правильности модели</w:t>
            </w:r>
            <w:r>
              <w:rPr>
                <w:sz w:val="20"/>
              </w:rPr>
              <w:t>;</w:t>
            </w:r>
          </w:p>
        </w:tc>
      </w:tr>
      <w:tr w:rsidR="007E2DFF">
        <w:trPr>
          <w:trHeight w:val="23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7E2DFF" w:rsidRDefault="00393156">
            <w:pPr>
              <w:spacing w:after="0" w:line="259" w:lineRule="auto"/>
              <w:ind w:left="0" w:firstLine="0"/>
            </w:pPr>
            <w:r>
              <w:rPr>
                <w:i/>
                <w:sz w:val="20"/>
              </w:rPr>
              <w:t>Model-Wide Utilites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</w:tcPr>
          <w:p w:rsidR="007E2DFF" w:rsidRDefault="0039315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специальные блоки для дополнительной информации о модели</w:t>
            </w:r>
            <w:r>
              <w:rPr>
                <w:sz w:val="20"/>
              </w:rPr>
              <w:t>;</w:t>
            </w:r>
          </w:p>
        </w:tc>
      </w:tr>
      <w:tr w:rsidR="007E2DFF">
        <w:trPr>
          <w:trHeight w:val="23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7E2DFF" w:rsidRDefault="00393156">
            <w:pPr>
              <w:spacing w:after="0" w:line="259" w:lineRule="auto"/>
              <w:ind w:left="0" w:firstLine="0"/>
            </w:pPr>
            <w:r>
              <w:rPr>
                <w:i/>
                <w:sz w:val="20"/>
              </w:rPr>
              <w:t>Port &amp; Subsystems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</w:tcPr>
          <w:p w:rsidR="007E2DFF" w:rsidRDefault="0039315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специальные блоки для работы с большими проектами</w:t>
            </w:r>
            <w:r>
              <w:rPr>
                <w:sz w:val="20"/>
              </w:rPr>
              <w:t>;</w:t>
            </w:r>
          </w:p>
        </w:tc>
      </w:tr>
      <w:tr w:rsidR="007E2DFF">
        <w:trPr>
          <w:trHeight w:val="23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7E2DFF" w:rsidRDefault="00393156">
            <w:pPr>
              <w:spacing w:after="0" w:line="259" w:lineRule="auto"/>
              <w:ind w:left="0" w:firstLine="0"/>
            </w:pPr>
            <w:r>
              <w:rPr>
                <w:i/>
                <w:sz w:val="20"/>
              </w:rPr>
              <w:t>Signal Atributes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</w:tcPr>
          <w:p w:rsidR="007E2DFF" w:rsidRDefault="0039315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обработка входных сигналов</w:t>
            </w:r>
            <w:r>
              <w:rPr>
                <w:sz w:val="20"/>
              </w:rPr>
              <w:t>;</w:t>
            </w:r>
          </w:p>
        </w:tc>
      </w:tr>
      <w:tr w:rsidR="007E2DFF">
        <w:trPr>
          <w:trHeight w:val="23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7E2DFF" w:rsidRDefault="00393156">
            <w:pPr>
              <w:spacing w:after="0" w:line="259" w:lineRule="auto"/>
              <w:ind w:left="0" w:firstLine="0"/>
            </w:pPr>
            <w:r>
              <w:rPr>
                <w:i/>
                <w:sz w:val="20"/>
              </w:rPr>
              <w:t>Signal Routing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</w:tcPr>
          <w:p w:rsidR="007E2DFF" w:rsidRDefault="0039315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сигнальные шины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</w:rPr>
              <w:t>мультиплексоры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</w:rPr>
              <w:t>демультиплексоры и пр</w:t>
            </w:r>
            <w:r>
              <w:rPr>
                <w:sz w:val="20"/>
              </w:rPr>
              <w:t>;</w:t>
            </w:r>
          </w:p>
        </w:tc>
      </w:tr>
      <w:tr w:rsidR="007E2DFF">
        <w:trPr>
          <w:trHeight w:val="23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7E2DFF" w:rsidRDefault="00393156">
            <w:pPr>
              <w:spacing w:after="0" w:line="259" w:lineRule="auto"/>
              <w:ind w:left="0" w:firstLine="0"/>
            </w:pPr>
            <w:r>
              <w:rPr>
                <w:i/>
                <w:sz w:val="20"/>
              </w:rPr>
              <w:t>Sinks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</w:tcPr>
          <w:p w:rsidR="007E2DFF" w:rsidRDefault="0039315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бло</w:t>
            </w:r>
            <w:r>
              <w:rPr>
                <w:sz w:val="20"/>
              </w:rPr>
              <w:t>ки для регистрации процессов</w:t>
            </w:r>
            <w:r>
              <w:rPr>
                <w:sz w:val="20"/>
              </w:rPr>
              <w:t>;</w:t>
            </w:r>
          </w:p>
        </w:tc>
      </w:tr>
      <w:tr w:rsidR="007E2DFF">
        <w:trPr>
          <w:trHeight w:val="227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7E2DFF" w:rsidRDefault="00393156">
            <w:pPr>
              <w:spacing w:after="0" w:line="259" w:lineRule="auto"/>
              <w:ind w:left="0" w:firstLine="0"/>
            </w:pPr>
            <w:r>
              <w:rPr>
                <w:i/>
                <w:sz w:val="20"/>
              </w:rPr>
              <w:t>Sources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</w:tcPr>
          <w:p w:rsidR="007E2DFF" w:rsidRDefault="0039315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блоки для моделирования источников сигналов</w:t>
            </w:r>
            <w:r>
              <w:rPr>
                <w:sz w:val="20"/>
              </w:rPr>
              <w:t>;</w:t>
            </w:r>
          </w:p>
        </w:tc>
      </w:tr>
    </w:tbl>
    <w:p w:rsidR="007E2DFF" w:rsidRDefault="00393156">
      <w:pPr>
        <w:tabs>
          <w:tab w:val="center" w:pos="3748"/>
        </w:tabs>
        <w:spacing w:after="487" w:line="265" w:lineRule="auto"/>
        <w:ind w:left="0" w:firstLine="0"/>
      </w:pPr>
      <w:r>
        <w:rPr>
          <w:i/>
          <w:sz w:val="20"/>
        </w:rPr>
        <w:t>User-Defined Function</w:t>
      </w:r>
      <w:r>
        <w:rPr>
          <w:i/>
          <w:sz w:val="20"/>
        </w:rPr>
        <w:tab/>
      </w:r>
      <w:r>
        <w:rPr>
          <w:sz w:val="20"/>
        </w:rPr>
        <w:t>блоки определенные пользователем</w:t>
      </w:r>
      <w:r>
        <w:rPr>
          <w:sz w:val="20"/>
        </w:rPr>
        <w:t>.</w:t>
      </w:r>
    </w:p>
    <w:p w:rsidR="007E2DFF" w:rsidRDefault="00393156">
      <w:pPr>
        <w:numPr>
          <w:ilvl w:val="0"/>
          <w:numId w:val="2"/>
        </w:numPr>
        <w:ind w:hanging="355"/>
      </w:pPr>
      <w:r>
        <w:t>Пользуясь модулями</w:t>
      </w:r>
      <w:r>
        <w:t xml:space="preserve">, </w:t>
      </w:r>
      <w:r>
        <w:t>имеющимися в разделах библиотеки</w:t>
      </w:r>
      <w:r>
        <w:t xml:space="preserve"> Simulink, </w:t>
      </w:r>
      <w:r>
        <w:t>подготовьте модель устройства</w:t>
      </w:r>
      <w:r>
        <w:t xml:space="preserve">, </w:t>
      </w:r>
      <w:r>
        <w:t>выполняющего интегрирование суммы постоянного и гармонического сигналов</w:t>
      </w:r>
      <w:r>
        <w:t>.</w:t>
      </w:r>
    </w:p>
    <w:p w:rsidR="007E2DFF" w:rsidRDefault="00393156">
      <w:pPr>
        <w:ind w:left="-5"/>
      </w:pPr>
      <w:r>
        <w:t>Для этого</w:t>
      </w:r>
      <w:r>
        <w:t xml:space="preserve"> «</w:t>
      </w:r>
      <w:r>
        <w:t>перетащите</w:t>
      </w:r>
      <w:r>
        <w:t xml:space="preserve">» </w:t>
      </w:r>
      <w:r>
        <w:t>с помощью мыши нужные модули в рабочее окно</w:t>
      </w:r>
      <w:r>
        <w:t xml:space="preserve">, </w:t>
      </w:r>
      <w:r>
        <w:t xml:space="preserve">обозначенное </w:t>
      </w:r>
      <w:r>
        <w:rPr>
          <w:b/>
          <w:i/>
        </w:rPr>
        <w:t>untitle</w:t>
      </w:r>
      <w:r>
        <w:rPr>
          <w:i/>
        </w:rPr>
        <w:t>.</w:t>
      </w:r>
      <w:r>
        <w:t xml:space="preserve"> Перенесенные из библиотеки блоки соедините линиями связи в соответствии со схемой</w:t>
      </w:r>
      <w:r>
        <w:t xml:space="preserve">, </w:t>
      </w:r>
      <w:r>
        <w:t>которая представлена на рис</w:t>
      </w:r>
      <w:r>
        <w:t>.4.</w:t>
      </w:r>
    </w:p>
    <w:p w:rsidR="007E2DFF" w:rsidRDefault="00393156">
      <w:pPr>
        <w:numPr>
          <w:ilvl w:val="0"/>
          <w:numId w:val="2"/>
        </w:numPr>
        <w:ind w:hanging="355"/>
      </w:pPr>
      <w:r>
        <w:t>Присвойте имя Вашей программной модели и сохраните ее в каталоге</w:t>
      </w:r>
      <w:r>
        <w:t xml:space="preserve">, </w:t>
      </w:r>
      <w:r>
        <w:t>указанном преподавателем</w:t>
      </w:r>
      <w:r>
        <w:t>.</w:t>
      </w:r>
    </w:p>
    <w:p w:rsidR="007E2DFF" w:rsidRDefault="00393156">
      <w:pPr>
        <w:pStyle w:val="Heading2"/>
        <w:ind w:left="-2" w:right="3605"/>
      </w:pPr>
      <w:r>
        <w:rPr>
          <w:noProof/>
        </w:rPr>
        <w:drawing>
          <wp:inline distT="0" distB="0" distL="0" distR="0">
            <wp:extent cx="3346691" cy="1505712"/>
            <wp:effectExtent l="0" t="0" r="0" b="0"/>
            <wp:docPr id="243" name="Picture 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6691" cy="150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Рис</w:t>
      </w:r>
      <w:r>
        <w:t>.4</w:t>
      </w:r>
    </w:p>
    <w:p w:rsidR="007E2DFF" w:rsidRDefault="00393156">
      <w:pPr>
        <w:numPr>
          <w:ilvl w:val="0"/>
          <w:numId w:val="3"/>
        </w:numPr>
        <w:ind w:hanging="355"/>
      </w:pPr>
      <w:r>
        <w:t xml:space="preserve">Откройте раздел меню </w:t>
      </w:r>
      <w:r>
        <w:rPr>
          <w:b/>
          <w:i/>
        </w:rPr>
        <w:t>Simulation</w:t>
      </w:r>
      <w:r>
        <w:t xml:space="preserve"> и подраздел </w:t>
      </w:r>
      <w:r>
        <w:rPr>
          <w:b/>
          <w:i/>
        </w:rPr>
        <w:t>Parameters</w:t>
      </w:r>
      <w:r>
        <w:t xml:space="preserve">. </w:t>
      </w:r>
      <w:r>
        <w:t>Установите значения параметров моделирования</w:t>
      </w:r>
      <w:r>
        <w:t xml:space="preserve">. </w:t>
      </w:r>
      <w:r>
        <w:t>Введите время моделиров</w:t>
      </w:r>
      <w:r>
        <w:t>ания</w:t>
      </w:r>
      <w:r>
        <w:t xml:space="preserve">. </w:t>
      </w:r>
      <w:r>
        <w:t>За этот период должны завершиться переходные процессы в исследуемой системе</w:t>
      </w:r>
      <w:r>
        <w:t>.</w:t>
      </w:r>
    </w:p>
    <w:p w:rsidR="007E2DFF" w:rsidRDefault="00393156">
      <w:pPr>
        <w:ind w:left="-5"/>
      </w:pPr>
      <w:r>
        <w:rPr>
          <w:noProof/>
        </w:rPr>
        <w:drawing>
          <wp:inline distT="0" distB="0" distL="0" distR="0">
            <wp:extent cx="2270760" cy="2020824"/>
            <wp:effectExtent l="0" t="0" r="0" b="0"/>
            <wp:docPr id="261" name="Picture 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Рис</w:t>
      </w:r>
      <w:r>
        <w:t>.5</w:t>
      </w:r>
    </w:p>
    <w:p w:rsidR="007E2DFF" w:rsidRDefault="00393156">
      <w:pPr>
        <w:numPr>
          <w:ilvl w:val="0"/>
          <w:numId w:val="3"/>
        </w:numPr>
        <w:ind w:hanging="355"/>
      </w:pPr>
      <w:r>
        <w:t xml:space="preserve">Выделив на модели блок </w:t>
      </w:r>
      <w:r>
        <w:rPr>
          <w:b/>
          <w:i/>
        </w:rPr>
        <w:t>Sine Wave</w:t>
      </w:r>
      <w:r>
        <w:t xml:space="preserve"> щелкните правую кнопку мыши и установите единичные амплитуду и частоту параметров сигнала блока</w:t>
      </w:r>
      <w:r>
        <w:t xml:space="preserve"> (</w:t>
      </w:r>
      <w:r>
        <w:rPr>
          <w:b/>
          <w:i/>
        </w:rPr>
        <w:t>Block Parameters</w:t>
      </w:r>
      <w:r>
        <w:t>).</w:t>
      </w:r>
    </w:p>
    <w:p w:rsidR="007E2DFF" w:rsidRDefault="00393156">
      <w:pPr>
        <w:spacing w:after="468" w:line="259" w:lineRule="auto"/>
        <w:ind w:left="0" w:firstLine="0"/>
      </w:pPr>
      <w:r>
        <w:rPr>
          <w:noProof/>
        </w:rPr>
        <w:drawing>
          <wp:inline distT="0" distB="0" distL="0" distR="0">
            <wp:extent cx="2157984" cy="2971800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798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DFF" w:rsidRDefault="00393156">
      <w:pPr>
        <w:numPr>
          <w:ilvl w:val="0"/>
          <w:numId w:val="3"/>
        </w:numPr>
        <w:ind w:hanging="355"/>
      </w:pPr>
      <w:r>
        <w:t xml:space="preserve">Нажав кнопку </w:t>
      </w:r>
      <w:r>
        <w:rPr>
          <w:b/>
        </w:rPr>
        <w:t>S</w:t>
      </w:r>
      <w:r>
        <w:rPr>
          <w:b/>
        </w:rPr>
        <w:t>tart</w:t>
      </w:r>
      <w:r>
        <w:t xml:space="preserve">, </w:t>
      </w:r>
      <w:r>
        <w:t>промоделируйте процессы в исследуемой системе и просмотрите графики изменения контролируемых переменных</w:t>
      </w:r>
      <w:r>
        <w:t>.</w:t>
      </w:r>
    </w:p>
    <w:p w:rsidR="007E2DFF" w:rsidRDefault="00393156">
      <w:pPr>
        <w:numPr>
          <w:ilvl w:val="0"/>
          <w:numId w:val="3"/>
        </w:numPr>
        <w:ind w:hanging="355"/>
      </w:pPr>
      <w:r>
        <w:t xml:space="preserve">Выберите масштабы просмотра полученных кривых на </w:t>
      </w:r>
      <w:r>
        <w:rPr>
          <w:b/>
          <w:i/>
        </w:rPr>
        <w:t>Function</w:t>
      </w:r>
      <w:r>
        <w:t xml:space="preserve"> и </w:t>
      </w:r>
      <w:r>
        <w:rPr>
          <w:b/>
          <w:i/>
        </w:rPr>
        <w:t>Integral</w:t>
      </w:r>
      <w:r>
        <w:t xml:space="preserve"> (</w:t>
      </w:r>
      <w:r>
        <w:t xml:space="preserve">удобно использовать кнопку </w:t>
      </w:r>
      <w:r>
        <w:rPr>
          <w:b/>
          <w:i/>
        </w:rPr>
        <w:t>Autoscale</w:t>
      </w:r>
      <w:r>
        <w:t>).</w:t>
      </w:r>
    </w:p>
    <w:p w:rsidR="007E2DFF" w:rsidRDefault="00393156">
      <w:pPr>
        <w:pStyle w:val="Heading2"/>
        <w:ind w:left="-2" w:right="280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849611" cy="1764779"/>
                <wp:effectExtent l="0" t="0" r="0" b="0"/>
                <wp:docPr id="4678" name="Group 4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9611" cy="1764779"/>
                          <a:chOff x="0" y="0"/>
                          <a:chExt cx="3849611" cy="1764779"/>
                        </a:xfrm>
                      </wpg:grpSpPr>
                      <pic:pic xmlns:pic="http://schemas.openxmlformats.org/drawingml/2006/picture">
                        <pic:nvPicPr>
                          <pic:cNvPr id="298" name="Picture 29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048" cy="17647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0" name="Picture 30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944611" y="0"/>
                            <a:ext cx="1905000" cy="17647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78" style="width:303.119pt;height:138.959pt;mso-position-horizontal-relative:char;mso-position-vertical-relative:line" coordsize="38496,17647">
                <v:shape id="Picture 298" style="position:absolute;width:19080;height:17647;left:0;top:0;" filled="f">
                  <v:imagedata r:id="rId15"/>
                </v:shape>
                <v:shape id="Picture 300" style="position:absolute;width:19050;height:17647;left:19446;top:0;" filled="f">
                  <v:imagedata r:id="rId16"/>
                </v:shape>
              </v:group>
            </w:pict>
          </mc:Fallback>
        </mc:AlternateContent>
      </w:r>
      <w:r>
        <w:t xml:space="preserve"> Рис</w:t>
      </w:r>
      <w:r>
        <w:t>.6</w:t>
      </w:r>
    </w:p>
    <w:p w:rsidR="007E2DFF" w:rsidRDefault="00393156">
      <w:pPr>
        <w:ind w:left="345" w:hanging="360"/>
      </w:pPr>
      <w:r>
        <w:t xml:space="preserve">10. </w:t>
      </w:r>
      <w:r>
        <w:t>Зафиксируйте графики в отчете</w:t>
      </w:r>
      <w:r>
        <w:t xml:space="preserve">, </w:t>
      </w:r>
      <w:r>
        <w:t>проанализируйте и объясните поведение моделируемой системы</w:t>
      </w:r>
      <w:r>
        <w:t>.</w:t>
      </w:r>
    </w:p>
    <w:p w:rsidR="007E2DFF" w:rsidRDefault="00393156">
      <w:pPr>
        <w:ind w:left="345" w:hanging="360"/>
      </w:pPr>
      <w:r>
        <w:t>11.</w:t>
      </w:r>
      <w:r>
        <w:t xml:space="preserve">Для получения более подробных представлений о возможностях системы визуального моделирования </w:t>
      </w:r>
      <w:r>
        <w:rPr>
          <w:b/>
          <w:i/>
        </w:rPr>
        <w:t>Simulink</w:t>
      </w:r>
      <w:r>
        <w:t xml:space="preserve">, </w:t>
      </w:r>
      <w:r>
        <w:t xml:space="preserve">введите команду </w:t>
      </w:r>
      <w:r>
        <w:rPr>
          <w:b/>
        </w:rPr>
        <w:t>demo</w:t>
      </w:r>
      <w:r>
        <w:t xml:space="preserve"> из основного окна </w:t>
      </w:r>
      <w:r>
        <w:rPr>
          <w:b/>
          <w:i/>
        </w:rPr>
        <w:t>Matlab</w:t>
      </w:r>
      <w:r>
        <w:t>.</w:t>
      </w:r>
    </w:p>
    <w:p w:rsidR="007E2DFF" w:rsidRDefault="00393156">
      <w:pPr>
        <w:spacing w:after="12"/>
        <w:ind w:left="-5"/>
      </w:pPr>
      <w:r>
        <w:t>12.</w:t>
      </w:r>
      <w:r>
        <w:t>В разделе</w:t>
      </w:r>
      <w:r>
        <w:t xml:space="preserve"> </w:t>
      </w:r>
      <w:r>
        <w:rPr>
          <w:b/>
          <w:i/>
        </w:rPr>
        <w:t>Simulink-General-</w:t>
      </w:r>
      <w:r>
        <w:t xml:space="preserve"> найдите и откройте модель движения прыгающего шара</w:t>
      </w:r>
    </w:p>
    <w:p w:rsidR="007E2DFF" w:rsidRDefault="00393156">
      <w:pPr>
        <w:spacing w:after="150" w:line="453" w:lineRule="auto"/>
        <w:ind w:left="-15" w:right="1500" w:firstLine="360"/>
      </w:pPr>
      <w:r>
        <w:t>(</w:t>
      </w:r>
      <w:r>
        <w:rPr>
          <w:b/>
          <w:i/>
        </w:rPr>
        <w:t>Tracking a bouncing ball</w:t>
      </w:r>
      <w:r>
        <w:t xml:space="preserve">). </w:t>
      </w:r>
      <w:r>
        <w:t xml:space="preserve">Нажмите кнопку </w:t>
      </w:r>
      <w:r>
        <w:rPr>
          <w:b/>
          <w:i/>
        </w:rPr>
        <w:t>Open This model</w:t>
      </w:r>
      <w:r>
        <w:t xml:space="preserve"> … </w:t>
      </w:r>
      <w:r>
        <w:t>Динамики этой системы описывается дифференциальными уравнениями</w:t>
      </w:r>
      <w:r>
        <w:t>:</w:t>
      </w:r>
    </w:p>
    <w:p w:rsidR="007E2DFF" w:rsidRDefault="00393156">
      <w:pPr>
        <w:tabs>
          <w:tab w:val="center" w:pos="1921"/>
        </w:tabs>
        <w:spacing w:after="225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048512" cy="158497"/>
                <wp:effectExtent l="0" t="0" r="0" b="0"/>
                <wp:docPr id="4679" name="Group 4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8512" cy="158497"/>
                          <a:chOff x="0" y="0"/>
                          <a:chExt cx="1048512" cy="158497"/>
                        </a:xfrm>
                      </wpg:grpSpPr>
                      <pic:pic xmlns:pic="http://schemas.openxmlformats.org/drawingml/2006/picture">
                        <pic:nvPicPr>
                          <pic:cNvPr id="351" name="Picture 35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01637" y="0"/>
                            <a:ext cx="9131" cy="30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3" name="Picture 35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746760" y="36576"/>
                            <a:ext cx="9131" cy="30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5" name="Picture 35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3528" y="45720"/>
                            <a:ext cx="12179" cy="30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7" name="Picture 35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82297"/>
                            <a:ext cx="9131" cy="30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9" name="Picture 35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99288" y="82297"/>
                            <a:ext cx="9131" cy="30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1" name="Picture 36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039381" y="82297"/>
                            <a:ext cx="9131" cy="30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3" name="Picture 363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34112" y="91453"/>
                            <a:ext cx="6096" cy="30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5" name="Picture 36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93064" y="91453"/>
                            <a:ext cx="9131" cy="30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7" name="Picture 367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280416" y="109741"/>
                            <a:ext cx="15240" cy="30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9" name="Picture 369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34112" y="128029"/>
                            <a:ext cx="33528" cy="30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1" name="Picture 371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893064" y="128029"/>
                            <a:ext cx="24384" cy="30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3" name="Picture 37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518160" y="155449"/>
                            <a:ext cx="36563" cy="30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79" style="width:82.56pt;height:12.48pt;mso-position-horizontal-relative:char;mso-position-vertical-relative:line" coordsize="10485,1584">
                <v:shape id="Picture 351" style="position:absolute;width:91;height:30;left:8016;top:0;" filled="f">
                  <v:imagedata r:id="rId27"/>
                </v:shape>
                <v:shape id="Picture 353" style="position:absolute;width:91;height:30;left:7467;top:365;" filled="f">
                  <v:imagedata r:id="rId28"/>
                </v:shape>
                <v:shape id="Picture 355" style="position:absolute;width:121;height:30;left:335;top:457;" filled="f">
                  <v:imagedata r:id="rId29"/>
                </v:shape>
                <v:shape id="Picture 357" style="position:absolute;width:91;height:30;left:0;top:822;" filled="f">
                  <v:imagedata r:id="rId30"/>
                </v:shape>
                <v:shape id="Picture 359" style="position:absolute;width:91;height:30;left:3992;top:822;" filled="f">
                  <v:imagedata r:id="rId31"/>
                </v:shape>
                <v:shape id="Picture 361" style="position:absolute;width:91;height:30;left:10393;top:822;" filled="f">
                  <v:imagedata r:id="rId32"/>
                </v:shape>
                <v:shape id="Picture 363" style="position:absolute;width:60;height:30;left:1341;top:914;" filled="f">
                  <v:imagedata r:id="rId33"/>
                </v:shape>
                <v:shape id="Picture 365" style="position:absolute;width:91;height:30;left:8930;top:914;" filled="f">
                  <v:imagedata r:id="rId33"/>
                </v:shape>
                <v:shape id="Picture 367" style="position:absolute;width:152;height:30;left:2804;top:1097;" filled="f">
                  <v:imagedata r:id="rId34"/>
                </v:shape>
                <v:shape id="Picture 369" style="position:absolute;width:335;height:30;left:1341;top:1280;" filled="f">
                  <v:imagedata r:id="rId35"/>
                </v:shape>
                <v:shape id="Picture 371" style="position:absolute;width:243;height:30;left:8930;top:1280;" filled="f">
                  <v:imagedata r:id="rId35"/>
                </v:shape>
                <v:shape id="Picture 373" style="position:absolute;width:365;height:30;left:5181;top:1554;" filled="f">
                  <v:imagedata r:id="rId36"/>
                </v:shape>
              </v:group>
            </w:pict>
          </mc:Fallback>
        </mc:AlternateContent>
      </w:r>
      <w:r>
        <w:tab/>
        <w:t>.</w:t>
      </w:r>
    </w:p>
    <w:p w:rsidR="007E2DFF" w:rsidRDefault="00393156">
      <w:pPr>
        <w:ind w:left="-5"/>
      </w:pPr>
      <w:r>
        <w:t xml:space="preserve">На высоте </w:t>
      </w:r>
      <w:r>
        <w:rPr>
          <w:i/>
        </w:rPr>
        <w:t>h</w:t>
      </w:r>
      <w:r>
        <w:t xml:space="preserve"> = 0 </w:t>
      </w:r>
      <w:r>
        <w:t>находится преграда</w:t>
      </w:r>
      <w:r>
        <w:t xml:space="preserve">, </w:t>
      </w:r>
      <w:r>
        <w:t>ударяясь о которую ш</w:t>
      </w:r>
      <w:r>
        <w:t>ар изменяет знак скорости на обратный</w:t>
      </w:r>
      <w:r>
        <w:t xml:space="preserve">, </w:t>
      </w:r>
      <w:r>
        <w:t xml:space="preserve">а ее величина изменяется в </w:t>
      </w:r>
      <w:r>
        <w:rPr>
          <w:i/>
        </w:rPr>
        <w:t>k</w:t>
      </w:r>
      <w:r>
        <w:t xml:space="preserve"> раз</w:t>
      </w:r>
      <w:r>
        <w:t xml:space="preserve"> (</w:t>
      </w:r>
      <w:r>
        <w:rPr>
          <w:i/>
        </w:rPr>
        <w:t>k</w:t>
      </w:r>
      <w:r>
        <w:t xml:space="preserve"> - </w:t>
      </w:r>
      <w:r>
        <w:t>коэффициент упругости удара</w:t>
      </w:r>
      <w:r>
        <w:t xml:space="preserve"> 0&lt;=</w:t>
      </w:r>
      <w:r>
        <w:rPr>
          <w:i/>
        </w:rPr>
        <w:t>k</w:t>
      </w:r>
      <w:r>
        <w:t>&lt;=1).</w:t>
      </w:r>
    </w:p>
    <w:p w:rsidR="007E2DFF" w:rsidRDefault="00393156">
      <w:pPr>
        <w:ind w:left="345" w:hanging="360"/>
      </w:pPr>
      <w:r>
        <w:t>13.</w:t>
      </w:r>
      <w:r>
        <w:t>Изучите состав блоков</w:t>
      </w:r>
      <w:r>
        <w:t xml:space="preserve">, </w:t>
      </w:r>
      <w:r>
        <w:t>используемых для моделирования этой системы</w:t>
      </w:r>
      <w:r>
        <w:t xml:space="preserve">, </w:t>
      </w:r>
      <w:r>
        <w:t>и связи между ними</w:t>
      </w:r>
      <w:r>
        <w:t>.</w:t>
      </w:r>
    </w:p>
    <w:p w:rsidR="007E2DFF" w:rsidRDefault="00393156">
      <w:pPr>
        <w:ind w:left="345" w:hanging="360"/>
      </w:pPr>
      <w:r>
        <w:t>14.</w:t>
      </w:r>
      <w:r>
        <w:t xml:space="preserve">Нажмите кнопку </w:t>
      </w:r>
      <w:r>
        <w:rPr>
          <w:b/>
          <w:i/>
        </w:rPr>
        <w:t>Start Simulation</w:t>
      </w:r>
      <w:r>
        <w:t xml:space="preserve">. </w:t>
      </w:r>
      <w:r>
        <w:t>Зарисуйте и об</w:t>
      </w:r>
      <w:r>
        <w:t>ъясните результаты моделирования для значений</w:t>
      </w:r>
      <w:r>
        <w:t xml:space="preserve"> k = -0.5, -0.75, -0.95, -1.</w:t>
      </w:r>
    </w:p>
    <w:p w:rsidR="007E2DFF" w:rsidRDefault="00393156">
      <w:pPr>
        <w:spacing w:after="282"/>
        <w:ind w:left="345" w:hanging="360"/>
      </w:pPr>
      <w:r>
        <w:t>15.</w:t>
      </w:r>
      <w:r>
        <w:t>Откройте новое окно для программы моделирования</w:t>
      </w:r>
      <w:r>
        <w:t xml:space="preserve">. </w:t>
      </w:r>
      <w:r>
        <w:t>Сформируйте модель</w:t>
      </w:r>
      <w:r>
        <w:t xml:space="preserve">, </w:t>
      </w:r>
      <w:r>
        <w:t>позволяющую изучить процесс изменения тока в якорной цепи двигателя постоянного тока при неподвижном вале двиг</w:t>
      </w:r>
      <w:r>
        <w:t>ателя</w:t>
      </w:r>
      <w:r>
        <w:t xml:space="preserve">. </w:t>
      </w:r>
      <w:r>
        <w:t>Этот процесс описывается дифференциальным уравнением</w:t>
      </w:r>
      <w:r>
        <w:t>:</w:t>
      </w:r>
    </w:p>
    <w:p w:rsidR="007E2DFF" w:rsidRDefault="00393156">
      <w:pPr>
        <w:spacing w:after="64" w:line="259" w:lineRule="auto"/>
        <w:ind w:left="317" w:firstLine="0"/>
      </w:pPr>
      <w:r>
        <w:rPr>
          <w:noProof/>
        </w:rPr>
        <w:drawing>
          <wp:inline distT="0" distB="0" distL="0" distR="0">
            <wp:extent cx="182880" cy="3047"/>
            <wp:effectExtent l="0" t="0" r="0" b="0"/>
            <wp:docPr id="553" name="Picture 5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" name="Picture 553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DFF" w:rsidRDefault="00393156">
      <w:pPr>
        <w:tabs>
          <w:tab w:val="center" w:pos="1849"/>
        </w:tabs>
        <w:spacing w:after="225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886968" cy="121920"/>
                <wp:effectExtent l="0" t="0" r="0" b="0"/>
                <wp:docPr id="5090" name="Group 5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6968" cy="121920"/>
                          <a:chOff x="0" y="0"/>
                          <a:chExt cx="886968" cy="121920"/>
                        </a:xfrm>
                      </wpg:grpSpPr>
                      <pic:pic xmlns:pic="http://schemas.openxmlformats.org/drawingml/2006/picture">
                        <pic:nvPicPr>
                          <pic:cNvPr id="555" name="Picture 555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" cy="30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7" name="Picture 557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536448" y="0"/>
                            <a:ext cx="3048" cy="30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9" name="Picture 559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847344" y="0"/>
                            <a:ext cx="39624" cy="30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1" name="Picture 561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417576" y="54876"/>
                            <a:ext cx="73152" cy="30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3" name="Picture 563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728472" y="64020"/>
                            <a:ext cx="42659" cy="30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5" name="Picture 565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161544" y="73152"/>
                            <a:ext cx="12192" cy="30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7" name="Picture 567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417576" y="82296"/>
                            <a:ext cx="24384" cy="30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9" name="Picture 569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198120" y="118885"/>
                            <a:ext cx="24384" cy="30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90" style="width:69.84pt;height:9.59999pt;mso-position-horizontal-relative:char;mso-position-vertical-relative:line" coordsize="8869,1219">
                <v:shape id="Picture 555" style="position:absolute;width:487;height:30;left:0;top:0;" filled="f">
                  <v:imagedata r:id="rId45"/>
                </v:shape>
                <v:shape id="Picture 557" style="position:absolute;width:30;height:30;left:5364;top:0;" filled="f">
                  <v:imagedata r:id="rId46"/>
                </v:shape>
                <v:shape id="Picture 559" style="position:absolute;width:396;height:30;left:8473;top:0;" filled="f">
                  <v:imagedata r:id="rId47"/>
                </v:shape>
                <v:shape id="Picture 561" style="position:absolute;width:731;height:30;left:4175;top:548;" filled="f">
                  <v:imagedata r:id="rId48"/>
                </v:shape>
                <v:shape id="Picture 563" style="position:absolute;width:426;height:30;left:7284;top:640;" filled="f">
                  <v:imagedata r:id="rId49"/>
                </v:shape>
                <v:shape id="Picture 565" style="position:absolute;width:121;height:30;left:1615;top:731;" filled="f">
                  <v:imagedata r:id="rId50"/>
                </v:shape>
                <v:shape id="Picture 567" style="position:absolute;width:243;height:30;left:4175;top:822;" filled="f">
                  <v:imagedata r:id="rId48"/>
                </v:shape>
                <v:shape id="Picture 569" style="position:absolute;width:243;height:30;left:1981;top:1188;" filled="f">
                  <v:imagedata r:id="rId51"/>
                </v:shape>
              </v:group>
            </w:pict>
          </mc:Fallback>
        </mc:AlternateContent>
      </w:r>
      <w:r>
        <w:tab/>
        <w:t>,</w:t>
      </w:r>
    </w:p>
    <w:p w:rsidR="007E2DFF" w:rsidRDefault="00393156">
      <w:pPr>
        <w:ind w:left="-5"/>
      </w:pPr>
      <w:r>
        <w:t xml:space="preserve">где </w:t>
      </w:r>
      <w:r>
        <w:rPr>
          <w:i/>
        </w:rPr>
        <w:t>I</w:t>
      </w:r>
      <w:r>
        <w:rPr>
          <w:vertAlign w:val="subscript"/>
        </w:rPr>
        <w:t>я</w:t>
      </w:r>
      <w:r>
        <w:t xml:space="preserve">– </w:t>
      </w:r>
      <w:r>
        <w:t>ток якоря</w:t>
      </w:r>
      <w:r>
        <w:t xml:space="preserve">; </w:t>
      </w:r>
      <w:r>
        <w:rPr>
          <w:i/>
        </w:rPr>
        <w:t>U</w:t>
      </w:r>
      <w:r>
        <w:rPr>
          <w:vertAlign w:val="subscript"/>
        </w:rPr>
        <w:t xml:space="preserve">я </w:t>
      </w:r>
      <w:r>
        <w:t xml:space="preserve">– </w:t>
      </w:r>
      <w:r>
        <w:t>напряжение</w:t>
      </w:r>
      <w:r>
        <w:t xml:space="preserve">, </w:t>
      </w:r>
      <w:r>
        <w:t>подводимое к якорю двигателя</w:t>
      </w:r>
      <w:r>
        <w:t xml:space="preserve">; </w:t>
      </w:r>
      <w:r>
        <w:rPr>
          <w:i/>
        </w:rPr>
        <w:t>R</w:t>
      </w:r>
      <w:r>
        <w:rPr>
          <w:vertAlign w:val="subscript"/>
        </w:rPr>
        <w:t>я</w:t>
      </w:r>
      <w:r>
        <w:t xml:space="preserve">и </w:t>
      </w:r>
      <w:r>
        <w:rPr>
          <w:i/>
        </w:rPr>
        <w:t>L</w:t>
      </w:r>
      <w:r>
        <w:rPr>
          <w:vertAlign w:val="subscript"/>
        </w:rPr>
        <w:t>я</w:t>
      </w:r>
      <w:r>
        <w:t xml:space="preserve">– </w:t>
      </w:r>
      <w:r>
        <w:t>активное сопротивление и индуктивность якорной цепи</w:t>
      </w:r>
      <w:r>
        <w:t xml:space="preserve">. </w:t>
      </w:r>
      <w:r>
        <w:t>Значения параметров приведены в табл</w:t>
      </w:r>
      <w:r>
        <w:t>. 1.</w:t>
      </w:r>
    </w:p>
    <w:p w:rsidR="007E2DFF" w:rsidRDefault="00393156">
      <w:pPr>
        <w:spacing w:after="191"/>
        <w:ind w:left="-5"/>
      </w:pPr>
      <w:r>
        <w:t>Таблица</w:t>
      </w:r>
      <w:r>
        <w:t xml:space="preserve"> 1</w:t>
      </w:r>
    </w:p>
    <w:p w:rsidR="007E2DFF" w:rsidRDefault="00393156">
      <w:pPr>
        <w:pStyle w:val="Heading3"/>
        <w:tabs>
          <w:tab w:val="center" w:pos="636"/>
          <w:tab w:val="center" w:pos="1908"/>
          <w:tab w:val="center" w:pos="3180"/>
          <w:tab w:val="center" w:pos="4451"/>
        </w:tabs>
        <w:ind w:left="0" w:firstLine="0"/>
      </w:pPr>
      <w:r>
        <w:rPr>
          <w:rFonts w:ascii="Calibri" w:eastAsia="Calibri" w:hAnsi="Calibri" w:cs="Calibri"/>
          <w:b w:val="0"/>
          <w:i w:val="0"/>
          <w:color w:val="000000"/>
          <w:sz w:val="22"/>
        </w:rPr>
        <w:tab/>
      </w:r>
      <w:r>
        <w:t>№ вар</w:t>
      </w:r>
      <w:r>
        <w:tab/>
        <w:t>Uя</w:t>
      </w:r>
      <w:r>
        <w:t xml:space="preserve">, </w:t>
      </w:r>
      <w:r>
        <w:t>В</w:t>
      </w:r>
      <w:r>
        <w:tab/>
        <w:t>Rя</w:t>
      </w:r>
      <w:r>
        <w:t xml:space="preserve">, </w:t>
      </w:r>
      <w:r>
        <w:t>Ом</w:t>
      </w:r>
      <w:r>
        <w:tab/>
        <w:t>Lя</w:t>
      </w:r>
      <w:r>
        <w:t xml:space="preserve">, </w:t>
      </w:r>
      <w:r>
        <w:t>Гн</w:t>
      </w:r>
    </w:p>
    <w:p w:rsidR="007E2DFF" w:rsidRDefault="00393156">
      <w:pPr>
        <w:spacing w:after="3" w:line="259" w:lineRule="auto"/>
        <w:ind w:left="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227807" cy="21324"/>
                <wp:effectExtent l="0" t="0" r="0" b="0"/>
                <wp:docPr id="4947" name="Group 49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7807" cy="21324"/>
                          <a:chOff x="0" y="0"/>
                          <a:chExt cx="3227807" cy="21324"/>
                        </a:xfrm>
                      </wpg:grpSpPr>
                      <wps:wsp>
                        <wps:cNvPr id="6293" name="Shape 6293"/>
                        <wps:cNvSpPr/>
                        <wps:spPr>
                          <a:xfrm>
                            <a:off x="0" y="0"/>
                            <a:ext cx="807707" cy="21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07" h="21324">
                                <a:moveTo>
                                  <a:pt x="0" y="0"/>
                                </a:moveTo>
                                <a:lnTo>
                                  <a:pt x="807707" y="0"/>
                                </a:lnTo>
                                <a:lnTo>
                                  <a:pt x="807707" y="21324"/>
                                </a:lnTo>
                                <a:lnTo>
                                  <a:pt x="0" y="213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4" name="Shape 6294"/>
                        <wps:cNvSpPr/>
                        <wps:spPr>
                          <a:xfrm>
                            <a:off x="807707" y="0"/>
                            <a:ext cx="801624" cy="21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1624" h="21324">
                                <a:moveTo>
                                  <a:pt x="0" y="0"/>
                                </a:moveTo>
                                <a:lnTo>
                                  <a:pt x="801624" y="0"/>
                                </a:lnTo>
                                <a:lnTo>
                                  <a:pt x="801624" y="21324"/>
                                </a:lnTo>
                                <a:lnTo>
                                  <a:pt x="0" y="213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5" name="Shape 6295"/>
                        <wps:cNvSpPr/>
                        <wps:spPr>
                          <a:xfrm>
                            <a:off x="1609331" y="0"/>
                            <a:ext cx="807707" cy="21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07" h="21324">
                                <a:moveTo>
                                  <a:pt x="0" y="0"/>
                                </a:moveTo>
                                <a:lnTo>
                                  <a:pt x="807707" y="0"/>
                                </a:lnTo>
                                <a:lnTo>
                                  <a:pt x="807707" y="21324"/>
                                </a:lnTo>
                                <a:lnTo>
                                  <a:pt x="0" y="213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6" name="Shape 6296"/>
                        <wps:cNvSpPr/>
                        <wps:spPr>
                          <a:xfrm>
                            <a:off x="2417051" y="0"/>
                            <a:ext cx="810755" cy="21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755" h="21324">
                                <a:moveTo>
                                  <a:pt x="0" y="0"/>
                                </a:moveTo>
                                <a:lnTo>
                                  <a:pt x="810755" y="0"/>
                                </a:lnTo>
                                <a:lnTo>
                                  <a:pt x="810755" y="21324"/>
                                </a:lnTo>
                                <a:lnTo>
                                  <a:pt x="0" y="213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47" style="width:254.158pt;height:1.67902pt;mso-position-horizontal-relative:char;mso-position-vertical-relative:line" coordsize="32278,213">
                <v:shape id="Shape 6297" style="position:absolute;width:8077;height:213;left:0;top:0;" coordsize="807707,21324" path="m0,0l807707,0l807707,21324l0,21324l0,0">
                  <v:stroke weight="0pt" endcap="flat" joinstyle="miter" miterlimit="10" on="false" color="#000000" opacity="0"/>
                  <v:fill on="true" color="#000000"/>
                </v:shape>
                <v:shape id="Shape 6298" style="position:absolute;width:8016;height:213;left:8077;top:0;" coordsize="801624,21324" path="m0,0l801624,0l801624,21324l0,21324l0,0">
                  <v:stroke weight="0pt" endcap="flat" joinstyle="miter" miterlimit="10" on="false" color="#000000" opacity="0"/>
                  <v:fill on="true" color="#000000"/>
                </v:shape>
                <v:shape id="Shape 6299" style="position:absolute;width:8077;height:213;left:16093;top:0;" coordsize="807707,21324" path="m0,0l807707,0l807707,21324l0,21324l0,0">
                  <v:stroke weight="0pt" endcap="flat" joinstyle="miter" miterlimit="10" on="false" color="#000000" opacity="0"/>
                  <v:fill on="true" color="#000000"/>
                </v:shape>
                <v:shape id="Shape 6300" style="position:absolute;width:8107;height:213;left:24170;top:0;" coordsize="810755,21324" path="m0,0l810755,0l810755,21324l0,2132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E2DFF" w:rsidRDefault="00393156">
      <w:pPr>
        <w:numPr>
          <w:ilvl w:val="0"/>
          <w:numId w:val="4"/>
        </w:numPr>
        <w:spacing w:after="5"/>
        <w:ind w:right="3578" w:hanging="1651"/>
      </w:pPr>
      <w:r>
        <w:rPr>
          <w:sz w:val="20"/>
        </w:rPr>
        <w:t>10</w:t>
      </w:r>
      <w:r>
        <w:rPr>
          <w:sz w:val="20"/>
        </w:rPr>
        <w:tab/>
        <w:t>2</w:t>
      </w:r>
      <w:r>
        <w:rPr>
          <w:sz w:val="20"/>
        </w:rPr>
        <w:tab/>
        <w:t>0,020</w:t>
      </w:r>
    </w:p>
    <w:p w:rsidR="007E2DFF" w:rsidRDefault="00393156">
      <w:pPr>
        <w:numPr>
          <w:ilvl w:val="0"/>
          <w:numId w:val="4"/>
        </w:numPr>
        <w:spacing w:after="5"/>
        <w:ind w:right="3578" w:hanging="1651"/>
      </w:pPr>
      <w:r>
        <w:rPr>
          <w:sz w:val="20"/>
        </w:rPr>
        <w:t>20</w:t>
      </w:r>
      <w:r>
        <w:rPr>
          <w:sz w:val="20"/>
        </w:rPr>
        <w:tab/>
        <w:t>5</w:t>
      </w:r>
      <w:r>
        <w:rPr>
          <w:sz w:val="20"/>
        </w:rPr>
        <w:tab/>
        <w:t>0,100</w:t>
      </w:r>
    </w:p>
    <w:p w:rsidR="007E2DFF" w:rsidRDefault="00393156">
      <w:pPr>
        <w:numPr>
          <w:ilvl w:val="0"/>
          <w:numId w:val="4"/>
        </w:numPr>
        <w:spacing w:after="5"/>
        <w:ind w:right="3578" w:hanging="1651"/>
      </w:pPr>
      <w:r>
        <w:rPr>
          <w:sz w:val="20"/>
        </w:rPr>
        <w:t>30</w:t>
      </w:r>
      <w:r>
        <w:rPr>
          <w:sz w:val="20"/>
        </w:rPr>
        <w:tab/>
        <w:t>3</w:t>
      </w:r>
      <w:r>
        <w:rPr>
          <w:sz w:val="20"/>
        </w:rPr>
        <w:tab/>
        <w:t>0,003</w:t>
      </w:r>
    </w:p>
    <w:p w:rsidR="007E2DFF" w:rsidRDefault="00393156">
      <w:pPr>
        <w:numPr>
          <w:ilvl w:val="0"/>
          <w:numId w:val="4"/>
        </w:numPr>
        <w:spacing w:after="5"/>
        <w:ind w:right="3578" w:hanging="1651"/>
      </w:pPr>
      <w:r>
        <w:rPr>
          <w:sz w:val="20"/>
        </w:rPr>
        <w:t>50</w:t>
      </w:r>
      <w:r>
        <w:rPr>
          <w:sz w:val="20"/>
        </w:rPr>
        <w:tab/>
        <w:t>10</w:t>
      </w:r>
      <w:r>
        <w:rPr>
          <w:sz w:val="20"/>
        </w:rPr>
        <w:tab/>
        <w:t>0,010</w:t>
      </w:r>
    </w:p>
    <w:p w:rsidR="007E2DFF" w:rsidRDefault="00393156">
      <w:pPr>
        <w:numPr>
          <w:ilvl w:val="0"/>
          <w:numId w:val="4"/>
        </w:numPr>
        <w:spacing w:after="5"/>
        <w:ind w:right="3578" w:hanging="1651"/>
      </w:pPr>
      <w:r>
        <w:rPr>
          <w:sz w:val="20"/>
        </w:rPr>
        <w:t>100</w:t>
      </w:r>
      <w:r>
        <w:rPr>
          <w:sz w:val="20"/>
        </w:rPr>
        <w:tab/>
        <w:t>4</w:t>
      </w:r>
      <w:r>
        <w:rPr>
          <w:sz w:val="20"/>
        </w:rPr>
        <w:tab/>
        <w:t>0,200</w:t>
      </w:r>
    </w:p>
    <w:p w:rsidR="007E2DFF" w:rsidRDefault="00393156">
      <w:pPr>
        <w:numPr>
          <w:ilvl w:val="0"/>
          <w:numId w:val="4"/>
        </w:numPr>
        <w:spacing w:after="5"/>
        <w:ind w:right="3578" w:hanging="1651"/>
      </w:pPr>
      <w:r>
        <w:rPr>
          <w:sz w:val="20"/>
        </w:rPr>
        <w:t>200</w:t>
      </w:r>
      <w:r>
        <w:rPr>
          <w:sz w:val="20"/>
        </w:rPr>
        <w:tab/>
        <w:t>20</w:t>
      </w:r>
      <w:r>
        <w:rPr>
          <w:sz w:val="20"/>
        </w:rPr>
        <w:tab/>
        <w:t>0,100</w:t>
      </w:r>
    </w:p>
    <w:p w:rsidR="007E2DFF" w:rsidRDefault="00393156">
      <w:pPr>
        <w:spacing w:after="477" w:line="259" w:lineRule="auto"/>
        <w:ind w:left="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227807" cy="18275"/>
                <wp:effectExtent l="0" t="0" r="0" b="0"/>
                <wp:docPr id="4948" name="Group 4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7807" cy="18275"/>
                          <a:chOff x="0" y="0"/>
                          <a:chExt cx="3227807" cy="18275"/>
                        </a:xfrm>
                      </wpg:grpSpPr>
                      <wps:wsp>
                        <wps:cNvPr id="6301" name="Shape 6301"/>
                        <wps:cNvSpPr/>
                        <wps:spPr>
                          <a:xfrm>
                            <a:off x="0" y="0"/>
                            <a:ext cx="807707" cy="1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07" h="18275">
                                <a:moveTo>
                                  <a:pt x="0" y="0"/>
                                </a:moveTo>
                                <a:lnTo>
                                  <a:pt x="807707" y="0"/>
                                </a:lnTo>
                                <a:lnTo>
                                  <a:pt x="807707" y="18275"/>
                                </a:lnTo>
                                <a:lnTo>
                                  <a:pt x="0" y="18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2" name="Shape 6302"/>
                        <wps:cNvSpPr/>
                        <wps:spPr>
                          <a:xfrm>
                            <a:off x="807707" y="0"/>
                            <a:ext cx="801624" cy="1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1624" h="18275">
                                <a:moveTo>
                                  <a:pt x="0" y="0"/>
                                </a:moveTo>
                                <a:lnTo>
                                  <a:pt x="801624" y="0"/>
                                </a:lnTo>
                                <a:lnTo>
                                  <a:pt x="801624" y="18275"/>
                                </a:lnTo>
                                <a:lnTo>
                                  <a:pt x="0" y="18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3" name="Shape 6303"/>
                        <wps:cNvSpPr/>
                        <wps:spPr>
                          <a:xfrm>
                            <a:off x="1609331" y="0"/>
                            <a:ext cx="807707" cy="1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07" h="18275">
                                <a:moveTo>
                                  <a:pt x="0" y="0"/>
                                </a:moveTo>
                                <a:lnTo>
                                  <a:pt x="807707" y="0"/>
                                </a:lnTo>
                                <a:lnTo>
                                  <a:pt x="807707" y="18275"/>
                                </a:lnTo>
                                <a:lnTo>
                                  <a:pt x="0" y="18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4" name="Shape 6304"/>
                        <wps:cNvSpPr/>
                        <wps:spPr>
                          <a:xfrm>
                            <a:off x="2417051" y="0"/>
                            <a:ext cx="810755" cy="1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755" h="18275">
                                <a:moveTo>
                                  <a:pt x="0" y="0"/>
                                </a:moveTo>
                                <a:lnTo>
                                  <a:pt x="810755" y="0"/>
                                </a:lnTo>
                                <a:lnTo>
                                  <a:pt x="810755" y="18275"/>
                                </a:lnTo>
                                <a:lnTo>
                                  <a:pt x="0" y="18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48" style="width:254.158pt;height:1.439pt;mso-position-horizontal-relative:char;mso-position-vertical-relative:line" coordsize="32278,182">
                <v:shape id="Shape 6305" style="position:absolute;width:8077;height:182;left:0;top:0;" coordsize="807707,18275" path="m0,0l807707,0l807707,18275l0,18275l0,0">
                  <v:stroke weight="0pt" endcap="flat" joinstyle="miter" miterlimit="10" on="false" color="#000000" opacity="0"/>
                  <v:fill on="true" color="#000000"/>
                </v:shape>
                <v:shape id="Shape 6306" style="position:absolute;width:8016;height:182;left:8077;top:0;" coordsize="801624,18275" path="m0,0l801624,0l801624,18275l0,18275l0,0">
                  <v:stroke weight="0pt" endcap="flat" joinstyle="miter" miterlimit="10" on="false" color="#000000" opacity="0"/>
                  <v:fill on="true" color="#000000"/>
                </v:shape>
                <v:shape id="Shape 6307" style="position:absolute;width:8077;height:182;left:16093;top:0;" coordsize="807707,18275" path="m0,0l807707,0l807707,18275l0,18275l0,0">
                  <v:stroke weight="0pt" endcap="flat" joinstyle="miter" miterlimit="10" on="false" color="#000000" opacity="0"/>
                  <v:fill on="true" color="#000000"/>
                </v:shape>
                <v:shape id="Shape 6308" style="position:absolute;width:8107;height:182;left:24170;top:0;" coordsize="810755,18275" path="m0,0l810755,0l810755,18275l0,1827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E2DFF" w:rsidRDefault="00393156">
      <w:pPr>
        <w:ind w:left="345" w:hanging="360"/>
      </w:pPr>
      <w:r>
        <w:t>16.</w:t>
      </w:r>
      <w:r>
        <w:t>Установите значения параметров процесса моделирования</w:t>
      </w:r>
      <w:r>
        <w:t xml:space="preserve"> (</w:t>
      </w:r>
      <w:r>
        <w:rPr>
          <w:b/>
          <w:i/>
        </w:rPr>
        <w:t>Simulation</w:t>
      </w:r>
      <w:r>
        <w:t xml:space="preserve"> – </w:t>
      </w:r>
      <w:r>
        <w:rPr>
          <w:b/>
          <w:i/>
        </w:rPr>
        <w:t>Parameters</w:t>
      </w:r>
      <w:r>
        <w:t xml:space="preserve">) </w:t>
      </w:r>
      <w:r>
        <w:t>в окне создаваемой модели</w:t>
      </w:r>
      <w:r>
        <w:t>.</w:t>
      </w:r>
    </w:p>
    <w:p w:rsidR="007E2DFF" w:rsidRDefault="00393156">
      <w:pPr>
        <w:ind w:left="-5" w:right="398"/>
      </w:pPr>
      <w:r>
        <w:t>Общее время моделирования рекомендуется принимать равным</w:t>
      </w:r>
      <w:r>
        <w:t xml:space="preserve"> 4</w:t>
      </w:r>
      <w:r>
        <w:rPr>
          <w:i/>
        </w:rPr>
        <w:t>Т</w:t>
      </w:r>
      <w:r>
        <w:rPr>
          <w:vertAlign w:val="subscript"/>
        </w:rPr>
        <w:t>э</w:t>
      </w:r>
      <w:r>
        <w:t xml:space="preserve">, </w:t>
      </w:r>
      <w:r>
        <w:t xml:space="preserve">где </w:t>
      </w:r>
      <w:r>
        <w:rPr>
          <w:i/>
        </w:rPr>
        <w:t>Т</w:t>
      </w:r>
      <w:r>
        <w:rPr>
          <w:vertAlign w:val="subscript"/>
        </w:rPr>
        <w:t>э</w:t>
      </w:r>
      <w:r>
        <w:t xml:space="preserve"> - </w:t>
      </w:r>
      <w:r>
        <w:t>электромагнитная постоянная времени якорной цепи двигателя</w:t>
      </w:r>
      <w:r>
        <w:t xml:space="preserve">. </w:t>
      </w:r>
      <w:r>
        <w:t>Поэтому необходимо предварительно вычислить и привести в отчете значения электромагнитной постоянной времени</w:t>
      </w:r>
      <w:r>
        <w:t>.</w:t>
      </w:r>
    </w:p>
    <w:p w:rsidR="007E2DFF" w:rsidRDefault="00393156">
      <w:pPr>
        <w:ind w:left="-5"/>
      </w:pPr>
      <w:r>
        <w:t>17.</w:t>
      </w:r>
      <w:r>
        <w:t>Проведите моделирование</w:t>
      </w:r>
      <w:r>
        <w:t xml:space="preserve">, </w:t>
      </w:r>
      <w:r>
        <w:t>зафиксируйте и объясните результаты</w:t>
      </w:r>
      <w:r>
        <w:t>.</w:t>
      </w:r>
    </w:p>
    <w:p w:rsidR="007E2DFF" w:rsidRDefault="00393156">
      <w:pPr>
        <w:spacing w:after="28"/>
        <w:ind w:left="345" w:hanging="360"/>
      </w:pPr>
      <w:r>
        <w:t>18.</w:t>
      </w:r>
      <w:r>
        <w:t>Пов</w:t>
      </w:r>
      <w:r>
        <w:t>торите предыдущие действия с моделью звена второго порядка</w:t>
      </w:r>
      <w:r>
        <w:t xml:space="preserve">, </w:t>
      </w:r>
      <w:r>
        <w:t>имеющего передаточную функцию</w:t>
      </w:r>
      <w:r>
        <w:t>:</w:t>
      </w:r>
    </w:p>
    <w:p w:rsidR="007E2DFF" w:rsidRDefault="00393156">
      <w:pPr>
        <w:spacing w:after="144" w:line="259" w:lineRule="auto"/>
        <w:ind w:left="1354" w:firstLine="0"/>
      </w:pPr>
      <w:r>
        <w:rPr>
          <w:noProof/>
        </w:rPr>
        <w:drawing>
          <wp:inline distT="0" distB="0" distL="0" distR="0">
            <wp:extent cx="21336" cy="3048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1336" cy="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DFF" w:rsidRDefault="00393156">
      <w:pPr>
        <w:spacing w:after="36" w:line="259" w:lineRule="auto"/>
        <w:ind w:left="4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304531" cy="149352"/>
                <wp:effectExtent l="0" t="0" r="0" b="0"/>
                <wp:docPr id="5086" name="Group 50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531" cy="149352"/>
                          <a:chOff x="0" y="0"/>
                          <a:chExt cx="1304531" cy="149352"/>
                        </a:xfrm>
                      </wpg:grpSpPr>
                      <pic:pic xmlns:pic="http://schemas.openxmlformats.org/drawingml/2006/picture">
                        <pic:nvPicPr>
                          <pic:cNvPr id="518" name="Picture 518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" cy="30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0" name="Picture 520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289560" y="45720"/>
                            <a:ext cx="12192" cy="30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2" name="Picture 522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417576" y="63995"/>
                            <a:ext cx="27432" cy="30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4" name="Picture 524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289560" y="73152"/>
                            <a:ext cx="12192" cy="30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6" name="Picture 526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426720" y="91439"/>
                            <a:ext cx="9131" cy="30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8" name="Picture 528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865632" y="128015"/>
                            <a:ext cx="12192" cy="30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0" name="Picture 530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938784" y="128015"/>
                            <a:ext cx="30480" cy="30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2" name="Picture 532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1295400" y="128015"/>
                            <a:ext cx="9131" cy="30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4" name="Picture 534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737616" y="146304"/>
                            <a:ext cx="45707" cy="30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6" name="Picture 536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1167384" y="146304"/>
                            <a:ext cx="18275" cy="30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86" style="width:102.719pt;height:11.76pt;mso-position-horizontal-relative:char;mso-position-vertical-relative:line" coordsize="13045,1493">
                <v:shape id="Picture 518" style="position:absolute;width:121;height:30;left:0;top:0;" filled="f">
                  <v:imagedata r:id="rId61"/>
                </v:shape>
                <v:shape id="Picture 520" style="position:absolute;width:121;height:30;left:2895;top:457;" filled="f">
                  <v:imagedata r:id="rId49"/>
                </v:shape>
                <v:shape id="Picture 522" style="position:absolute;width:274;height:30;left:4175;top:639;" filled="f">
                  <v:imagedata r:id="rId62"/>
                </v:shape>
                <v:shape id="Picture 524" style="position:absolute;width:121;height:30;left:2895;top:731;" filled="f">
                  <v:imagedata r:id="rId49"/>
                </v:shape>
                <v:shape id="Picture 526" style="position:absolute;width:91;height:30;left:4267;top:914;" filled="f">
                  <v:imagedata r:id="rId63"/>
                </v:shape>
                <v:shape id="Picture 528" style="position:absolute;width:121;height:30;left:8656;top:1280;" filled="f">
                  <v:imagedata r:id="rId64"/>
                </v:shape>
                <v:shape id="Picture 530" style="position:absolute;width:304;height:30;left:9387;top:1280;" filled="f">
                  <v:imagedata r:id="rId65"/>
                </v:shape>
                <v:shape id="Picture 532" style="position:absolute;width:91;height:30;left:12954;top:1280;" filled="f">
                  <v:imagedata r:id="rId66"/>
                </v:shape>
                <v:shape id="Picture 534" style="position:absolute;width:457;height:30;left:7376;top:1463;" filled="f">
                  <v:imagedata r:id="rId67"/>
                </v:shape>
                <v:shape id="Picture 536" style="position:absolute;width:182;height:30;left:11673;top:1463;" filled="f">
                  <v:imagedata r:id="rId68"/>
                </v:shape>
              </v:group>
            </w:pict>
          </mc:Fallback>
        </mc:AlternateContent>
      </w:r>
    </w:p>
    <w:p w:rsidR="007E2DFF" w:rsidRDefault="00393156">
      <w:pPr>
        <w:spacing w:after="405"/>
        <w:ind w:left="2233" w:right="3578"/>
      </w:pPr>
      <w:r>
        <w:rPr>
          <w:sz w:val="20"/>
        </w:rPr>
        <w:t xml:space="preserve"> ,</w:t>
      </w:r>
    </w:p>
    <w:p w:rsidR="007E2DFF" w:rsidRDefault="00393156">
      <w:pPr>
        <w:ind w:left="-5"/>
      </w:pPr>
      <w:r>
        <w:t xml:space="preserve">где </w:t>
      </w:r>
      <w:r>
        <w:rPr>
          <w:i/>
        </w:rPr>
        <w:t>К</w:t>
      </w:r>
      <w:r>
        <w:t xml:space="preserve"> - </w:t>
      </w:r>
      <w:r>
        <w:t>коэффициент передачи</w:t>
      </w:r>
      <w:r>
        <w:t xml:space="preserve">, </w:t>
      </w:r>
      <w:r>
        <w:rPr>
          <w:i/>
        </w:rPr>
        <w:t>Т</w:t>
      </w:r>
      <w:r>
        <w:t xml:space="preserve"> - </w:t>
      </w:r>
      <w:r>
        <w:t>постоянная времени звена и</w:t>
      </w:r>
      <w:r>
        <w:t xml:space="preserve">  </w:t>
      </w:r>
      <w:r>
        <w:rPr>
          <w:noProof/>
        </w:rPr>
        <w:drawing>
          <wp:inline distT="0" distB="0" distL="0" distR="0">
            <wp:extent cx="21336" cy="3048"/>
            <wp:effectExtent l="0" t="0" r="0" b="0"/>
            <wp:docPr id="571" name="Picture 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" name="Picture 571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1336" cy="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- </w:t>
      </w:r>
      <w:r>
        <w:t>коэффициент относительного демпфирования</w:t>
      </w:r>
      <w:r>
        <w:t xml:space="preserve">. </w:t>
      </w:r>
      <w:r>
        <w:t>Значения параметров приведены в табл</w:t>
      </w:r>
      <w:r>
        <w:t>.2.</w:t>
      </w:r>
    </w:p>
    <w:p w:rsidR="007E2DFF" w:rsidRDefault="00393156">
      <w:pPr>
        <w:spacing w:after="233" w:line="259" w:lineRule="auto"/>
        <w:ind w:left="0" w:firstLine="0"/>
      </w:pPr>
      <w:r>
        <w:rPr>
          <w:noProof/>
        </w:rPr>
        <w:drawing>
          <wp:inline distT="0" distB="0" distL="0" distR="0">
            <wp:extent cx="3328403" cy="1344168"/>
            <wp:effectExtent l="0" t="0" r="0" b="0"/>
            <wp:docPr id="583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328403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DFF" w:rsidRDefault="00393156">
      <w:pPr>
        <w:spacing w:after="0" w:line="265" w:lineRule="auto"/>
        <w:ind w:left="-5"/>
      </w:pPr>
      <w:r>
        <w:rPr>
          <w:sz w:val="20"/>
        </w:rPr>
        <w:t>Таблица</w:t>
      </w:r>
      <w:r>
        <w:rPr>
          <w:sz w:val="20"/>
        </w:rPr>
        <w:t xml:space="preserve"> 2</w:t>
      </w:r>
    </w:p>
    <w:p w:rsidR="007E2DFF" w:rsidRDefault="00393156">
      <w:pPr>
        <w:pStyle w:val="Heading3"/>
        <w:tabs>
          <w:tab w:val="center" w:pos="637"/>
          <w:tab w:val="center" w:pos="1907"/>
          <w:tab w:val="center" w:pos="3179"/>
          <w:tab w:val="center" w:pos="4468"/>
        </w:tabs>
        <w:ind w:left="0" w:firstLine="0"/>
      </w:pPr>
      <w:r>
        <w:rPr>
          <w:rFonts w:ascii="Calibri" w:eastAsia="Calibri" w:hAnsi="Calibri" w:cs="Calibri"/>
          <w:b w:val="0"/>
          <w:i w:val="0"/>
          <w:color w:val="000000"/>
          <w:sz w:val="22"/>
        </w:rPr>
        <w:tab/>
      </w:r>
      <w:r>
        <w:t>№ вар</w:t>
      </w:r>
      <w:r>
        <w:t>.</w:t>
      </w:r>
      <w:r>
        <w:tab/>
      </w:r>
      <w:r>
        <w:t>К</w:t>
      </w:r>
      <w:r>
        <w:tab/>
        <w:t>Т</w:t>
      </w:r>
      <w:r>
        <w:t xml:space="preserve">, </w:t>
      </w:r>
      <w:r>
        <w:t>с</w:t>
      </w:r>
      <w:r>
        <w:tab/>
      </w:r>
      <w:r>
        <w:rPr>
          <w:rFonts w:ascii="Segoe UI Symbol" w:eastAsia="Segoe UI Symbol" w:hAnsi="Segoe UI Symbol" w:cs="Segoe UI Symbol"/>
          <w:b w:val="0"/>
          <w:i w:val="0"/>
          <w:sz w:val="21"/>
        </w:rPr>
        <w:t>x</w:t>
      </w:r>
    </w:p>
    <w:p w:rsidR="007E2DFF" w:rsidRDefault="00393156">
      <w:pPr>
        <w:spacing w:after="0" w:line="259" w:lineRule="auto"/>
        <w:ind w:left="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227807" cy="18276"/>
                <wp:effectExtent l="0" t="0" r="0" b="0"/>
                <wp:docPr id="5246" name="Group 5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7807" cy="18276"/>
                          <a:chOff x="0" y="0"/>
                          <a:chExt cx="3227807" cy="18276"/>
                        </a:xfrm>
                      </wpg:grpSpPr>
                      <wps:wsp>
                        <wps:cNvPr id="6309" name="Shape 6309"/>
                        <wps:cNvSpPr/>
                        <wps:spPr>
                          <a:xfrm>
                            <a:off x="0" y="0"/>
                            <a:ext cx="807707" cy="18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07" h="18276">
                                <a:moveTo>
                                  <a:pt x="0" y="0"/>
                                </a:moveTo>
                                <a:lnTo>
                                  <a:pt x="807707" y="0"/>
                                </a:lnTo>
                                <a:lnTo>
                                  <a:pt x="807707" y="18276"/>
                                </a:lnTo>
                                <a:lnTo>
                                  <a:pt x="0" y="182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0" name="Shape 6310"/>
                        <wps:cNvSpPr/>
                        <wps:spPr>
                          <a:xfrm>
                            <a:off x="807707" y="0"/>
                            <a:ext cx="801624" cy="18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1624" h="18276">
                                <a:moveTo>
                                  <a:pt x="0" y="0"/>
                                </a:moveTo>
                                <a:lnTo>
                                  <a:pt x="801624" y="0"/>
                                </a:lnTo>
                                <a:lnTo>
                                  <a:pt x="801624" y="18276"/>
                                </a:lnTo>
                                <a:lnTo>
                                  <a:pt x="0" y="182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1" name="Shape 6311"/>
                        <wps:cNvSpPr/>
                        <wps:spPr>
                          <a:xfrm>
                            <a:off x="1609331" y="0"/>
                            <a:ext cx="807707" cy="18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07" h="18276">
                                <a:moveTo>
                                  <a:pt x="0" y="0"/>
                                </a:moveTo>
                                <a:lnTo>
                                  <a:pt x="807707" y="0"/>
                                </a:lnTo>
                                <a:lnTo>
                                  <a:pt x="807707" y="18276"/>
                                </a:lnTo>
                                <a:lnTo>
                                  <a:pt x="0" y="182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2" name="Shape 6312"/>
                        <wps:cNvSpPr/>
                        <wps:spPr>
                          <a:xfrm>
                            <a:off x="2417051" y="0"/>
                            <a:ext cx="810755" cy="18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755" h="18276">
                                <a:moveTo>
                                  <a:pt x="0" y="0"/>
                                </a:moveTo>
                                <a:lnTo>
                                  <a:pt x="810755" y="0"/>
                                </a:lnTo>
                                <a:lnTo>
                                  <a:pt x="810755" y="18276"/>
                                </a:lnTo>
                                <a:lnTo>
                                  <a:pt x="0" y="182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46" style="width:254.158pt;height:1.43903pt;mso-position-horizontal-relative:char;mso-position-vertical-relative:line" coordsize="32278,182">
                <v:shape id="Shape 6313" style="position:absolute;width:8077;height:182;left:0;top:0;" coordsize="807707,18276" path="m0,0l807707,0l807707,18276l0,18276l0,0">
                  <v:stroke weight="0pt" endcap="flat" joinstyle="miter" miterlimit="10" on="false" color="#000000" opacity="0"/>
                  <v:fill on="true" color="#000000"/>
                </v:shape>
                <v:shape id="Shape 6314" style="position:absolute;width:8016;height:182;left:8077;top:0;" coordsize="801624,18276" path="m0,0l801624,0l801624,18276l0,18276l0,0">
                  <v:stroke weight="0pt" endcap="flat" joinstyle="miter" miterlimit="10" on="false" color="#000000" opacity="0"/>
                  <v:fill on="true" color="#000000"/>
                </v:shape>
                <v:shape id="Shape 6315" style="position:absolute;width:8077;height:182;left:16093;top:0;" coordsize="807707,18276" path="m0,0l807707,0l807707,18276l0,18276l0,0">
                  <v:stroke weight="0pt" endcap="flat" joinstyle="miter" miterlimit="10" on="false" color="#000000" opacity="0"/>
                  <v:fill on="true" color="#000000"/>
                </v:shape>
                <v:shape id="Shape 6316" style="position:absolute;width:8107;height:182;left:24170;top:0;" coordsize="810755,18276" path="m0,0l810755,0l810755,18276l0,1827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E2DFF" w:rsidRDefault="00393156">
      <w:pPr>
        <w:numPr>
          <w:ilvl w:val="0"/>
          <w:numId w:val="5"/>
        </w:numPr>
        <w:spacing w:after="5"/>
        <w:ind w:right="3998" w:hanging="1747"/>
      </w:pPr>
      <w:r>
        <w:rPr>
          <w:sz w:val="20"/>
        </w:rPr>
        <w:t>1</w:t>
      </w:r>
      <w:r>
        <w:rPr>
          <w:sz w:val="20"/>
        </w:rPr>
        <w:tab/>
        <w:t>2</w:t>
      </w:r>
      <w:r>
        <w:rPr>
          <w:sz w:val="20"/>
        </w:rPr>
        <w:tab/>
        <w:t>0,1</w:t>
      </w:r>
    </w:p>
    <w:p w:rsidR="007E2DFF" w:rsidRDefault="00393156">
      <w:pPr>
        <w:numPr>
          <w:ilvl w:val="0"/>
          <w:numId w:val="5"/>
        </w:numPr>
        <w:spacing w:after="52"/>
        <w:ind w:right="3998" w:hanging="1747"/>
      </w:pPr>
      <w:r>
        <w:rPr>
          <w:sz w:val="20"/>
        </w:rPr>
        <w:t xml:space="preserve">2 0,5 0,5 </w:t>
      </w:r>
      <w:r>
        <w:rPr>
          <w:b/>
          <w:i/>
          <w:sz w:val="20"/>
        </w:rPr>
        <w:t xml:space="preserve">3 </w:t>
      </w:r>
      <w:r>
        <w:rPr>
          <w:sz w:val="20"/>
        </w:rPr>
        <w:t>5 0,03 1</w:t>
      </w:r>
    </w:p>
    <w:p w:rsidR="007E2DFF" w:rsidRDefault="00393156">
      <w:pPr>
        <w:numPr>
          <w:ilvl w:val="0"/>
          <w:numId w:val="6"/>
        </w:numPr>
        <w:spacing w:after="31"/>
        <w:ind w:right="3578" w:hanging="1651"/>
      </w:pPr>
      <w:r>
        <w:rPr>
          <w:sz w:val="20"/>
        </w:rPr>
        <w:t>10</w:t>
      </w:r>
      <w:r>
        <w:rPr>
          <w:sz w:val="20"/>
        </w:rPr>
        <w:tab/>
        <w:t>10</w:t>
      </w:r>
      <w:r>
        <w:rPr>
          <w:sz w:val="20"/>
        </w:rPr>
        <w:tab/>
        <w:t>0,01</w:t>
      </w:r>
    </w:p>
    <w:p w:rsidR="007E2DFF" w:rsidRDefault="00393156">
      <w:pPr>
        <w:numPr>
          <w:ilvl w:val="0"/>
          <w:numId w:val="6"/>
        </w:numPr>
        <w:spacing w:after="31"/>
        <w:ind w:right="3578" w:hanging="1651"/>
      </w:pPr>
      <w:r>
        <w:rPr>
          <w:sz w:val="20"/>
        </w:rPr>
        <w:t>0,1</w:t>
      </w:r>
      <w:r>
        <w:rPr>
          <w:sz w:val="20"/>
        </w:rPr>
        <w:tab/>
        <w:t>0,01</w:t>
      </w:r>
      <w:r>
        <w:rPr>
          <w:sz w:val="20"/>
        </w:rPr>
        <w:tab/>
        <w:t>0,05</w:t>
      </w:r>
    </w:p>
    <w:p w:rsidR="007E2DFF" w:rsidRDefault="00393156">
      <w:pPr>
        <w:numPr>
          <w:ilvl w:val="0"/>
          <w:numId w:val="6"/>
        </w:numPr>
        <w:spacing w:after="5"/>
        <w:ind w:right="3578" w:hanging="1651"/>
      </w:pPr>
      <w:r>
        <w:rPr>
          <w:sz w:val="20"/>
        </w:rPr>
        <w:t>0,3</w:t>
      </w:r>
      <w:r>
        <w:rPr>
          <w:sz w:val="20"/>
        </w:rPr>
        <w:tab/>
        <w:t>1</w:t>
      </w:r>
      <w:r>
        <w:rPr>
          <w:sz w:val="20"/>
        </w:rPr>
        <w:tab/>
        <w:t>0,25</w:t>
      </w:r>
    </w:p>
    <w:p w:rsidR="007E2DFF" w:rsidRDefault="00393156">
      <w:pPr>
        <w:spacing w:after="477" w:line="259" w:lineRule="auto"/>
        <w:ind w:left="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227807" cy="18288"/>
                <wp:effectExtent l="0" t="0" r="0" b="0"/>
                <wp:docPr id="5247" name="Group 5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7807" cy="18288"/>
                          <a:chOff x="0" y="0"/>
                          <a:chExt cx="3227807" cy="18288"/>
                        </a:xfrm>
                      </wpg:grpSpPr>
                      <wps:wsp>
                        <wps:cNvPr id="6317" name="Shape 6317"/>
                        <wps:cNvSpPr/>
                        <wps:spPr>
                          <a:xfrm>
                            <a:off x="0" y="0"/>
                            <a:ext cx="80770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07" h="18288">
                                <a:moveTo>
                                  <a:pt x="0" y="0"/>
                                </a:moveTo>
                                <a:lnTo>
                                  <a:pt x="807707" y="0"/>
                                </a:lnTo>
                                <a:lnTo>
                                  <a:pt x="80770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8" name="Shape 6318"/>
                        <wps:cNvSpPr/>
                        <wps:spPr>
                          <a:xfrm>
                            <a:off x="807707" y="0"/>
                            <a:ext cx="80162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1624" h="18288">
                                <a:moveTo>
                                  <a:pt x="0" y="0"/>
                                </a:moveTo>
                                <a:lnTo>
                                  <a:pt x="801624" y="0"/>
                                </a:lnTo>
                                <a:lnTo>
                                  <a:pt x="80162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9" name="Shape 6319"/>
                        <wps:cNvSpPr/>
                        <wps:spPr>
                          <a:xfrm>
                            <a:off x="1609331" y="0"/>
                            <a:ext cx="80770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07" h="18288">
                                <a:moveTo>
                                  <a:pt x="0" y="0"/>
                                </a:moveTo>
                                <a:lnTo>
                                  <a:pt x="807707" y="0"/>
                                </a:lnTo>
                                <a:lnTo>
                                  <a:pt x="80770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0" name="Shape 6320"/>
                        <wps:cNvSpPr/>
                        <wps:spPr>
                          <a:xfrm>
                            <a:off x="2417051" y="0"/>
                            <a:ext cx="81075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755" h="18288">
                                <a:moveTo>
                                  <a:pt x="0" y="0"/>
                                </a:moveTo>
                                <a:lnTo>
                                  <a:pt x="810755" y="0"/>
                                </a:lnTo>
                                <a:lnTo>
                                  <a:pt x="81075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47" style="width:254.158pt;height:1.44pt;mso-position-horizontal-relative:char;mso-position-vertical-relative:line" coordsize="32278,182">
                <v:shape id="Shape 6321" style="position:absolute;width:8077;height:182;left:0;top:0;" coordsize="807707,18288" path="m0,0l807707,0l807707,18288l0,18288l0,0">
                  <v:stroke weight="0pt" endcap="flat" joinstyle="miter" miterlimit="10" on="false" color="#000000" opacity="0"/>
                  <v:fill on="true" color="#000000"/>
                </v:shape>
                <v:shape id="Shape 6322" style="position:absolute;width:8016;height:182;left:8077;top:0;" coordsize="801624,18288" path="m0,0l801624,0l801624,18288l0,18288l0,0">
                  <v:stroke weight="0pt" endcap="flat" joinstyle="miter" miterlimit="10" on="false" color="#000000" opacity="0"/>
                  <v:fill on="true" color="#000000"/>
                </v:shape>
                <v:shape id="Shape 6323" style="position:absolute;width:8077;height:182;left:16093;top:0;" coordsize="807707,18288" path="m0,0l807707,0l807707,18288l0,18288l0,0">
                  <v:stroke weight="0pt" endcap="flat" joinstyle="miter" miterlimit="10" on="false" color="#000000" opacity="0"/>
                  <v:fill on="true" color="#000000"/>
                </v:shape>
                <v:shape id="Shape 6324" style="position:absolute;width:8107;height:182;left:24170;top:0;" coordsize="810755,18288" path="m0,0l810755,0l81075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E2DFF" w:rsidRDefault="00393156">
      <w:pPr>
        <w:ind w:left="-5"/>
      </w:pPr>
      <w:r>
        <w:t xml:space="preserve">При моделировании звена второго порядка рекомендуется использовать блок </w:t>
      </w:r>
      <w:r>
        <w:rPr>
          <w:b/>
          <w:i/>
        </w:rPr>
        <w:t xml:space="preserve">Transfer Fcn </w:t>
      </w:r>
      <w:r>
        <w:t xml:space="preserve">из раздела библиотеки </w:t>
      </w:r>
      <w:r>
        <w:rPr>
          <w:b/>
          <w:i/>
        </w:rPr>
        <w:t>Continuous</w:t>
      </w:r>
      <w:r>
        <w:t xml:space="preserve">. </w:t>
      </w:r>
      <w:r>
        <w:t>Раскройте панель установки параметров этого блока</w:t>
      </w:r>
      <w:r>
        <w:t xml:space="preserve">, </w:t>
      </w:r>
      <w:r>
        <w:t>которая имеет следующий вид</w:t>
      </w:r>
      <w:r>
        <w:t>:</w:t>
      </w:r>
    </w:p>
    <w:p w:rsidR="007E2DFF" w:rsidRDefault="00393156">
      <w:pPr>
        <w:ind w:left="-5"/>
      </w:pPr>
      <w:r>
        <w:rPr>
          <w:noProof/>
        </w:rPr>
        <w:drawing>
          <wp:inline distT="0" distB="0" distL="0" distR="0">
            <wp:extent cx="2148840" cy="1725156"/>
            <wp:effectExtent l="0" t="0" r="0" b="0"/>
            <wp:docPr id="635" name="Picture 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" name="Picture 635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72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Рис</w:t>
      </w:r>
      <w:r>
        <w:t>. 7</w:t>
      </w:r>
    </w:p>
    <w:p w:rsidR="007E2DFF" w:rsidRDefault="00393156">
      <w:pPr>
        <w:ind w:left="-5"/>
      </w:pPr>
      <w:r>
        <w:t>Для его настройки необходимо изменить значения параметров</w:t>
      </w:r>
      <w:r>
        <w:t xml:space="preserve">, </w:t>
      </w:r>
      <w:r>
        <w:t>стоящих в</w:t>
      </w:r>
      <w:r>
        <w:t xml:space="preserve"> [   ] </w:t>
      </w:r>
      <w:r>
        <w:t xml:space="preserve">в разделах </w:t>
      </w:r>
      <w:r>
        <w:rPr>
          <w:b/>
          <w:i/>
        </w:rPr>
        <w:t>Numerator</w:t>
      </w:r>
      <w:r>
        <w:t xml:space="preserve"> (</w:t>
      </w:r>
      <w:r>
        <w:t>коэффициенты в числителе передаточной функции</w:t>
      </w:r>
      <w:r>
        <w:t xml:space="preserve">) </w:t>
      </w:r>
      <w:r>
        <w:t xml:space="preserve">и </w:t>
      </w:r>
      <w:r>
        <w:rPr>
          <w:b/>
          <w:i/>
        </w:rPr>
        <w:t xml:space="preserve">Denominator </w:t>
      </w:r>
      <w:r>
        <w:t>(коэффициенты в знаменателе передаточной функции</w:t>
      </w:r>
      <w:r>
        <w:t>).</w:t>
      </w:r>
    </w:p>
    <w:p w:rsidR="007E2DFF" w:rsidRDefault="00393156">
      <w:pPr>
        <w:spacing w:after="73" w:line="381" w:lineRule="auto"/>
        <w:ind w:left="-5"/>
      </w:pPr>
      <w:r>
        <w:t xml:space="preserve">В числитель записывается значение коэффициента </w:t>
      </w:r>
      <w:r>
        <w:rPr>
          <w:i/>
        </w:rPr>
        <w:t>К</w:t>
      </w:r>
      <w:r>
        <w:t xml:space="preserve">, </w:t>
      </w:r>
      <w:r>
        <w:t>а знаменатель должен содержать значения коэффициентов</w:t>
      </w:r>
      <w:r>
        <w:t xml:space="preserve">: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868680" cy="201167"/>
                <wp:effectExtent l="0" t="0" r="0" b="0"/>
                <wp:docPr id="5249" name="Group 5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680" cy="201167"/>
                          <a:chOff x="0" y="0"/>
                          <a:chExt cx="868680" cy="201167"/>
                        </a:xfrm>
                      </wpg:grpSpPr>
                      <pic:pic xmlns:pic="http://schemas.openxmlformats.org/drawingml/2006/picture">
                        <pic:nvPicPr>
                          <pic:cNvPr id="683" name="Picture 683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115824" y="0"/>
                            <a:ext cx="24384" cy="30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5" name="Picture 685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417589" y="33528"/>
                            <a:ext cx="15227" cy="30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7" name="Picture 687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42672"/>
                            <a:ext cx="15240" cy="30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9" name="Picture 689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316992" y="42672"/>
                            <a:ext cx="12192" cy="30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1" name="Picture 691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856488" y="42672"/>
                            <a:ext cx="12192" cy="30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3" name="Picture 693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682752" y="79248"/>
                            <a:ext cx="27419" cy="30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5" name="Picture 695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198133" y="143243"/>
                            <a:ext cx="27419" cy="30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7" name="Picture 697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426733" y="198120"/>
                            <a:ext cx="45707" cy="30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49" style="width:68.4pt;height:15.8399pt;mso-position-horizontal-relative:char;mso-position-vertical-relative:line" coordsize="8686,2011">
                <v:shape id="Picture 683" style="position:absolute;width:243;height:30;left:1158;top:0;" filled="f">
                  <v:imagedata r:id="rId80"/>
                </v:shape>
                <v:shape id="Picture 685" style="position:absolute;width:152;height:30;left:4175;top:335;" filled="f">
                  <v:imagedata r:id="rId81"/>
                </v:shape>
                <v:shape id="Picture 687" style="position:absolute;width:152;height:30;left:0;top:426;" filled="f">
                  <v:imagedata r:id="rId82"/>
                </v:shape>
                <v:shape id="Picture 689" style="position:absolute;width:121;height:30;left:3169;top:426;" filled="f">
                  <v:imagedata r:id="rId83"/>
                </v:shape>
                <v:shape id="Picture 691" style="position:absolute;width:121;height:30;left:8564;top:426;" filled="f">
                  <v:imagedata r:id="rId84"/>
                </v:shape>
                <v:shape id="Picture 693" style="position:absolute;width:274;height:30;left:6827;top:792;" filled="f">
                  <v:imagedata r:id="rId85"/>
                </v:shape>
                <v:shape id="Picture 695" style="position:absolute;width:274;height:30;left:1981;top:1432;" filled="f">
                  <v:imagedata r:id="rId86"/>
                </v:shape>
                <v:shape id="Picture 697" style="position:absolute;width:457;height:30;left:4267;top:1981;" filled="f">
                  <v:imagedata r:id="rId87"/>
                </v:shape>
              </v:group>
            </w:pict>
          </mc:Fallback>
        </mc:AlternateContent>
      </w:r>
      <w:r>
        <w:t xml:space="preserve"> .</w:t>
      </w:r>
    </w:p>
    <w:p w:rsidR="007E2DFF" w:rsidRDefault="00393156">
      <w:pPr>
        <w:spacing w:after="194"/>
        <w:ind w:left="345" w:hanging="360"/>
      </w:pPr>
      <w:r>
        <w:t>19.</w:t>
      </w:r>
      <w:r>
        <w:t>Для построения из структурной схемы математической модели</w:t>
      </w:r>
      <w:r>
        <w:t xml:space="preserve">, </w:t>
      </w:r>
      <w:r>
        <w:t xml:space="preserve">удобной для построения графиков переходных функций и частотных характеристик выполните в </w:t>
      </w:r>
      <w:r>
        <w:rPr>
          <w:b/>
          <w:i/>
        </w:rPr>
        <w:t>Command Window</w:t>
      </w:r>
      <w:r>
        <w:t xml:space="preserve"> следующую программу</w:t>
      </w:r>
      <w:r>
        <w:t>:</w:t>
      </w:r>
    </w:p>
    <w:p w:rsidR="007E2DFF" w:rsidRDefault="00393156">
      <w:pPr>
        <w:spacing w:after="218" w:line="259" w:lineRule="auto"/>
        <w:ind w:left="-5"/>
      </w:pPr>
      <w:r>
        <w:rPr>
          <w:color w:val="008000"/>
          <w:sz w:val="20"/>
        </w:rPr>
        <w:t xml:space="preserve">% </w:t>
      </w:r>
      <w:r>
        <w:rPr>
          <w:color w:val="008000"/>
          <w:sz w:val="20"/>
        </w:rPr>
        <w:t>Параметры колебательного звена</w:t>
      </w:r>
    </w:p>
    <w:p w:rsidR="007E2DFF" w:rsidRDefault="00393156">
      <w:pPr>
        <w:spacing w:after="233"/>
        <w:ind w:left="581" w:right="3578"/>
      </w:pPr>
      <w:r>
        <w:rPr>
          <w:i/>
          <w:sz w:val="20"/>
        </w:rPr>
        <w:t>K</w:t>
      </w:r>
      <w:r>
        <w:rPr>
          <w:sz w:val="20"/>
        </w:rPr>
        <w:t xml:space="preserve">=1; </w:t>
      </w:r>
      <w:r>
        <w:rPr>
          <w:i/>
          <w:sz w:val="20"/>
        </w:rPr>
        <w:t>T</w:t>
      </w:r>
      <w:r>
        <w:rPr>
          <w:sz w:val="20"/>
        </w:rPr>
        <w:t>=1; dzita=0.2;</w:t>
      </w:r>
    </w:p>
    <w:p w:rsidR="007E2DFF" w:rsidRDefault="00393156">
      <w:pPr>
        <w:spacing w:after="218" w:line="259" w:lineRule="auto"/>
        <w:ind w:left="-5"/>
      </w:pPr>
      <w:r>
        <w:rPr>
          <w:color w:val="008000"/>
          <w:sz w:val="20"/>
        </w:rPr>
        <w:t xml:space="preserve">% </w:t>
      </w:r>
      <w:r>
        <w:rPr>
          <w:color w:val="008000"/>
          <w:sz w:val="20"/>
        </w:rPr>
        <w:t>Построение математических моделей</w:t>
      </w:r>
      <w:r>
        <w:rPr>
          <w:color w:val="008000"/>
          <w:sz w:val="20"/>
        </w:rPr>
        <w:t xml:space="preserve"> (sis_) </w:t>
      </w:r>
      <w:r>
        <w:rPr>
          <w:color w:val="008000"/>
          <w:sz w:val="20"/>
        </w:rPr>
        <w:t>из структурной схемы</w:t>
      </w:r>
      <w:r>
        <w:rPr>
          <w:color w:val="008000"/>
          <w:sz w:val="20"/>
        </w:rPr>
        <w:t xml:space="preserve"> 'lab1_2'</w:t>
      </w:r>
    </w:p>
    <w:p w:rsidR="007E2DFF" w:rsidRDefault="00393156">
      <w:pPr>
        <w:spacing w:after="5"/>
        <w:ind w:left="581" w:right="3578"/>
      </w:pPr>
      <w:r>
        <w:rPr>
          <w:sz w:val="20"/>
        </w:rPr>
        <w:t>dzit</w:t>
      </w:r>
      <w:r>
        <w:rPr>
          <w:sz w:val="20"/>
        </w:rPr>
        <w:t>a=0.2; [a,b,c,d]=linmod('lab1_2'); sys1=ss(a, b, c, d); dzita=0.5; [a,b,c,d]=linmod('lab1_2'); sys2=ss(a, b, c, d); dzita=0.7; [a,b,c,d]=linmod('lab1_2'); sys3=ss(a, b, c, d); dzita=0.9; [a,b,c,d]=linmod('lab1_2'); sys4=ss(a, b, c, d);</w:t>
      </w:r>
    </w:p>
    <w:p w:rsidR="007E2DFF" w:rsidRDefault="00393156">
      <w:pPr>
        <w:ind w:left="-5"/>
      </w:pPr>
      <w:r>
        <w:t>20.</w:t>
      </w:r>
      <w:r>
        <w:t>Постройте переход</w:t>
      </w:r>
      <w:r>
        <w:t>ные функции исследуемой системы</w:t>
      </w:r>
      <w:r>
        <w:t>.</w:t>
      </w:r>
    </w:p>
    <w:p w:rsidR="007E2DFF" w:rsidRDefault="00393156">
      <w:pPr>
        <w:spacing w:after="198"/>
        <w:ind w:left="-5"/>
      </w:pPr>
      <w:r>
        <w:t xml:space="preserve">Для построения удобно воспользоваться функцией </w:t>
      </w:r>
      <w:r>
        <w:rPr>
          <w:b/>
          <w:i/>
        </w:rPr>
        <w:t>step</w:t>
      </w:r>
      <w:r>
        <w:t>.</w:t>
      </w:r>
    </w:p>
    <w:p w:rsidR="007E2DFF" w:rsidRDefault="00393156">
      <w:pPr>
        <w:spacing w:after="218" w:line="259" w:lineRule="auto"/>
        <w:ind w:left="-5"/>
      </w:pPr>
      <w:r>
        <w:rPr>
          <w:color w:val="008000"/>
          <w:sz w:val="20"/>
        </w:rPr>
        <w:t xml:space="preserve">% </w:t>
      </w:r>
      <w:r>
        <w:rPr>
          <w:color w:val="008000"/>
          <w:sz w:val="20"/>
        </w:rPr>
        <w:t>Построение переходные функции</w:t>
      </w:r>
    </w:p>
    <w:p w:rsidR="007E2DFF" w:rsidRDefault="00393156">
      <w:pPr>
        <w:spacing w:after="5"/>
        <w:ind w:left="581" w:right="3578"/>
      </w:pPr>
      <w:r>
        <w:rPr>
          <w:sz w:val="20"/>
        </w:rPr>
        <w:t>figure(1); set(1,'Name', '</w:t>
      </w:r>
      <w:r>
        <w:rPr>
          <w:sz w:val="20"/>
        </w:rPr>
        <w:t>Переходные функции</w:t>
      </w:r>
      <w:r>
        <w:rPr>
          <w:sz w:val="20"/>
        </w:rPr>
        <w:t>');</w:t>
      </w:r>
    </w:p>
    <w:p w:rsidR="007E2DFF" w:rsidRDefault="00393156">
      <w:pPr>
        <w:spacing w:after="5"/>
        <w:ind w:left="581" w:right="3578"/>
      </w:pPr>
      <w:r>
        <w:rPr>
          <w:sz w:val="20"/>
        </w:rPr>
        <w:t>time=10;</w:t>
      </w:r>
    </w:p>
    <w:p w:rsidR="007E2DFF" w:rsidRDefault="00393156">
      <w:pPr>
        <w:spacing w:after="5"/>
        <w:ind w:left="581" w:right="3578"/>
      </w:pPr>
      <w:r>
        <w:rPr>
          <w:sz w:val="20"/>
        </w:rPr>
        <w:t>step (sys1(1,1), sys2(1,1), sys3(1,1), sys4(1,1), time), grid;</w:t>
      </w:r>
    </w:p>
    <w:p w:rsidR="007E2DFF" w:rsidRDefault="00393156">
      <w:pPr>
        <w:spacing w:after="468" w:line="259" w:lineRule="auto"/>
        <w:ind w:left="0" w:firstLine="0"/>
      </w:pPr>
      <w:r>
        <w:rPr>
          <w:noProof/>
        </w:rPr>
        <w:drawing>
          <wp:inline distT="0" distB="0" distL="0" distR="0">
            <wp:extent cx="2709672" cy="2420099"/>
            <wp:effectExtent l="0" t="0" r="0" b="0"/>
            <wp:docPr id="757" name="Picture 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" name="Picture 757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709672" cy="242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DFF" w:rsidRDefault="00393156">
      <w:pPr>
        <w:ind w:left="-5"/>
      </w:pPr>
      <w:r>
        <w:t>21.</w:t>
      </w:r>
      <w:r>
        <w:t>Постройте лог</w:t>
      </w:r>
      <w:r>
        <w:t>арифмические частотные характеристики этого звена</w:t>
      </w:r>
      <w:r>
        <w:t>.</w:t>
      </w:r>
    </w:p>
    <w:p w:rsidR="007E2DFF" w:rsidRDefault="00393156">
      <w:pPr>
        <w:spacing w:after="198"/>
        <w:ind w:left="-5"/>
      </w:pPr>
      <w:r>
        <w:t xml:space="preserve">Для построения удобно воспользоваться функцией </w:t>
      </w:r>
      <w:r>
        <w:rPr>
          <w:b/>
          <w:i/>
        </w:rPr>
        <w:t>bode</w:t>
      </w:r>
      <w:r>
        <w:t>.</w:t>
      </w:r>
    </w:p>
    <w:p w:rsidR="007E2DFF" w:rsidRDefault="00393156">
      <w:pPr>
        <w:spacing w:after="218" w:line="259" w:lineRule="auto"/>
        <w:ind w:left="-5"/>
      </w:pPr>
      <w:r>
        <w:rPr>
          <w:color w:val="008000"/>
          <w:sz w:val="20"/>
        </w:rPr>
        <w:t xml:space="preserve">% </w:t>
      </w:r>
      <w:r>
        <w:rPr>
          <w:color w:val="008000"/>
          <w:sz w:val="20"/>
        </w:rPr>
        <w:t>Построение частотных характеристик</w:t>
      </w:r>
    </w:p>
    <w:p w:rsidR="007E2DFF" w:rsidRDefault="00393156">
      <w:pPr>
        <w:spacing w:after="5"/>
        <w:ind w:left="581" w:right="4769"/>
      </w:pPr>
      <w:r>
        <w:rPr>
          <w:sz w:val="20"/>
        </w:rPr>
        <w:t>figure(2); set(1,'Name', '</w:t>
      </w:r>
      <w:r>
        <w:rPr>
          <w:sz w:val="20"/>
        </w:rPr>
        <w:t>ЛАФЧХ</w:t>
      </w:r>
      <w:r>
        <w:rPr>
          <w:sz w:val="20"/>
        </w:rPr>
        <w:t>'); omega=logspace (-2,3);</w:t>
      </w:r>
    </w:p>
    <w:p w:rsidR="007E2DFF" w:rsidRDefault="00393156">
      <w:pPr>
        <w:spacing w:after="5"/>
        <w:ind w:left="581" w:right="3578"/>
      </w:pPr>
      <w:r>
        <w:rPr>
          <w:sz w:val="20"/>
        </w:rPr>
        <w:t>bode (sys1(1,1), sys2(1,1), sys3(1,1), sys4(1,1), omega), grid;</w:t>
      </w:r>
    </w:p>
    <w:p w:rsidR="007E2DFF" w:rsidRDefault="00393156">
      <w:pPr>
        <w:spacing w:after="0" w:line="259" w:lineRule="auto"/>
        <w:ind w:left="5" w:firstLine="0"/>
      </w:pPr>
      <w:r>
        <w:rPr>
          <w:noProof/>
        </w:rPr>
        <w:drawing>
          <wp:inline distT="0" distB="0" distL="0" distR="0">
            <wp:extent cx="2706624" cy="2417064"/>
            <wp:effectExtent l="0" t="0" r="0" b="0"/>
            <wp:docPr id="5926" name="Picture 59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" name="Picture 5926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706624" cy="241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DFF" w:rsidRDefault="00393156">
      <w:pPr>
        <w:spacing w:after="0"/>
        <w:ind w:left="345" w:hanging="360"/>
      </w:pPr>
      <w:r>
        <w:t>22.</w:t>
      </w:r>
      <w:r>
        <w:t>Оформите отчет</w:t>
      </w:r>
      <w:r>
        <w:t xml:space="preserve">, </w:t>
      </w:r>
      <w:r>
        <w:t>в который включите схемы моделирования</w:t>
      </w:r>
      <w:r>
        <w:t xml:space="preserve">, </w:t>
      </w:r>
      <w:r>
        <w:t>программы</w:t>
      </w:r>
      <w:r>
        <w:t xml:space="preserve">, </w:t>
      </w:r>
      <w:r>
        <w:t>исходные данные</w:t>
      </w:r>
      <w:r>
        <w:t xml:space="preserve">, </w:t>
      </w:r>
      <w:r>
        <w:t>полученные графики процессов</w:t>
      </w:r>
      <w:r>
        <w:t xml:space="preserve">. </w:t>
      </w:r>
      <w:r>
        <w:t>Объясните полученные результаты</w:t>
      </w:r>
      <w:r>
        <w:t xml:space="preserve">. </w:t>
      </w:r>
      <w:r>
        <w:t xml:space="preserve">Используя команду </w:t>
      </w:r>
      <w:r>
        <w:rPr>
          <w:b/>
          <w:i/>
        </w:rPr>
        <w:t>help</w:t>
      </w:r>
      <w:r>
        <w:t xml:space="preserve">, </w:t>
      </w:r>
      <w:r>
        <w:t xml:space="preserve">изучите возможности функций </w:t>
      </w:r>
      <w:r>
        <w:rPr>
          <w:b/>
          <w:i/>
        </w:rPr>
        <w:t xml:space="preserve">step </w:t>
      </w:r>
      <w:r>
        <w:t xml:space="preserve">и </w:t>
      </w:r>
      <w:r>
        <w:rPr>
          <w:b/>
          <w:i/>
        </w:rPr>
        <w:t>bode</w:t>
      </w:r>
      <w:r>
        <w:t>.</w:t>
      </w:r>
    </w:p>
    <w:sectPr w:rsidR="007E2DFF">
      <w:headerReference w:type="even" r:id="rId90"/>
      <w:headerReference w:type="default" r:id="rId91"/>
      <w:headerReference w:type="first" r:id="rId92"/>
      <w:pgSz w:w="11904" w:h="16838"/>
      <w:pgMar w:top="1077" w:right="1216" w:bottom="1129" w:left="1195" w:header="4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93156">
      <w:pPr>
        <w:spacing w:after="0" w:line="240" w:lineRule="auto"/>
      </w:pPr>
      <w:r>
        <w:separator/>
      </w:r>
    </w:p>
  </w:endnote>
  <w:endnote w:type="continuationSeparator" w:id="0">
    <w:p w:rsidR="00000000" w:rsidRDefault="00393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93156">
      <w:pPr>
        <w:spacing w:after="0" w:line="240" w:lineRule="auto"/>
      </w:pPr>
      <w:r>
        <w:separator/>
      </w:r>
    </w:p>
  </w:footnote>
  <w:footnote w:type="continuationSeparator" w:id="0">
    <w:p w:rsidR="00000000" w:rsidRDefault="00393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DFF" w:rsidRDefault="00393156">
    <w:pPr>
      <w:spacing w:after="0" w:line="259" w:lineRule="auto"/>
      <w:ind w:left="-72" w:firstLine="0"/>
    </w:pPr>
    <w:r>
      <w:t>Лабораторная работа №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DFF" w:rsidRDefault="00393156">
    <w:pPr>
      <w:spacing w:after="0" w:line="259" w:lineRule="auto"/>
      <w:ind w:left="-72" w:firstLine="0"/>
    </w:pPr>
    <w:r>
      <w:t>Лабораторная работа №</w:t>
    </w:r>
    <w: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DFF" w:rsidRDefault="00393156">
    <w:pPr>
      <w:spacing w:after="0" w:line="259" w:lineRule="auto"/>
      <w:ind w:left="-72" w:firstLine="0"/>
    </w:pPr>
    <w:r>
      <w:t>Лабораторная работа №</w:t>
    </w: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B78E5"/>
    <w:multiLevelType w:val="hybridMultilevel"/>
    <w:tmpl w:val="8A602480"/>
    <w:lvl w:ilvl="0" w:tplc="CC4E7286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34CE9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6A34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F837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2E84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F06E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2C3B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70CA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B42B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4D4760"/>
    <w:multiLevelType w:val="hybridMultilevel"/>
    <w:tmpl w:val="DC4E1F0A"/>
    <w:lvl w:ilvl="0" w:tplc="3E1AF194">
      <w:start w:val="3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EEA8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4499F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6E65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7EA5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9EB7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725A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D6C6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F46A3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117678"/>
    <w:multiLevelType w:val="hybridMultilevel"/>
    <w:tmpl w:val="7654108E"/>
    <w:lvl w:ilvl="0" w:tplc="9E604C86">
      <w:start w:val="4"/>
      <w:numFmt w:val="decimal"/>
      <w:lvlText w:val="%1"/>
      <w:lvlJc w:val="left"/>
      <w:pPr>
        <w:ind w:left="2222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8698F0">
      <w:start w:val="1"/>
      <w:numFmt w:val="lowerLetter"/>
      <w:lvlText w:val="%2"/>
      <w:lvlJc w:val="left"/>
      <w:pPr>
        <w:ind w:left="166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D88366">
      <w:start w:val="1"/>
      <w:numFmt w:val="lowerRoman"/>
      <w:lvlText w:val="%3"/>
      <w:lvlJc w:val="left"/>
      <w:pPr>
        <w:ind w:left="238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521D80">
      <w:start w:val="1"/>
      <w:numFmt w:val="decimal"/>
      <w:lvlText w:val="%4"/>
      <w:lvlJc w:val="left"/>
      <w:pPr>
        <w:ind w:left="310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F2E4F2">
      <w:start w:val="1"/>
      <w:numFmt w:val="lowerLetter"/>
      <w:lvlText w:val="%5"/>
      <w:lvlJc w:val="left"/>
      <w:pPr>
        <w:ind w:left="382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7A3522">
      <w:start w:val="1"/>
      <w:numFmt w:val="lowerRoman"/>
      <w:lvlText w:val="%6"/>
      <w:lvlJc w:val="left"/>
      <w:pPr>
        <w:ind w:left="454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7A9D62">
      <w:start w:val="1"/>
      <w:numFmt w:val="decimal"/>
      <w:lvlText w:val="%7"/>
      <w:lvlJc w:val="left"/>
      <w:pPr>
        <w:ind w:left="526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ECD3BA">
      <w:start w:val="1"/>
      <w:numFmt w:val="lowerLetter"/>
      <w:lvlText w:val="%8"/>
      <w:lvlJc w:val="left"/>
      <w:pPr>
        <w:ind w:left="598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904B7C">
      <w:start w:val="1"/>
      <w:numFmt w:val="lowerRoman"/>
      <w:lvlText w:val="%9"/>
      <w:lvlJc w:val="left"/>
      <w:pPr>
        <w:ind w:left="670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A91CE7"/>
    <w:multiLevelType w:val="hybridMultilevel"/>
    <w:tmpl w:val="EDF67FA6"/>
    <w:lvl w:ilvl="0" w:tplc="A6E416B6">
      <w:start w:val="6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04755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DCFF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F239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AE3D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4CF1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28C1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F42E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1E22B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D209A1"/>
    <w:multiLevelType w:val="hybridMultilevel"/>
    <w:tmpl w:val="1D105092"/>
    <w:lvl w:ilvl="0" w:tplc="565C7BF4">
      <w:start w:val="1"/>
      <w:numFmt w:val="decimal"/>
      <w:lvlText w:val="%1"/>
      <w:lvlJc w:val="left"/>
      <w:pPr>
        <w:ind w:left="2318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60B21A">
      <w:start w:val="1"/>
      <w:numFmt w:val="lowerLetter"/>
      <w:lvlText w:val="%2"/>
      <w:lvlJc w:val="left"/>
      <w:pPr>
        <w:ind w:left="166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7ACB7A">
      <w:start w:val="1"/>
      <w:numFmt w:val="lowerRoman"/>
      <w:lvlText w:val="%3"/>
      <w:lvlJc w:val="left"/>
      <w:pPr>
        <w:ind w:left="238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C8F1C2">
      <w:start w:val="1"/>
      <w:numFmt w:val="decimal"/>
      <w:lvlText w:val="%4"/>
      <w:lvlJc w:val="left"/>
      <w:pPr>
        <w:ind w:left="310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42E746">
      <w:start w:val="1"/>
      <w:numFmt w:val="lowerLetter"/>
      <w:lvlText w:val="%5"/>
      <w:lvlJc w:val="left"/>
      <w:pPr>
        <w:ind w:left="382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4E9910">
      <w:start w:val="1"/>
      <w:numFmt w:val="lowerRoman"/>
      <w:lvlText w:val="%6"/>
      <w:lvlJc w:val="left"/>
      <w:pPr>
        <w:ind w:left="454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E6252E">
      <w:start w:val="1"/>
      <w:numFmt w:val="decimal"/>
      <w:lvlText w:val="%7"/>
      <w:lvlJc w:val="left"/>
      <w:pPr>
        <w:ind w:left="526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5E2920">
      <w:start w:val="1"/>
      <w:numFmt w:val="lowerLetter"/>
      <w:lvlText w:val="%8"/>
      <w:lvlJc w:val="left"/>
      <w:pPr>
        <w:ind w:left="598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D2129E">
      <w:start w:val="1"/>
      <w:numFmt w:val="lowerRoman"/>
      <w:lvlText w:val="%9"/>
      <w:lvlJc w:val="left"/>
      <w:pPr>
        <w:ind w:left="670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F3C0746"/>
    <w:multiLevelType w:val="hybridMultilevel"/>
    <w:tmpl w:val="6B8C69DA"/>
    <w:lvl w:ilvl="0" w:tplc="668A53B6">
      <w:start w:val="1"/>
      <w:numFmt w:val="decimal"/>
      <w:lvlText w:val="%1"/>
      <w:lvlJc w:val="left"/>
      <w:pPr>
        <w:ind w:left="2222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309C54">
      <w:start w:val="1"/>
      <w:numFmt w:val="lowerLetter"/>
      <w:lvlText w:val="%2"/>
      <w:lvlJc w:val="left"/>
      <w:pPr>
        <w:ind w:left="166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2CD1D6">
      <w:start w:val="1"/>
      <w:numFmt w:val="lowerRoman"/>
      <w:lvlText w:val="%3"/>
      <w:lvlJc w:val="left"/>
      <w:pPr>
        <w:ind w:left="238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DEF97A">
      <w:start w:val="1"/>
      <w:numFmt w:val="decimal"/>
      <w:lvlText w:val="%4"/>
      <w:lvlJc w:val="left"/>
      <w:pPr>
        <w:ind w:left="310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7EE170">
      <w:start w:val="1"/>
      <w:numFmt w:val="lowerLetter"/>
      <w:lvlText w:val="%5"/>
      <w:lvlJc w:val="left"/>
      <w:pPr>
        <w:ind w:left="382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06C744">
      <w:start w:val="1"/>
      <w:numFmt w:val="lowerRoman"/>
      <w:lvlText w:val="%6"/>
      <w:lvlJc w:val="left"/>
      <w:pPr>
        <w:ind w:left="454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F44A20">
      <w:start w:val="1"/>
      <w:numFmt w:val="decimal"/>
      <w:lvlText w:val="%7"/>
      <w:lvlJc w:val="left"/>
      <w:pPr>
        <w:ind w:left="526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1230F4">
      <w:start w:val="1"/>
      <w:numFmt w:val="lowerLetter"/>
      <w:lvlText w:val="%8"/>
      <w:lvlJc w:val="left"/>
      <w:pPr>
        <w:ind w:left="598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5436A6">
      <w:start w:val="1"/>
      <w:numFmt w:val="lowerRoman"/>
      <w:lvlText w:val="%9"/>
      <w:lvlJc w:val="left"/>
      <w:pPr>
        <w:ind w:left="670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DFF"/>
    <w:rsid w:val="00393156"/>
    <w:rsid w:val="007E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69AD07D-C243-437D-96C4-550EBEAE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9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3"/>
      <w:ind w:left="10" w:hanging="10"/>
      <w:outlineLvl w:val="0"/>
    </w:pPr>
    <w:rPr>
      <w:rFonts w:ascii="Times New Roman" w:eastAsia="Times New Roman" w:hAnsi="Times New Roman" w:cs="Times New Roman"/>
      <w:b/>
      <w:i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6"/>
      <w:ind w:left="10" w:hanging="10"/>
      <w:jc w:val="center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385" w:hanging="10"/>
      <w:outlineLvl w:val="2"/>
    </w:pPr>
    <w:rPr>
      <w:rFonts w:ascii="Times New Roman" w:eastAsia="Times New Roman" w:hAnsi="Times New Roman" w:cs="Times New Roman"/>
      <w:b/>
      <w:i/>
      <w:color w:val="6C68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i/>
      <w:color w:val="6C6866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24.jpg"/><Relationship Id="rId47" Type="http://schemas.openxmlformats.org/officeDocument/2006/relationships/image" Target="media/image31.png"/><Relationship Id="rId63" Type="http://schemas.openxmlformats.org/officeDocument/2006/relationships/image" Target="media/image220.png"/><Relationship Id="rId68" Type="http://schemas.openxmlformats.org/officeDocument/2006/relationships/image" Target="media/image270.png"/><Relationship Id="rId84" Type="http://schemas.openxmlformats.org/officeDocument/2006/relationships/image" Target="media/image430.png"/><Relationship Id="rId89" Type="http://schemas.openxmlformats.org/officeDocument/2006/relationships/image" Target="media/image51.png"/><Relationship Id="rId16" Type="http://schemas.openxmlformats.org/officeDocument/2006/relationships/image" Target="media/image70.jpg"/><Relationship Id="rId11" Type="http://schemas.openxmlformats.org/officeDocument/2006/relationships/image" Target="media/image5.jpg"/><Relationship Id="rId32" Type="http://schemas.openxmlformats.org/officeDocument/2006/relationships/image" Target="media/image130.png"/><Relationship Id="rId37" Type="http://schemas.openxmlformats.org/officeDocument/2006/relationships/image" Target="media/image19.png"/><Relationship Id="rId53" Type="http://schemas.openxmlformats.org/officeDocument/2006/relationships/image" Target="media/image28.png"/><Relationship Id="rId58" Type="http://schemas.openxmlformats.org/officeDocument/2006/relationships/image" Target="media/image36.png"/><Relationship Id="rId74" Type="http://schemas.openxmlformats.org/officeDocument/2006/relationships/image" Target="media/image44.png"/><Relationship Id="rId79" Type="http://schemas.openxmlformats.org/officeDocument/2006/relationships/image" Target="media/image49.jpg"/><Relationship Id="rId5" Type="http://schemas.openxmlformats.org/officeDocument/2006/relationships/footnotes" Target="footnotes.xml"/><Relationship Id="rId90" Type="http://schemas.openxmlformats.org/officeDocument/2006/relationships/header" Target="header1.xml"/><Relationship Id="rId22" Type="http://schemas.openxmlformats.org/officeDocument/2006/relationships/image" Target="media/image14.png"/><Relationship Id="rId27" Type="http://schemas.openxmlformats.org/officeDocument/2006/relationships/image" Target="media/image80.jpg"/><Relationship Id="rId43" Type="http://schemas.openxmlformats.org/officeDocument/2006/relationships/image" Target="media/image25.jpg"/><Relationship Id="rId48" Type="http://schemas.openxmlformats.org/officeDocument/2006/relationships/image" Target="media/image32.jpg"/><Relationship Id="rId64" Type="http://schemas.openxmlformats.org/officeDocument/2006/relationships/image" Target="media/image23.png"/><Relationship Id="rId69" Type="http://schemas.openxmlformats.org/officeDocument/2006/relationships/image" Target="media/image39.png"/><Relationship Id="rId8" Type="http://schemas.openxmlformats.org/officeDocument/2006/relationships/image" Target="media/image2.jpg"/><Relationship Id="rId51" Type="http://schemas.openxmlformats.org/officeDocument/2006/relationships/image" Target="media/image34.png"/><Relationship Id="rId72" Type="http://schemas.openxmlformats.org/officeDocument/2006/relationships/image" Target="media/image42.png"/><Relationship Id="rId80" Type="http://schemas.openxmlformats.org/officeDocument/2006/relationships/image" Target="media/image390.png"/><Relationship Id="rId85" Type="http://schemas.openxmlformats.org/officeDocument/2006/relationships/image" Target="media/image440.png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jpg"/><Relationship Id="rId17" Type="http://schemas.openxmlformats.org/officeDocument/2006/relationships/image" Target="media/image9.jpg"/><Relationship Id="rId25" Type="http://schemas.openxmlformats.org/officeDocument/2006/relationships/image" Target="media/image17.jpg"/><Relationship Id="rId33" Type="http://schemas.openxmlformats.org/officeDocument/2006/relationships/image" Target="media/image14.jpg"/><Relationship Id="rId38" Type="http://schemas.openxmlformats.org/officeDocument/2006/relationships/image" Target="media/image20.png"/><Relationship Id="rId46" Type="http://schemas.openxmlformats.org/officeDocument/2006/relationships/image" Target="media/image30.png"/><Relationship Id="rId59" Type="http://schemas.openxmlformats.org/officeDocument/2006/relationships/image" Target="media/image37.png"/><Relationship Id="rId67" Type="http://schemas.openxmlformats.org/officeDocument/2006/relationships/image" Target="media/image260.png"/><Relationship Id="rId20" Type="http://schemas.openxmlformats.org/officeDocument/2006/relationships/image" Target="media/image12.png"/><Relationship Id="rId41" Type="http://schemas.openxmlformats.org/officeDocument/2006/relationships/image" Target="media/image23.jpg"/><Relationship Id="rId54" Type="http://schemas.openxmlformats.org/officeDocument/2006/relationships/image" Target="media/image29.jpg"/><Relationship Id="rId62" Type="http://schemas.openxmlformats.org/officeDocument/2006/relationships/image" Target="media/image21.jpg"/><Relationship Id="rId70" Type="http://schemas.openxmlformats.org/officeDocument/2006/relationships/image" Target="media/image40.jpg"/><Relationship Id="rId75" Type="http://schemas.openxmlformats.org/officeDocument/2006/relationships/image" Target="media/image45.png"/><Relationship Id="rId83" Type="http://schemas.openxmlformats.org/officeDocument/2006/relationships/image" Target="media/image420.png"/><Relationship Id="rId88" Type="http://schemas.openxmlformats.org/officeDocument/2006/relationships/image" Target="media/image50.jpg"/><Relationship Id="rId9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0.jpg"/><Relationship Id="rId23" Type="http://schemas.openxmlformats.org/officeDocument/2006/relationships/image" Target="media/image15.jpg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49" Type="http://schemas.openxmlformats.org/officeDocument/2006/relationships/image" Target="media/image20.jpg"/><Relationship Id="rId57" Type="http://schemas.openxmlformats.org/officeDocument/2006/relationships/image" Target="media/image35.png"/><Relationship Id="rId10" Type="http://schemas.openxmlformats.org/officeDocument/2006/relationships/image" Target="media/image4.jpg"/><Relationship Id="rId31" Type="http://schemas.openxmlformats.org/officeDocument/2006/relationships/image" Target="media/image120.png"/><Relationship Id="rId44" Type="http://schemas.openxmlformats.org/officeDocument/2006/relationships/image" Target="media/image26.png"/><Relationship Id="rId52" Type="http://schemas.openxmlformats.org/officeDocument/2006/relationships/image" Target="media/image27.png"/><Relationship Id="rId60" Type="http://schemas.openxmlformats.org/officeDocument/2006/relationships/image" Target="media/image38.png"/><Relationship Id="rId65" Type="http://schemas.openxmlformats.org/officeDocument/2006/relationships/image" Target="media/image24.png"/><Relationship Id="rId73" Type="http://schemas.openxmlformats.org/officeDocument/2006/relationships/image" Target="media/image43.png"/><Relationship Id="rId78" Type="http://schemas.openxmlformats.org/officeDocument/2006/relationships/image" Target="media/image48.png"/><Relationship Id="rId81" Type="http://schemas.openxmlformats.org/officeDocument/2006/relationships/image" Target="media/image40.png"/><Relationship Id="rId86" Type="http://schemas.openxmlformats.org/officeDocument/2006/relationships/image" Target="media/image450.png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jpg"/><Relationship Id="rId18" Type="http://schemas.openxmlformats.org/officeDocument/2006/relationships/image" Target="media/image10.png"/><Relationship Id="rId39" Type="http://schemas.openxmlformats.org/officeDocument/2006/relationships/image" Target="media/image21.png"/><Relationship Id="rId34" Type="http://schemas.openxmlformats.org/officeDocument/2006/relationships/image" Target="media/image150.jpg"/><Relationship Id="rId50" Type="http://schemas.openxmlformats.org/officeDocument/2006/relationships/image" Target="media/image33.jpg"/><Relationship Id="rId55" Type="http://schemas.openxmlformats.org/officeDocument/2006/relationships/image" Target="media/image32.png"/><Relationship Id="rId76" Type="http://schemas.openxmlformats.org/officeDocument/2006/relationships/image" Target="media/image46.png"/><Relationship Id="rId7" Type="http://schemas.openxmlformats.org/officeDocument/2006/relationships/image" Target="media/image1.jpg"/><Relationship Id="rId71" Type="http://schemas.openxmlformats.org/officeDocument/2006/relationships/image" Target="media/image41.jpg"/><Relationship Id="rId92" Type="http://schemas.openxmlformats.org/officeDocument/2006/relationships/header" Target="header3.xml"/><Relationship Id="rId2" Type="http://schemas.openxmlformats.org/officeDocument/2006/relationships/styles" Target="styles.xml"/><Relationship Id="rId29" Type="http://schemas.openxmlformats.org/officeDocument/2006/relationships/image" Target="media/image10.jpg"/><Relationship Id="rId24" Type="http://schemas.openxmlformats.org/officeDocument/2006/relationships/image" Target="media/image16.jpg"/><Relationship Id="rId40" Type="http://schemas.openxmlformats.org/officeDocument/2006/relationships/image" Target="media/image22.png"/><Relationship Id="rId45" Type="http://schemas.openxmlformats.org/officeDocument/2006/relationships/image" Target="media/image29.png"/><Relationship Id="rId66" Type="http://schemas.openxmlformats.org/officeDocument/2006/relationships/image" Target="media/image25.png"/><Relationship Id="rId87" Type="http://schemas.openxmlformats.org/officeDocument/2006/relationships/image" Target="media/image46.jpg"/><Relationship Id="rId61" Type="http://schemas.openxmlformats.org/officeDocument/2006/relationships/image" Target="media/image190.png"/><Relationship Id="rId82" Type="http://schemas.openxmlformats.org/officeDocument/2006/relationships/image" Target="media/image41.png"/><Relationship Id="rId19" Type="http://schemas.openxmlformats.org/officeDocument/2006/relationships/image" Target="media/image11.jpg"/><Relationship Id="rId14" Type="http://schemas.openxmlformats.org/officeDocument/2006/relationships/image" Target="media/image8.jpg"/><Relationship Id="rId30" Type="http://schemas.openxmlformats.org/officeDocument/2006/relationships/image" Target="media/image11.png"/><Relationship Id="rId35" Type="http://schemas.openxmlformats.org/officeDocument/2006/relationships/image" Target="media/image160.jpg"/><Relationship Id="rId56" Type="http://schemas.openxmlformats.org/officeDocument/2006/relationships/image" Target="media/image33.png"/><Relationship Id="rId77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1187</Words>
  <Characters>6770</Characters>
  <Application>Microsoft Office Word</Application>
  <DocSecurity>4</DocSecurity>
  <Lines>56</Lines>
  <Paragraphs>15</Paragraphs>
  <ScaleCrop>false</ScaleCrop>
  <Company>Organization</Company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word2</dc:creator>
  <cp:keywords/>
  <cp:lastModifiedBy>word2</cp:lastModifiedBy>
  <cp:revision>2</cp:revision>
  <dcterms:created xsi:type="dcterms:W3CDTF">2020-05-22T08:23:00Z</dcterms:created>
  <dcterms:modified xsi:type="dcterms:W3CDTF">2020-05-22T08:23:00Z</dcterms:modified>
</cp:coreProperties>
</file>