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2A" w:rsidRDefault="00747D2A" w:rsidP="00747D2A">
      <w:r>
        <w:t>Абдулзагиров Мурад АДМ-21-05</w:t>
      </w:r>
    </w:p>
    <w:p w:rsidR="00747D2A" w:rsidRDefault="00747D2A" w:rsidP="00747D2A"/>
    <w:p w:rsidR="00747D2A" w:rsidRDefault="00D93794" w:rsidP="00747D2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Задание 3</w:t>
      </w:r>
    </w:p>
    <w:p w:rsidR="00D93794" w:rsidRPr="0079678C" w:rsidRDefault="00D93794" w:rsidP="00D93794">
      <w:pPr>
        <w:rPr>
          <w:rFonts w:cs="Times New Roman"/>
          <w:b/>
          <w:bCs/>
          <w:szCs w:val="24"/>
        </w:rPr>
      </w:pPr>
      <w:r>
        <w:rPr>
          <w:shd w:val="clear" w:color="auto" w:fill="FFFFFF"/>
        </w:rPr>
        <w:t xml:space="preserve">При помощи диаграммы Парето определите </w:t>
      </w:r>
      <w:proofErr w:type="spellStart"/>
      <w:r>
        <w:rPr>
          <w:shd w:val="clear" w:color="auto" w:fill="FFFFFF"/>
        </w:rPr>
        <w:t>затратоёмкие</w:t>
      </w:r>
      <w:proofErr w:type="spellEnd"/>
      <w:r>
        <w:rPr>
          <w:shd w:val="clear" w:color="auto" w:fill="FFFFFF"/>
        </w:rPr>
        <w:t xml:space="preserve"> функциональные части (ФЧ) изделия:</w:t>
      </w:r>
    </w:p>
    <w:p w:rsidR="00747D2A" w:rsidRPr="00747D2A" w:rsidRDefault="00D93794">
      <w:pPr>
        <w:rPr>
          <w:b/>
        </w:rPr>
      </w:pPr>
      <w:r w:rsidRPr="00D93794">
        <w:rPr>
          <w:b/>
        </w:rPr>
        <w:drawing>
          <wp:inline distT="0" distB="0" distL="0" distR="0" wp14:anchorId="4386491A" wp14:editId="0B1EC012">
            <wp:extent cx="3572374" cy="334374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2A" w:rsidRPr="00747D2A" w:rsidRDefault="00747D2A">
      <w:pPr>
        <w:rPr>
          <w:b/>
        </w:rPr>
      </w:pPr>
      <w:r w:rsidRPr="00747D2A">
        <w:rPr>
          <w:b/>
        </w:rPr>
        <w:t>Решение:</w:t>
      </w:r>
    </w:p>
    <w:p w:rsidR="00D93794" w:rsidRDefault="00D93794" w:rsidP="00D93794">
      <w:pPr>
        <w:rPr>
          <w:rFonts w:cs="Times New Roman"/>
          <w:szCs w:val="24"/>
        </w:rPr>
      </w:pPr>
      <w:r>
        <w:rPr>
          <w:rFonts w:cs="Times New Roman"/>
          <w:szCs w:val="24"/>
        </w:rPr>
        <w:t>Расположим функциональные части изделия в порядке убывания себестоимости: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1191"/>
      </w:tblGrid>
      <w:tr w:rsidR="00D93794" w:rsidTr="00D93794">
        <w:trPr>
          <w:trHeight w:val="403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9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100</w:t>
            </w:r>
          </w:p>
        </w:tc>
      </w:tr>
      <w:tr w:rsidR="00D93794" w:rsidTr="00D93794">
        <w:trPr>
          <w:trHeight w:val="381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ФЧ10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148</w:t>
            </w:r>
          </w:p>
        </w:tc>
      </w:tr>
      <w:tr w:rsidR="00D93794" w:rsidTr="00D93794">
        <w:trPr>
          <w:trHeight w:val="403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8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164</w:t>
            </w:r>
          </w:p>
        </w:tc>
      </w:tr>
      <w:tr w:rsidR="00D93794" w:rsidTr="00D93794">
        <w:trPr>
          <w:trHeight w:val="381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188</w:t>
            </w:r>
          </w:p>
        </w:tc>
      </w:tr>
      <w:tr w:rsidR="00D93794" w:rsidTr="00D93794">
        <w:trPr>
          <w:trHeight w:val="403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194</w:t>
            </w:r>
          </w:p>
        </w:tc>
      </w:tr>
      <w:tr w:rsidR="00D93794" w:rsidTr="00D93794">
        <w:trPr>
          <w:trHeight w:val="381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224</w:t>
            </w:r>
          </w:p>
        </w:tc>
      </w:tr>
      <w:tr w:rsidR="00D93794" w:rsidTr="00D93794">
        <w:trPr>
          <w:trHeight w:val="403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238</w:t>
            </w:r>
          </w:p>
        </w:tc>
      </w:tr>
      <w:tr w:rsidR="00D93794" w:rsidTr="00D93794">
        <w:trPr>
          <w:trHeight w:val="381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327</w:t>
            </w:r>
          </w:p>
        </w:tc>
      </w:tr>
      <w:tr w:rsidR="00D93794" w:rsidTr="00D93794">
        <w:trPr>
          <w:trHeight w:val="381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377</w:t>
            </w:r>
          </w:p>
        </w:tc>
      </w:tr>
      <w:tr w:rsidR="00D93794" w:rsidTr="00D93794">
        <w:trPr>
          <w:trHeight w:val="381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ФЧ 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94" w:rsidRDefault="00D93794" w:rsidP="004F19C6">
            <w:r>
              <w:t>534</w:t>
            </w:r>
          </w:p>
        </w:tc>
      </w:tr>
    </w:tbl>
    <w:p w:rsidR="00D93794" w:rsidRDefault="00D93794" w:rsidP="00D93794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основе полученных данных</w:t>
      </w:r>
      <w:r>
        <w:rPr>
          <w:rFonts w:cs="Times New Roman"/>
          <w:szCs w:val="24"/>
        </w:rPr>
        <w:t xml:space="preserve"> построим кривую Парето, которая показывает нарастание затрат по мере включения частей изделия</w:t>
      </w:r>
    </w:p>
    <w:p w:rsidR="0074422A" w:rsidRDefault="00D93794" w:rsidP="00D93794">
      <w:r>
        <w:t xml:space="preserve">Определим величину, равную 75% от себестоимости изделия: </w:t>
      </w:r>
    </w:p>
    <w:p w:rsidR="00D93794" w:rsidRDefault="00D93794" w:rsidP="00D93794">
      <w:r>
        <w:t>(100</w:t>
      </w:r>
      <w:r w:rsidR="0074422A">
        <w:t>+</w:t>
      </w:r>
      <w:r w:rsidR="0074422A">
        <w:t>148</w:t>
      </w:r>
      <w:r w:rsidR="0074422A">
        <w:t>+</w:t>
      </w:r>
      <w:r w:rsidR="0074422A">
        <w:t>164+188+194+224+238+327+377+</w:t>
      </w:r>
      <w:r w:rsidR="0074422A">
        <w:t>534</w:t>
      </w:r>
      <w:r>
        <w:t>) *</w:t>
      </w:r>
      <w:r w:rsidR="0074422A">
        <w:t xml:space="preserve"> </w:t>
      </w:r>
      <w:r>
        <w:t>75%=1870,5 руб.</w:t>
      </w:r>
    </w:p>
    <w:p w:rsidR="0027721F" w:rsidRDefault="0027721F" w:rsidP="0027721F">
      <w:pPr>
        <w:jc w:val="center"/>
      </w:pPr>
      <w:r w:rsidRPr="0027721F">
        <w:rPr>
          <w:noProof/>
          <w:lang w:eastAsia="ru-RU"/>
        </w:rPr>
        <w:lastRenderedPageBreak/>
        <w:drawing>
          <wp:inline distT="0" distB="0" distL="0" distR="0">
            <wp:extent cx="5940425" cy="4397671"/>
            <wp:effectExtent l="0" t="0" r="3175" b="3175"/>
            <wp:docPr id="2" name="Рисунок 2" descr="D:\CLOUD\учёба_online\Стоимостной инжиниринг\кр2\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OUD\учёба_online\Стоимостной инжиниринг\кр2\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1F" w:rsidRDefault="0027721F" w:rsidP="0027721F">
      <w:r>
        <w:t xml:space="preserve">Слева от чёрной линии находятся изделия </w:t>
      </w:r>
      <w:r>
        <w:rPr>
          <w:rFonts w:cs="Times New Roman"/>
          <w:szCs w:val="24"/>
        </w:rPr>
        <w:t xml:space="preserve">ФЧ1, ФЧ4, ФЧ5, ФЧ6, </w:t>
      </w:r>
      <w:r>
        <w:rPr>
          <w:rFonts w:cs="Times New Roman"/>
          <w:szCs w:val="24"/>
        </w:rPr>
        <w:t>ФЧ3</w:t>
      </w:r>
      <w:r>
        <w:rPr>
          <w:rFonts w:cs="Times New Roman"/>
          <w:szCs w:val="24"/>
        </w:rPr>
        <w:t xml:space="preserve"> по убыванию</w:t>
      </w:r>
      <w:r w:rsidRPr="002772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себестоимости</w:t>
      </w:r>
      <w:r>
        <w:rPr>
          <w:rFonts w:cs="Times New Roman"/>
          <w:szCs w:val="24"/>
        </w:rPr>
        <w:t>.</w:t>
      </w:r>
    </w:p>
    <w:p w:rsidR="00D93794" w:rsidRDefault="00D93794" w:rsidP="00D9379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75% от стоимости изделия занимают ФЧ1, ФЧ4, ФЧ5, ФЧ6 и ФЧ3. Эти части будут отнесены к группе А. Эти части дают наиболее ощутимый вклад в </w:t>
      </w:r>
      <w:bookmarkStart w:id="0" w:name="_GoBack"/>
      <w:bookmarkEnd w:id="0"/>
      <w:r>
        <w:rPr>
          <w:rFonts w:cs="Times New Roman"/>
          <w:szCs w:val="24"/>
        </w:rPr>
        <w:t>стоимость изделия. Поэтому если необходимо снизить себестоимость изделия, именно корпус и захват следует подвергать функционально-стоимостному анализу и удешевлению производства.</w:t>
      </w:r>
    </w:p>
    <w:p w:rsidR="00747D2A" w:rsidRDefault="00747D2A"/>
    <w:sectPr w:rsidR="0074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7E"/>
    <w:rsid w:val="000430F8"/>
    <w:rsid w:val="0027721F"/>
    <w:rsid w:val="0042277E"/>
    <w:rsid w:val="004769AC"/>
    <w:rsid w:val="0074422A"/>
    <w:rsid w:val="00747D2A"/>
    <w:rsid w:val="007C6041"/>
    <w:rsid w:val="00D9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E2649-2177-4A13-9672-7D3A8559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0F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2022-12-17T13:46:00Z</dcterms:created>
  <dcterms:modified xsi:type="dcterms:W3CDTF">2022-12-17T14:35:00Z</dcterms:modified>
</cp:coreProperties>
</file>