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12" w:rsidRDefault="00210F27" w:rsidP="00042612">
      <w:pPr>
        <w:pStyle w:val="1"/>
      </w:pPr>
      <w:r>
        <w:t xml:space="preserve">Интеграция роботизированной автоматизации технологических процессов в управление бизнес-процессами. </w:t>
      </w:r>
    </w:p>
    <w:p w:rsidR="00042612" w:rsidRPr="00042612" w:rsidRDefault="00042612" w:rsidP="00042612"/>
    <w:p w:rsidR="00042612" w:rsidRDefault="00210F27">
      <w:r>
        <w:t xml:space="preserve">Максимилиан Кениг, Леон </w:t>
      </w:r>
      <w:proofErr w:type="spellStart"/>
      <w:r>
        <w:t>Бейн</w:t>
      </w:r>
      <w:proofErr w:type="spellEnd"/>
      <w:r>
        <w:t xml:space="preserve">, </w:t>
      </w:r>
      <w:proofErr w:type="spellStart"/>
      <w:r>
        <w:t>Adriatik</w:t>
      </w:r>
      <w:proofErr w:type="spellEnd"/>
      <w:r>
        <w:t xml:space="preserve"> </w:t>
      </w:r>
      <w:proofErr w:type="spellStart"/>
      <w:r>
        <w:t>Nikaj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Mathias</w:t>
      </w:r>
      <w:proofErr w:type="spellEnd"/>
      <w:r>
        <w:t xml:space="preserve"> </w:t>
      </w:r>
      <w:proofErr w:type="spellStart"/>
      <w:r>
        <w:t>Weske</w:t>
      </w:r>
      <w:proofErr w:type="spellEnd"/>
      <w:r>
        <w:t xml:space="preserve"> Институт </w:t>
      </w:r>
      <w:proofErr w:type="spellStart"/>
      <w:r>
        <w:t>Хассо</w:t>
      </w:r>
      <w:proofErr w:type="spellEnd"/>
      <w:r>
        <w:t xml:space="preserve"> </w:t>
      </w:r>
      <w:proofErr w:type="spellStart"/>
      <w:r>
        <w:t>Платтнера</w:t>
      </w:r>
      <w:proofErr w:type="spellEnd"/>
      <w:r>
        <w:t xml:space="preserve">, Потсдамский университет, Германия. </w:t>
      </w:r>
    </w:p>
    <w:p w:rsidR="00042612" w:rsidRDefault="00042612">
      <w:pPr>
        <w:rPr>
          <w:b/>
        </w:rPr>
      </w:pPr>
    </w:p>
    <w:p w:rsidR="00042612" w:rsidRDefault="00210F27">
      <w:r w:rsidRPr="00042612">
        <w:rPr>
          <w:b/>
        </w:rPr>
        <w:t>Выписка.</w:t>
      </w:r>
      <w:r>
        <w:t xml:space="preserve"> На сегодняшний день роботизированная автоматизация процессов (RPA) - это перспективная технология автоматизации процессов, которая использует программное обеспечение для замены компьютеров при работе с графическими пользовательскими интерфейсами. Однако RPA имеет ограниченный охват, и для того, чтобы она была успешно создана, ее окружающая среда должна соответствовать многим требованиям. Более зрелая область исследований в области управления бизнес-процессами (BPM) обладает потенциалом для создания условий для процветания RPA. Мы представляем подход к встраиванию RPA в BPM, чтобы связать их технологии и объединить их систематические методы. Этот подход позволяет RPA взаимодействовать с возможностями и знаниями, предоставляемыми BPM. </w:t>
      </w:r>
    </w:p>
    <w:p w:rsidR="00042612" w:rsidRDefault="00210F27">
      <w:r w:rsidRPr="00042612">
        <w:rPr>
          <w:b/>
        </w:rPr>
        <w:t>Ключевые слова</w:t>
      </w:r>
      <w:r>
        <w:t xml:space="preserve">: Автоматизация роботизированных процессов, Управление бизнес-процессами, Архитектуры RPA </w:t>
      </w:r>
    </w:p>
    <w:p w:rsidR="00042612" w:rsidRDefault="00042612"/>
    <w:p w:rsidR="00042612" w:rsidRDefault="00210F27" w:rsidP="00042612">
      <w:pPr>
        <w:pStyle w:val="2"/>
      </w:pPr>
      <w:r>
        <w:t xml:space="preserve">1. Вступление </w:t>
      </w:r>
    </w:p>
    <w:p w:rsidR="00042612" w:rsidRDefault="00210F27" w:rsidP="00042612">
      <w:pPr>
        <w:spacing w:before="240" w:line="276" w:lineRule="auto"/>
        <w:ind w:firstLine="708"/>
      </w:pPr>
      <w:r>
        <w:t xml:space="preserve">Роботизированная автоматизация процессов (RPA —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) - это новая технология для автоматизации бизнес-процессов, которые управляются взаимодействием пользователя с программными системами. Она характеризуется как общий термин для программного обеспечения, имитирующего взаимодействие человека с графичес</w:t>
      </w:r>
      <w:r w:rsidR="008A2148">
        <w:t>кими интерфейсами приложений</w:t>
      </w:r>
      <w:r>
        <w:t xml:space="preserve">. Таким образом, человеческие ресурсы заменяются программными роботами, что приводит к снижению затрат и </w:t>
      </w:r>
      <w:proofErr w:type="gramStart"/>
      <w:r>
        <w:t>повышению эфф</w:t>
      </w:r>
      <w:r w:rsidR="008A2148">
        <w:t>ективности</w:t>
      </w:r>
      <w:proofErr w:type="gramEnd"/>
      <w:r w:rsidR="008A2148">
        <w:t xml:space="preserve"> и согласованности</w:t>
      </w:r>
      <w:r>
        <w:t>. Появление RPA является важным событием в области автоматизации процессов, которое в 2018 году компания по исследованию ИТ</w:t>
      </w:r>
      <w:r w:rsidR="00042612">
        <w:t>-</w:t>
      </w:r>
      <w:r>
        <w:t xml:space="preserve">рынка </w:t>
      </w:r>
      <w:proofErr w:type="spellStart"/>
      <w:r>
        <w:t>Gartner</w:t>
      </w:r>
      <w:proofErr w:type="spellEnd"/>
      <w:r>
        <w:t xml:space="preserve"> назвала “самым быстрорастущим сегментом программного обеспечения”. </w:t>
      </w:r>
    </w:p>
    <w:p w:rsidR="00042612" w:rsidRDefault="00210F27" w:rsidP="00042612">
      <w:pPr>
        <w:spacing w:before="240" w:line="276" w:lineRule="auto"/>
        <w:ind w:firstLine="708"/>
      </w:pPr>
      <w:r>
        <w:t xml:space="preserve">Однако RPA ограничена тем, что многие методы, необходимые для ее успешной реализации, выходят за рамки сферы применения. Это включает в себя сбор необходимой информации для внедрения автоматизации, работу с исключениями во время выполнения автоматизированных процессов и управление автоматизацией процессов на организационном уровне. </w:t>
      </w:r>
    </w:p>
    <w:p w:rsidR="00042612" w:rsidRDefault="00210F27" w:rsidP="00042612">
      <w:pPr>
        <w:spacing w:before="240" w:line="276" w:lineRule="auto"/>
        <w:ind w:firstLine="708"/>
      </w:pPr>
      <w:r>
        <w:t xml:space="preserve">Существующие исследования предлагают решить эти проблемы путем объединения RPA с управлением бизнес-процессами (BPM —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). Более конкретно, в большинстве работ предлагается интегрировать RPA с BPM. RPA считается более успешным или даже только успешным, когда </w:t>
      </w:r>
      <w:r w:rsidR="008A2148">
        <w:t>он сочетается с BPM</w:t>
      </w:r>
      <w:r>
        <w:t xml:space="preserve">. </w:t>
      </w:r>
      <w:r w:rsidR="008A2148">
        <w:t xml:space="preserve">В то время как </w:t>
      </w:r>
      <w:proofErr w:type="spellStart"/>
      <w:r w:rsidR="008A2148">
        <w:t>Кирхмер</w:t>
      </w:r>
      <w:proofErr w:type="spellEnd"/>
      <w:r w:rsidR="008A2148">
        <w:t xml:space="preserve"> и </w:t>
      </w:r>
      <w:proofErr w:type="gramStart"/>
      <w:r w:rsidR="008A2148">
        <w:t xml:space="preserve">другие </w:t>
      </w:r>
      <w:r>
        <w:t xml:space="preserve"> уже</w:t>
      </w:r>
      <w:proofErr w:type="gramEnd"/>
      <w:r>
        <w:t xml:space="preserve"> представляют так называемый подход к автоматизации роботизированных процессов, включая формальные методы введения в действие RPA и предложения по их интеграции в BPM, конкретное решение для интеграции не описано. </w:t>
      </w:r>
    </w:p>
    <w:p w:rsidR="00042612" w:rsidRDefault="00210F27" w:rsidP="00042612">
      <w:pPr>
        <w:spacing w:before="240" w:line="276" w:lineRule="auto"/>
        <w:ind w:firstLine="708"/>
      </w:pPr>
      <w:r>
        <w:lastRenderedPageBreak/>
        <w:t xml:space="preserve">В этой статье мы предлагаем интеграционное решение, с точки зрения архитектуры программного обеспечения, а также с точки зрения методологии, для позиционирования RPA в BPM. Чтобы оценить наш подход, мы внедрили прототип программного решения и применили наш подход к сценарию использования. </w:t>
      </w:r>
    </w:p>
    <w:p w:rsidR="00042612" w:rsidRDefault="00210F27" w:rsidP="00042612">
      <w:pPr>
        <w:spacing w:before="240" w:line="276" w:lineRule="auto"/>
        <w:ind w:firstLine="708"/>
      </w:pPr>
      <w:r>
        <w:t xml:space="preserve">Остальная часть этой статьи структурирована следующим образом: Раздел 2 описывает основы RPA и BPM. Далее в разделе 3 перечислены ограничения RPA, чтобы мотивировать необходимость включения его в более широкий контекст и дать возможность обсудить нашу работу. В разделе 4 мы рассмотрим существующую работу, которая предполагает интеграцию RPA с BPM, и рассмотрим предлагаемые подходы. В разделах 5 и 6 представлен наш основной вклад: Конкретное интеграционное решение, включающее архитектурные и методологические средства программного обеспечения для реализации RPA процессы в контексте BPM. Раздел 7 оценивает технологическую осуществимость, применяет наше решение к варианту использования и обсуждает общие выводы и недостатки. В разделе 8 обобщаются основные результаты и исследуется будущая работа. </w:t>
      </w:r>
    </w:p>
    <w:p w:rsidR="00042612" w:rsidRDefault="00210F27" w:rsidP="00042612">
      <w:pPr>
        <w:pStyle w:val="2"/>
      </w:pPr>
      <w:r>
        <w:t xml:space="preserve">2. Предварительная подготовка </w:t>
      </w:r>
    </w:p>
    <w:p w:rsidR="00042612" w:rsidRDefault="00210F27" w:rsidP="00042612">
      <w:pPr>
        <w:spacing w:before="240" w:line="276" w:lineRule="auto"/>
        <w:ind w:firstLine="708"/>
      </w:pPr>
      <w:r>
        <w:t xml:space="preserve">В этом разделе излагается наше понимание и предположения о BPM и RPA. Общая архитектура базовых систем BPM и RPA подробно описана в следующих разделах. </w:t>
      </w:r>
    </w:p>
    <w:p w:rsidR="00042612" w:rsidRDefault="00210F27" w:rsidP="00042612">
      <w:pPr>
        <w:pStyle w:val="3"/>
      </w:pPr>
      <w:r>
        <w:t xml:space="preserve">2.1 Управление Бизнес-Процессами </w:t>
      </w:r>
    </w:p>
    <w:p w:rsidR="00042612" w:rsidRDefault="00210F27" w:rsidP="00042612">
      <w:pPr>
        <w:spacing w:before="240" w:line="276" w:lineRule="auto"/>
        <w:ind w:firstLine="708"/>
      </w:pPr>
      <w:r>
        <w:t xml:space="preserve">Согласно определению, предоставленному </w:t>
      </w:r>
      <w:proofErr w:type="spellStart"/>
      <w:r>
        <w:t>Weske</w:t>
      </w:r>
      <w:proofErr w:type="spellEnd"/>
      <w:r>
        <w:t xml:space="preserve">, “BPM включает концепции, методы и </w:t>
      </w:r>
      <w:r w:rsidR="007314AB" w:rsidRPr="007314AB">
        <w:t xml:space="preserve">технологии для помощи </w:t>
      </w:r>
      <w:r w:rsidR="007314AB" w:rsidRPr="007314AB">
        <w:t xml:space="preserve">при </w:t>
      </w:r>
      <w:r w:rsidR="007314AB" w:rsidRPr="007314AB">
        <w:t>проектировании</w:t>
      </w:r>
      <w:r w:rsidR="007314AB">
        <w:t>, администрировании</w:t>
      </w:r>
      <w:r>
        <w:t xml:space="preserve">, настройки, внедрения </w:t>
      </w:r>
      <w:r w:rsidR="008A2148">
        <w:t>и анализа бизнес-процессов”</w:t>
      </w:r>
      <w:r>
        <w:t xml:space="preserve">. Это зрелая область исследований, которая включает в себя богатые знания как академических кругов, так и промышленности. </w:t>
      </w:r>
    </w:p>
    <w:p w:rsidR="00042612" w:rsidRDefault="00210F27" w:rsidP="00042612">
      <w:pPr>
        <w:spacing w:before="240" w:line="276" w:lineRule="auto"/>
        <w:ind w:firstLine="708"/>
      </w:pPr>
      <w:r>
        <w:t xml:space="preserve">Методы, необходимые для успешного выполнения BPM проекта, могут быть структурированы в жизненный цикл BPM. Жизненный цикл обеспечивает итеративную методологию для внедрения BPM на уровне бизнес-процессов. В то время как точные фазы отличаются от источника к источнику, включенные действия и их порядок остаются неизменными. В этой статье мы будем следовать </w:t>
      </w:r>
      <w:r w:rsidR="00042612">
        <w:t xml:space="preserve">определению с помощью </w:t>
      </w:r>
      <w:proofErr w:type="spellStart"/>
      <w:r w:rsidR="00042612">
        <w:t>Weske</w:t>
      </w:r>
      <w:proofErr w:type="spellEnd"/>
      <w:r>
        <w:t xml:space="preserve">, который изображен на рисунке 1. </w:t>
      </w:r>
    </w:p>
    <w:p w:rsidR="007314AB" w:rsidRDefault="007314AB" w:rsidP="00042612">
      <w:pPr>
        <w:spacing w:before="240" w:line="276" w:lineRule="auto"/>
        <w:ind w:firstLine="708"/>
      </w:pPr>
    </w:p>
    <w:p w:rsidR="00042612" w:rsidRDefault="00042612" w:rsidP="00042612">
      <w:pPr>
        <w:spacing w:before="240" w:line="276" w:lineRule="auto"/>
        <w:jc w:val="center"/>
      </w:pPr>
      <w:r w:rsidRPr="00042612">
        <w:lastRenderedPageBreak/>
        <w:drawing>
          <wp:inline distT="0" distB="0" distL="0" distR="0" wp14:anchorId="6EA7D62C" wp14:editId="3D4565EF">
            <wp:extent cx="3664915" cy="2630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763" cy="26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12" w:rsidRDefault="00042612" w:rsidP="00042612">
      <w:pPr>
        <w:spacing w:before="240" w:line="276" w:lineRule="auto"/>
        <w:ind w:firstLine="708"/>
        <w:jc w:val="center"/>
      </w:pPr>
      <w:r>
        <w:t>Рис.1. Жизненный цикл BPM</w:t>
      </w:r>
    </w:p>
    <w:p w:rsidR="00042612" w:rsidRDefault="00210F27" w:rsidP="00042612">
      <w:pPr>
        <w:spacing w:before="240" w:line="276" w:lineRule="auto"/>
        <w:ind w:firstLine="708"/>
      </w:pPr>
      <w:r>
        <w:t>Он стр</w:t>
      </w:r>
      <w:r w:rsidR="00042612">
        <w:t>уктурирован следующим образом: т</w:t>
      </w:r>
      <w:r>
        <w:t xml:space="preserve">очкой входа в цикл является этап проектирования и анализа, на котором бизнес-процессы идентифицируются и получают официальное представление. Вновь созданные модели и модели из прошлых итераций проверяются и проверяются на соответствие текущим требованиям процесса. На этапе настройки выбираются используемые системы, а ранее определенные бизнес-процессы внедряются, тестируются и развертываются. На этапе введения в действие процессы управляются, а выполнение процесса контролируется и поддерживается. Полученные данные о выполнении обрабатываются методами этапа оценки, например, интеллектуальным анализом процессов. Используя знания, полученные в ходе одной итерации, следующую итерацию можно начать с перепроектирования бизнес-процессов. </w:t>
      </w:r>
    </w:p>
    <w:p w:rsidR="00042612" w:rsidRDefault="00210F27" w:rsidP="00042612">
      <w:pPr>
        <w:spacing w:before="240" w:line="276" w:lineRule="auto"/>
        <w:ind w:firstLine="708"/>
      </w:pPr>
      <w:r>
        <w:t>Управление бизнес-про</w:t>
      </w:r>
      <w:r w:rsidR="008A2148">
        <w:t>цессами осуществляется системой</w:t>
      </w:r>
      <w:r>
        <w:t xml:space="preserve"> управления бизнес</w:t>
      </w:r>
      <w:r w:rsidR="008A2148">
        <w:t xml:space="preserve"> </w:t>
      </w:r>
      <w:proofErr w:type="gramStart"/>
      <w:r>
        <w:t>процессами</w:t>
      </w:r>
      <w:r w:rsidR="008A2148">
        <w:t xml:space="preserve"> </w:t>
      </w:r>
      <m:oMath>
        <m:r>
          <w:rPr>
            <w:rFonts w:ascii="Cambria Math" w:hAnsi="Cambria Math"/>
          </w:rPr>
          <m:t>-</m:t>
        </m:r>
      </m:oMath>
      <w:r w:rsidR="008A2148">
        <w:t xml:space="preserve"> </w:t>
      </w:r>
      <w:r w:rsidR="008A2148">
        <w:rPr>
          <w:lang w:val="en-US"/>
        </w:rPr>
        <w:t>BPMS</w:t>
      </w:r>
      <w:proofErr w:type="gramEnd"/>
      <w:r>
        <w:t xml:space="preserve">. Их общая архитектура показана на рисунке 2. </w:t>
      </w:r>
    </w:p>
    <w:p w:rsidR="00042612" w:rsidRDefault="00042612" w:rsidP="00E952EC">
      <w:pPr>
        <w:spacing w:before="240" w:line="276" w:lineRule="auto"/>
        <w:jc w:val="center"/>
      </w:pPr>
      <w:r w:rsidRPr="00042612">
        <w:drawing>
          <wp:inline distT="0" distB="0" distL="0" distR="0" wp14:anchorId="4D39BA4F" wp14:editId="277490F6">
            <wp:extent cx="2991917" cy="25275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136" cy="25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12" w:rsidRDefault="00210F27" w:rsidP="00E952EC">
      <w:pPr>
        <w:spacing w:line="276" w:lineRule="auto"/>
        <w:ind w:firstLine="708"/>
        <w:jc w:val="center"/>
      </w:pPr>
      <w:r>
        <w:t>Рис. 2. Архитекту</w:t>
      </w:r>
      <w:r w:rsidR="00E952EC">
        <w:t>ра BPMS</w:t>
      </w:r>
      <w:r>
        <w:t>.</w:t>
      </w:r>
    </w:p>
    <w:p w:rsidR="00E952EC" w:rsidRDefault="00210F27" w:rsidP="00042612">
      <w:pPr>
        <w:spacing w:before="240" w:line="276" w:lineRule="auto"/>
        <w:ind w:firstLine="708"/>
      </w:pPr>
      <w:r>
        <w:t xml:space="preserve">BPMS состоит из набора инструментов, которые позволяют реализовывать </w:t>
      </w:r>
      <w:proofErr w:type="spellStart"/>
      <w:r>
        <w:t>бизнеспроцессы</w:t>
      </w:r>
      <w:proofErr w:type="spellEnd"/>
      <w:r>
        <w:t xml:space="preserve"> на основе моделей и управлять ими. Она включает в себя </w:t>
      </w:r>
      <w:proofErr w:type="spellStart"/>
      <w:r w:rsidR="00E952EC">
        <w:t>моделлер</w:t>
      </w:r>
      <w:proofErr w:type="spellEnd"/>
      <w:r w:rsidR="00E952EC">
        <w:t xml:space="preserve"> </w:t>
      </w:r>
      <w:r>
        <w:t>бизнес-</w:t>
      </w:r>
      <w:r>
        <w:lastRenderedPageBreak/>
        <w:t xml:space="preserve">процессов, который позволяет разработчику процессов моделировать, конфигурировать бизнес-процессы и внедрять их, движок процесса, который выполняет модели процессов с помощью внешних приложений, и графический интерфейс пользователя, который позволяет участникам процесса управлять и контролировать это исполнение. Инструменты анализа и оценки часто поставляются с системами BPM и являются важной частью инструментария BPM. BPMS позволяет автоматизировать бизнес-процессы, делегируя выполнение определенных задач программному обеспечению с API. Кроме того, он обеспечивает координацию процессов, управление ресурсами, мониторинг процессов и анализ процессов. </w:t>
      </w:r>
    </w:p>
    <w:p w:rsidR="00E952EC" w:rsidRDefault="00210F27" w:rsidP="00E952EC">
      <w:pPr>
        <w:pStyle w:val="3"/>
      </w:pPr>
      <w:r>
        <w:t xml:space="preserve">2.2 </w:t>
      </w:r>
      <w:r w:rsidR="00E952EC">
        <w:t>Роботизированная автоматизация п</w:t>
      </w:r>
      <w:r>
        <w:t xml:space="preserve">роцессов </w:t>
      </w:r>
    </w:p>
    <w:p w:rsidR="00E952EC" w:rsidRDefault="00210F27" w:rsidP="00042612">
      <w:pPr>
        <w:spacing w:before="240" w:line="276" w:lineRule="auto"/>
        <w:ind w:firstLine="708"/>
      </w:pPr>
      <w:r>
        <w:t xml:space="preserve">По определению </w:t>
      </w:r>
      <w:proofErr w:type="spellStart"/>
      <w:r>
        <w:t>ван</w:t>
      </w:r>
      <w:proofErr w:type="spellEnd"/>
      <w:r>
        <w:t xml:space="preserve"> дер </w:t>
      </w:r>
      <w:proofErr w:type="spellStart"/>
      <w:r>
        <w:t>Алста</w:t>
      </w:r>
      <w:proofErr w:type="spellEnd"/>
      <w:r>
        <w:t>, “RPA - это общий термин для инструментов, которые работают с пользовательским интерфейсом других компьютерных систем так</w:t>
      </w:r>
      <w:r w:rsidR="00E952EC">
        <w:t>, как это сделал бы человек”</w:t>
      </w:r>
      <w:r>
        <w:t xml:space="preserve">. RPA - это предстоящая “горячая тема” для исследований и компаний. В этом контексте за последние несколько лет было реализовано множество проектов и исследовательских работ. RPA нацелена на автоматизацию бизнес-процессов, которые состоят из взаимодействия человека с программным обеспечением, таких как передача данных из ERP-системы в форму веб-приложения. Таким образом, участие человека сводится к запуску и контролю автоматизированных процессов, роль, которых в ходе этой статьи будет называться оператором. Процессы, автоматизированные с помощью RPA, будут называться процессами RPA. Поскольку стандартизированной формализации пока нет, их модельные представления зависят от поставщика RPA. </w:t>
      </w:r>
    </w:p>
    <w:p w:rsidR="00E952EC" w:rsidRDefault="00210F27" w:rsidP="00042612">
      <w:pPr>
        <w:spacing w:before="240" w:line="276" w:lineRule="auto"/>
        <w:ind w:firstLine="708"/>
      </w:pPr>
      <w:r>
        <w:t xml:space="preserve">RPA вводится в действие роботизированными системами автоматизации технологических процессов (RPA). Базовая структура RPA, описанная на рисунке 3, выглядит аналогично структуре BPMS: </w:t>
      </w:r>
    </w:p>
    <w:p w:rsidR="00E952EC" w:rsidRDefault="00E952EC" w:rsidP="00E952EC">
      <w:pPr>
        <w:spacing w:before="240" w:line="276" w:lineRule="auto"/>
        <w:jc w:val="center"/>
      </w:pPr>
      <w:r w:rsidRPr="00E952EC">
        <w:drawing>
          <wp:inline distT="0" distB="0" distL="0" distR="0" wp14:anchorId="62F06766" wp14:editId="2E00F7B6">
            <wp:extent cx="3357677" cy="26294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348" cy="26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C" w:rsidRDefault="00210F27" w:rsidP="00E952EC">
      <w:pPr>
        <w:spacing w:before="240" w:line="276" w:lineRule="auto"/>
        <w:ind w:firstLine="708"/>
        <w:jc w:val="center"/>
      </w:pPr>
      <w:r>
        <w:t>Рис.3. Архитектура RPAS</w:t>
      </w:r>
    </w:p>
    <w:p w:rsidR="00E952EC" w:rsidRDefault="00210F27" w:rsidP="00042612">
      <w:pPr>
        <w:spacing w:before="240" w:line="276" w:lineRule="auto"/>
        <w:ind w:firstLine="708"/>
      </w:pPr>
      <w:r>
        <w:t xml:space="preserve">Разработчик моделей позволяет разработчику процессов RPA создавать модели процессов RPA и устанавливать их в хранилище моделей. Контроллер содержит хранилище и управляет запущенными роботами в качестве ресурсов для выполнения экземпляров </w:t>
      </w:r>
      <w:r>
        <w:lastRenderedPageBreak/>
        <w:t xml:space="preserve">процесса RPA. Он предоставляет оператору интерфейс для запуска и мониторинга экземпляров процесса RPA. Это взаимодействие, как правило, графическое, но большинство систем также предоставляют API. Роботы - это программы, которые выполняются на физической или виртуальной машине. Они выполняют экземпляры процесса RPA, что означает, что они эмулируют взаимодействие с пользователем на компьютере, на котором они работают. Контроллер распределяет задания по запуску определенных экземпляров процесса RPA среди нескольких подключенных к нему роботов. </w:t>
      </w:r>
    </w:p>
    <w:p w:rsidR="00E952EC" w:rsidRDefault="00210F27" w:rsidP="00042612">
      <w:pPr>
        <w:spacing w:before="240" w:line="276" w:lineRule="auto"/>
        <w:ind w:firstLine="708"/>
      </w:pPr>
      <w:r>
        <w:t>Вообще говоря, RPA обычно применяется к процессам, которые слишком сложны для того, чтобы традиционная автоматизация процессов была прибыльной, но все еще достаточно встречающаяся, чтобы быть формализо</w:t>
      </w:r>
      <w:r w:rsidR="008A2148">
        <w:t>ванной в модель процесса RPA</w:t>
      </w:r>
      <w:r>
        <w:t>. Широко приняты несколько к</w:t>
      </w:r>
      <w:r w:rsidR="008A2148">
        <w:t>ритериев применимости RPA</w:t>
      </w:r>
      <w:r>
        <w:t xml:space="preserve">: Входные и выходные данные процесса должны быть в машиночитаемом формате. Поскольку возможности машинного распознавания значительно расширяются в связи с предстоящими достижениями в области технологий искусственного интеллекта, то же самое относится и к применимости RPA. Процесс, подлежащий автоматизации, должен быть четко определен и иметь низкую скорость изменений. В противном случае несоответствия между моделью процесса и фактическим процессом резко препятствуют успеху RPA. Кроме того, для процессов RPA требуется низкая сложность принятия решений, поскольку роботы (пока) не могут </w:t>
      </w:r>
      <w:bookmarkStart w:id="0" w:name="_GoBack"/>
      <w:r>
        <w:t xml:space="preserve">полностью заменить процесс принятия решений человеком. </w:t>
      </w:r>
      <w:bookmarkEnd w:id="0"/>
    </w:p>
    <w:p w:rsidR="008304BD" w:rsidRDefault="00210F27" w:rsidP="00042612">
      <w:pPr>
        <w:spacing w:before="240" w:line="276" w:lineRule="auto"/>
        <w:ind w:firstLine="708"/>
      </w:pPr>
      <w:r>
        <w:t>По сравнению с традиционной автоматизацией процессов, RPA дешевле в установке и обеспечивает гораздо более быструю ок</w:t>
      </w:r>
      <w:r w:rsidR="008A2148">
        <w:t>упаемость инвестиций</w:t>
      </w:r>
      <w:r>
        <w:t>. RPA позволяет автоматизировать процессы, которые традиционно не могли быть автоматизированы, так как для эт</w:t>
      </w:r>
      <w:r w:rsidR="008A2148">
        <w:t>ого не требуется никаких API</w:t>
      </w:r>
      <w:r>
        <w:t>. По сравнению с выполнением процессов человеком, RPA экономит много времени. В сочетании с тем фактом, что численность персонала RPA может быть легко увеличена, это позволяет обрабатыва</w:t>
      </w:r>
      <w:r w:rsidR="008A2148">
        <w:t>ть гораздо большее число дел</w:t>
      </w:r>
      <w:r>
        <w:t>. Кроме того, роботы выполняют процессы последовательно и избегают человеческих ошибок, поэтому повышают эффективность и со</w:t>
      </w:r>
      <w:r w:rsidR="008A2148">
        <w:t>ответствие процессам</w:t>
      </w:r>
      <w:r>
        <w:t>.</w:t>
      </w:r>
    </w:p>
    <w:sectPr w:rsidR="008304B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157" w:rsidRDefault="00144157" w:rsidP="007314AB">
      <w:pPr>
        <w:spacing w:after="0" w:line="240" w:lineRule="auto"/>
      </w:pPr>
      <w:r>
        <w:separator/>
      </w:r>
    </w:p>
  </w:endnote>
  <w:endnote w:type="continuationSeparator" w:id="0">
    <w:p w:rsidR="00144157" w:rsidRDefault="00144157" w:rsidP="0073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045275"/>
      <w:docPartObj>
        <w:docPartGallery w:val="Page Numbers (Bottom of Page)"/>
        <w:docPartUnique/>
      </w:docPartObj>
    </w:sdtPr>
    <w:sdtContent>
      <w:p w:rsidR="007314AB" w:rsidRDefault="007314AB" w:rsidP="007314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157" w:rsidRDefault="00144157" w:rsidP="007314AB">
      <w:pPr>
        <w:spacing w:after="0" w:line="240" w:lineRule="auto"/>
      </w:pPr>
      <w:r>
        <w:separator/>
      </w:r>
    </w:p>
  </w:footnote>
  <w:footnote w:type="continuationSeparator" w:id="0">
    <w:p w:rsidR="00144157" w:rsidRDefault="00144157" w:rsidP="00731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56"/>
    <w:rsid w:val="00042612"/>
    <w:rsid w:val="00144157"/>
    <w:rsid w:val="00210F27"/>
    <w:rsid w:val="00475B56"/>
    <w:rsid w:val="00636303"/>
    <w:rsid w:val="007314AB"/>
    <w:rsid w:val="008304BD"/>
    <w:rsid w:val="008A2148"/>
    <w:rsid w:val="00E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CAF2A-1210-4965-B357-0E7960BF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612"/>
    <w:pPr>
      <w:spacing w:after="4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261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2612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2612"/>
    <w:pPr>
      <w:keepNext/>
      <w:keepLines/>
      <w:spacing w:before="160" w:after="12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0426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261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42612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31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14AB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731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14A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2022-05-23T14:08:00Z</dcterms:created>
  <dcterms:modified xsi:type="dcterms:W3CDTF">2022-05-23T14:47:00Z</dcterms:modified>
</cp:coreProperties>
</file>