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690A" w:rsidRDefault="005C690A">
      <w:pPr>
        <w:rPr>
          <w:sz w:val="30"/>
          <w:szCs w:val="30"/>
        </w:rPr>
      </w:pPr>
      <w:r w:rsidRPr="005C690A">
        <w:rPr>
          <w:b/>
          <w:sz w:val="30"/>
          <w:szCs w:val="30"/>
          <w:u w:val="single"/>
        </w:rPr>
        <w:t xml:space="preserve">Теорема </w:t>
      </w:r>
      <w:proofErr w:type="spellStart"/>
      <w:r w:rsidRPr="005C690A">
        <w:rPr>
          <w:b/>
          <w:sz w:val="30"/>
          <w:szCs w:val="30"/>
          <w:u w:val="single"/>
        </w:rPr>
        <w:t>вариньона</w:t>
      </w:r>
      <w:proofErr w:type="spellEnd"/>
      <w:r w:rsidRPr="005C690A">
        <w:rPr>
          <w:b/>
          <w:i/>
          <w:sz w:val="30"/>
          <w:szCs w:val="30"/>
        </w:rPr>
        <w:t xml:space="preserve"> </w:t>
      </w:r>
      <w:r>
        <w:rPr>
          <w:b/>
          <w:i/>
          <w:sz w:val="30"/>
          <w:szCs w:val="30"/>
        </w:rPr>
        <w:t>–</w:t>
      </w:r>
      <w:r w:rsidRPr="005C690A">
        <w:rPr>
          <w:b/>
          <w:i/>
          <w:sz w:val="30"/>
          <w:szCs w:val="30"/>
        </w:rPr>
        <w:t xml:space="preserve"> </w:t>
      </w:r>
      <w:r>
        <w:rPr>
          <w:sz w:val="30"/>
          <w:szCs w:val="30"/>
        </w:rPr>
        <w:t xml:space="preserve">вектор-момент равнодействующей системы сил относительно некоторой точки равен геометрической </w:t>
      </w:r>
      <w:proofErr w:type="gramStart"/>
      <w:r>
        <w:rPr>
          <w:sz w:val="30"/>
          <w:szCs w:val="30"/>
        </w:rPr>
        <w:t>сумме  векторов</w:t>
      </w:r>
      <w:proofErr w:type="gramEnd"/>
      <w:r>
        <w:rPr>
          <w:sz w:val="30"/>
          <w:szCs w:val="30"/>
        </w:rPr>
        <w:t xml:space="preserve"> моментов всех сил системы относительно этой же точки .</w:t>
      </w:r>
    </w:p>
    <w:p w:rsidR="005C690A" w:rsidRDefault="005C690A">
      <w:pPr>
        <w:rPr>
          <w:sz w:val="30"/>
          <w:szCs w:val="30"/>
        </w:rPr>
      </w:pPr>
      <w:r>
        <w:rPr>
          <w:b/>
          <w:sz w:val="30"/>
          <w:szCs w:val="30"/>
          <w:u w:val="single"/>
        </w:rPr>
        <w:t xml:space="preserve">Распределённая нагрузка </w:t>
      </w:r>
      <w:r>
        <w:rPr>
          <w:sz w:val="30"/>
          <w:szCs w:val="30"/>
        </w:rPr>
        <w:t xml:space="preserve">– сила, распределённая по объёму, поверхности или по </w:t>
      </w:r>
      <w:proofErr w:type="gramStart"/>
      <w:r>
        <w:rPr>
          <w:sz w:val="30"/>
          <w:szCs w:val="30"/>
        </w:rPr>
        <w:t>линии ,</w:t>
      </w:r>
      <w:proofErr w:type="gramEnd"/>
      <w:r>
        <w:rPr>
          <w:sz w:val="30"/>
          <w:szCs w:val="30"/>
        </w:rPr>
        <w:t xml:space="preserve"> и характеризующаяся  интенсивностью </w:t>
      </w:r>
      <w:r>
        <w:rPr>
          <w:sz w:val="30"/>
          <w:szCs w:val="30"/>
          <w:lang w:val="en-US"/>
        </w:rPr>
        <w:t>q</w:t>
      </w:r>
      <w:r w:rsidRPr="005C690A">
        <w:rPr>
          <w:sz w:val="30"/>
          <w:szCs w:val="30"/>
        </w:rPr>
        <w:t xml:space="preserve"> </w:t>
      </w:r>
      <w:r>
        <w:rPr>
          <w:sz w:val="30"/>
          <w:szCs w:val="30"/>
        </w:rPr>
        <w:t>– величиной силы, приходящейся на единицу длины .</w:t>
      </w:r>
    </w:p>
    <w:p w:rsidR="00DE500F" w:rsidRDefault="00DE500F">
      <w:pPr>
        <w:rPr>
          <w:sz w:val="30"/>
          <w:szCs w:val="30"/>
        </w:rPr>
      </w:pPr>
    </w:p>
    <w:p w:rsidR="00DE500F" w:rsidRDefault="00DE500F">
      <w:pPr>
        <w:rPr>
          <w:b/>
          <w:sz w:val="30"/>
          <w:szCs w:val="30"/>
          <w:u w:val="single"/>
        </w:rPr>
      </w:pPr>
      <w:r>
        <w:rPr>
          <w:sz w:val="30"/>
          <w:szCs w:val="30"/>
        </w:rPr>
        <w:t>Точка, приведение к которой</w:t>
      </w:r>
      <w:r w:rsidR="00B86998">
        <w:rPr>
          <w:sz w:val="30"/>
          <w:szCs w:val="30"/>
        </w:rPr>
        <w:t xml:space="preserve"> этой системы сил даёт равнодействующую, называется </w:t>
      </w:r>
      <w:r w:rsidR="00B86998" w:rsidRPr="00B86998">
        <w:rPr>
          <w:b/>
          <w:sz w:val="30"/>
          <w:szCs w:val="30"/>
          <w:u w:val="single"/>
        </w:rPr>
        <w:t>центром тяжести данного тела</w:t>
      </w:r>
      <w:r w:rsidR="00B86998">
        <w:rPr>
          <w:b/>
          <w:sz w:val="30"/>
          <w:szCs w:val="30"/>
          <w:u w:val="single"/>
        </w:rPr>
        <w:t>.</w:t>
      </w:r>
    </w:p>
    <w:p w:rsidR="00B86998" w:rsidRDefault="00B86998">
      <w:pPr>
        <w:rPr>
          <w:sz w:val="30"/>
          <w:szCs w:val="30"/>
        </w:rPr>
      </w:pPr>
      <w:r>
        <w:rPr>
          <w:noProof/>
          <w:lang w:eastAsia="ru-RU"/>
        </w:rPr>
        <w:drawing>
          <wp:inline distT="0" distB="0" distL="0" distR="0" wp14:anchorId="76FD8DF1" wp14:editId="112DCB09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E5C94" w:rsidRDefault="005C690A">
      <w:pPr>
        <w:rPr>
          <w:sz w:val="30"/>
          <w:szCs w:val="30"/>
        </w:rPr>
      </w:pPr>
      <w:r>
        <w:rPr>
          <w:b/>
          <w:sz w:val="30"/>
          <w:szCs w:val="30"/>
          <w:u w:val="single"/>
        </w:rPr>
        <w:t xml:space="preserve">Условия равновесия </w:t>
      </w:r>
      <w:r w:rsidR="00DE500F">
        <w:rPr>
          <w:sz w:val="30"/>
          <w:szCs w:val="30"/>
        </w:rPr>
        <w:t>-</w:t>
      </w:r>
      <w:r>
        <w:rPr>
          <w:sz w:val="30"/>
          <w:szCs w:val="30"/>
        </w:rPr>
        <w:t>-</w:t>
      </w:r>
    </w:p>
    <w:p w:rsidR="00CE5C94" w:rsidRPr="005C690A" w:rsidRDefault="005C690A">
      <w:pPr>
        <w:rPr>
          <w:sz w:val="30"/>
          <w:szCs w:val="30"/>
        </w:rPr>
      </w:pPr>
      <w:r>
        <w:rPr>
          <w:sz w:val="30"/>
          <w:szCs w:val="30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35pt;height:350pt">
            <v:imagedata r:id="rId5" o:title="slide-6"/>
          </v:shape>
        </w:pict>
      </w:r>
      <w:r w:rsidR="00CE5C94">
        <w:rPr>
          <w:sz w:val="30"/>
          <w:szCs w:val="30"/>
        </w:rPr>
        <w:pict>
          <v:shape id="_x0000_i1026" type="#_x0000_t75" style="width:467.35pt;height:350.65pt">
            <v:imagedata r:id="rId6" o:title="004"/>
          </v:shape>
        </w:pict>
      </w:r>
    </w:p>
    <w:sectPr w:rsidR="00CE5C94" w:rsidRPr="005C690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32D9"/>
    <w:rsid w:val="005C690A"/>
    <w:rsid w:val="006B304C"/>
    <w:rsid w:val="00A632D9"/>
    <w:rsid w:val="00A96233"/>
    <w:rsid w:val="00AD6F90"/>
    <w:rsid w:val="00B86998"/>
    <w:rsid w:val="00CE5C94"/>
    <w:rsid w:val="00DE50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BA60960-3251-4F28-9EBE-B9D8A799A0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C690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2</Pages>
  <Words>73</Words>
  <Characters>421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murad.abdulzagirov@gmail.com</dc:creator>
  <cp:keywords/>
  <dc:description/>
  <cp:lastModifiedBy>murad.abdulzagirov@gmail.com</cp:lastModifiedBy>
  <cp:revision>2</cp:revision>
  <dcterms:created xsi:type="dcterms:W3CDTF">2018-04-04T20:23:00Z</dcterms:created>
  <dcterms:modified xsi:type="dcterms:W3CDTF">2018-04-04T22:11:00Z</dcterms:modified>
</cp:coreProperties>
</file>