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21" w:rsidRDefault="007239E4">
      <w:pPr>
        <w:jc w:val="center"/>
        <w:rPr>
          <w:rFonts w:hint="eastAsia"/>
        </w:rPr>
      </w:pPr>
      <w:r>
        <w:rPr>
          <w:sz w:val="32"/>
          <w:szCs w:val="32"/>
        </w:rPr>
        <w:t xml:space="preserve">Федеральное государственное бюджетное образовательное учреждение высшего образования «МГТУ «СТАНКИН» </w:t>
      </w:r>
    </w:p>
    <w:p w:rsidR="00A03B21" w:rsidRDefault="007239E4">
      <w:pPr>
        <w:jc w:val="center"/>
        <w:rPr>
          <w:rFonts w:hint="eastAsia"/>
        </w:rPr>
      </w:pPr>
      <w:r>
        <w:rPr>
          <w:sz w:val="32"/>
          <w:szCs w:val="32"/>
        </w:rPr>
        <w:t>Кафедра электротехники, электроники и автоматики</w:t>
      </w: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7239E4">
      <w:pPr>
        <w:spacing w:after="120"/>
        <w:jc w:val="center"/>
        <w:rPr>
          <w:rFonts w:hint="eastAsia"/>
        </w:rPr>
      </w:pPr>
      <w:r>
        <w:rPr>
          <w:b/>
          <w:sz w:val="32"/>
          <w:szCs w:val="32"/>
        </w:rPr>
        <w:t>Отчет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по лабораторной работе №</w:t>
      </w:r>
      <w:r w:rsidRPr="001A3325">
        <w:rPr>
          <w:sz w:val="28"/>
          <w:szCs w:val="28"/>
        </w:rPr>
        <w:t>5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дисциплина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b/>
          <w:sz w:val="36"/>
          <w:szCs w:val="36"/>
        </w:rPr>
        <w:t>«ЭЛЕКТРОТЕХНИКА И ЭЛЕКТРОНИКА»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тема работы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«Частотные свойства линейных цепей</w:t>
      </w:r>
      <w:proofErr w:type="gramStart"/>
      <w:r>
        <w:rPr>
          <w:sz w:val="28"/>
          <w:szCs w:val="28"/>
        </w:rPr>
        <w:t>.»</w:t>
      </w:r>
      <w:proofErr w:type="gramEnd"/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Вариант №20</w:t>
      </w: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7239E4">
      <w:pPr>
        <w:spacing w:after="120"/>
        <w:rPr>
          <w:rFonts w:hint="eastAsia"/>
        </w:rPr>
      </w:pPr>
      <w:r>
        <w:rPr>
          <w:sz w:val="28"/>
          <w:szCs w:val="28"/>
        </w:rPr>
        <w:t>Выполнил: студент группы ИДБ-15-15                                                  Щапова Е.В.</w:t>
      </w:r>
    </w:p>
    <w:p w:rsidR="00A03B21" w:rsidRDefault="007239E4">
      <w:pPr>
        <w:spacing w:after="120"/>
        <w:rPr>
          <w:rFonts w:hint="eastAsia"/>
        </w:rPr>
      </w:pPr>
      <w:r>
        <w:rPr>
          <w:sz w:val="28"/>
          <w:szCs w:val="28"/>
        </w:rPr>
        <w:t xml:space="preserve">Проверил: преподаватель                                                                       </w:t>
      </w:r>
      <w:proofErr w:type="spellStart"/>
      <w:r>
        <w:rPr>
          <w:sz w:val="28"/>
          <w:szCs w:val="28"/>
        </w:rPr>
        <w:t>Чумаева</w:t>
      </w:r>
      <w:proofErr w:type="spellEnd"/>
      <w:r>
        <w:rPr>
          <w:sz w:val="28"/>
          <w:szCs w:val="28"/>
        </w:rPr>
        <w:t xml:space="preserve"> </w:t>
      </w:r>
      <w:r w:rsidR="009A637E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.В.</w:t>
      </w: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DE5AE5" w:rsidRDefault="00DE5AE5">
      <w:pPr>
        <w:spacing w:after="120"/>
        <w:jc w:val="center"/>
        <w:rPr>
          <w:rFonts w:hint="eastAsia"/>
          <w:noProof/>
          <w:lang w:eastAsia="ru-RU" w:bidi="ar-S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DC03C3" w:rsidRDefault="00DC03C3">
      <w:pPr>
        <w:spacing w:after="120"/>
        <w:jc w:val="center"/>
        <w:rPr>
          <w:rFonts w:hint="eastAsia"/>
          <w:noProof/>
          <w:lang w:eastAsia="ru-RU" w:bidi="ar-SA"/>
        </w:rPr>
      </w:pPr>
    </w:p>
    <w:p w:rsidR="00DE5AE5" w:rsidRDefault="00DE5AE5">
      <w:pPr>
        <w:spacing w:after="120"/>
        <w:jc w:val="center"/>
        <w:rPr>
          <w:rFonts w:hint="eastAsia"/>
          <w:noProof/>
          <w:lang w:eastAsia="ru-RU" w:bidi="ar-S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Pr="00C525BC" w:rsidRDefault="00A03B21" w:rsidP="009A637E">
      <w:pPr>
        <w:spacing w:after="120"/>
        <w:rPr>
          <w:rFonts w:hint="eastAsia"/>
          <w:sz w:val="28"/>
          <w:szCs w:val="28"/>
        </w:rPr>
      </w:pPr>
    </w:p>
    <w:p w:rsidR="00A03B21" w:rsidRDefault="007239E4">
      <w:pPr>
        <w:spacing w:after="120"/>
        <w:jc w:val="center"/>
        <w:rPr>
          <w:rFonts w:hint="eastAsia"/>
        </w:rPr>
      </w:pPr>
      <w:r>
        <w:rPr>
          <w:sz w:val="28"/>
          <w:szCs w:val="28"/>
        </w:rPr>
        <w:t>Москва 2016</w:t>
      </w:r>
    </w:p>
    <w:p w:rsidR="00A03B21" w:rsidRPr="009A637E" w:rsidRDefault="009A637E">
      <w:pPr>
        <w:spacing w:after="120"/>
        <w:jc w:val="center"/>
        <w:rPr>
          <w:rFonts w:hint="eastAsia"/>
          <w:lang w:val="en-US"/>
        </w:rPr>
      </w:pPr>
      <w:r>
        <w:rPr>
          <w:b/>
          <w:sz w:val="28"/>
          <w:szCs w:val="28"/>
          <w:u w:val="single"/>
        </w:rPr>
        <w:lastRenderedPageBreak/>
        <w:t>Лабораторная работа №</w:t>
      </w:r>
      <w:r>
        <w:rPr>
          <w:b/>
          <w:sz w:val="28"/>
          <w:szCs w:val="28"/>
          <w:u w:val="single"/>
          <w:lang w:val="en-US"/>
        </w:rPr>
        <w:t>5</w:t>
      </w:r>
    </w:p>
    <w:p w:rsidR="00A03B21" w:rsidRDefault="007239E4">
      <w:pPr>
        <w:spacing w:after="120"/>
        <w:jc w:val="center"/>
        <w:rPr>
          <w:rFonts w:hint="eastAsia"/>
        </w:rPr>
      </w:pPr>
      <w:r>
        <w:rPr>
          <w:b/>
          <w:sz w:val="28"/>
          <w:szCs w:val="28"/>
        </w:rPr>
        <w:t xml:space="preserve">ОПРЕДЕЛЕНИЕ ЧАСТОТНЫХ ХАРАКТЕРИСТИК ЛИНЕЙНЫХ </w:t>
      </w:r>
      <w:r>
        <w:rPr>
          <w:b/>
          <w:i/>
          <w:sz w:val="28"/>
          <w:szCs w:val="28"/>
          <w:lang w:val="en-US"/>
        </w:rPr>
        <w:t>RC</w:t>
      </w:r>
      <w:proofErr w:type="gramStart"/>
      <w:r>
        <w:rPr>
          <w:b/>
          <w:sz w:val="28"/>
          <w:szCs w:val="28"/>
        </w:rPr>
        <w:t xml:space="preserve"> И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RL</w:t>
      </w:r>
      <w:r>
        <w:rPr>
          <w:b/>
          <w:sz w:val="28"/>
          <w:szCs w:val="28"/>
        </w:rPr>
        <w:t xml:space="preserve"> - ЦЕПЕЙ ПЕРВОГО ПОРЯДКА.</w:t>
      </w:r>
    </w:p>
    <w:p w:rsidR="00A03B21" w:rsidRDefault="007239E4">
      <w:pPr>
        <w:spacing w:before="120"/>
        <w:ind w:firstLine="709"/>
        <w:rPr>
          <w:rFonts w:hint="eastAsia"/>
          <w:sz w:val="28"/>
          <w:szCs w:val="28"/>
        </w:rPr>
      </w:pPr>
      <w:r>
        <w:rPr>
          <w:b/>
          <w:sz w:val="28"/>
          <w:szCs w:val="28"/>
          <w:u w:val="single"/>
        </w:rPr>
        <w:t>Цель работы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исследование частотных свойств линейных </w:t>
      </w:r>
      <w:r>
        <w:rPr>
          <w:i/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RL</w:t>
      </w:r>
      <w:r>
        <w:rPr>
          <w:sz w:val="28"/>
          <w:szCs w:val="28"/>
        </w:rPr>
        <w:t xml:space="preserve"> - цепей первого порядка.</w:t>
      </w:r>
    </w:p>
    <w:p w:rsidR="00A03B21" w:rsidRDefault="007239E4">
      <w:pPr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 работе студенты экспериментально определяют частотные характеристики линейных </w:t>
      </w:r>
      <w:r>
        <w:rPr>
          <w:i/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RL</w:t>
      </w:r>
      <w:r>
        <w:rPr>
          <w:sz w:val="28"/>
          <w:szCs w:val="28"/>
        </w:rPr>
        <w:t xml:space="preserve"> - цепей.</w:t>
      </w:r>
    </w:p>
    <w:p w:rsidR="00A03B21" w:rsidRDefault="007239E4">
      <w:pPr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>Создаются схемы для проведения виртуальных экспериментов.</w:t>
      </w:r>
    </w:p>
    <w:p w:rsidR="00A03B21" w:rsidRDefault="007239E4">
      <w:pPr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>Используется режим численного анализа определения частотных характеристик.</w:t>
      </w:r>
    </w:p>
    <w:p w:rsidR="00A03B21" w:rsidRDefault="007239E4">
      <w:pPr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>Анализируются результаты моделирования.</w:t>
      </w:r>
    </w:p>
    <w:p w:rsidR="00A03B21" w:rsidRDefault="007239E4">
      <w:pPr>
        <w:spacing w:after="120"/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Виртуальные эксперименты и численный анализ проводятся на базе пакета </w:t>
      </w:r>
      <w:proofErr w:type="spellStart"/>
      <w:r>
        <w:rPr>
          <w:i/>
          <w:sz w:val="28"/>
          <w:szCs w:val="28"/>
          <w:lang w:val="en-US"/>
        </w:rPr>
        <w:t>MultiSim</w:t>
      </w:r>
      <w:proofErr w:type="spellEnd"/>
      <w:r>
        <w:rPr>
          <w:i/>
          <w:sz w:val="28"/>
          <w:szCs w:val="28"/>
        </w:rPr>
        <w:t>7.</w:t>
      </w:r>
      <w:r>
        <w:rPr>
          <w:sz w:val="28"/>
          <w:szCs w:val="28"/>
        </w:rPr>
        <w:t xml:space="preserve"> Используются библиотечные модели контрольно-измерительных приборов и компонент.</w:t>
      </w:r>
    </w:p>
    <w:p w:rsidR="00A03B21" w:rsidRDefault="00A03B21">
      <w:pPr>
        <w:spacing w:after="120"/>
        <w:ind w:firstLine="709"/>
        <w:rPr>
          <w:rFonts w:hint="eastAsia"/>
        </w:rPr>
      </w:pPr>
    </w:p>
    <w:p w:rsidR="00A03B21" w:rsidRDefault="007239E4">
      <w:pPr>
        <w:spacing w:after="120"/>
        <w:jc w:val="center"/>
        <w:rPr>
          <w:rFonts w:hint="eastAsia"/>
        </w:rPr>
      </w:pPr>
      <w:r>
        <w:rPr>
          <w:b/>
          <w:sz w:val="28"/>
          <w:szCs w:val="28"/>
          <w:u w:val="single"/>
        </w:rPr>
        <w:t>Рабочее задание</w:t>
      </w:r>
    </w:p>
    <w:p w:rsidR="00A03B21" w:rsidRDefault="00A03B21">
      <w:pPr>
        <w:spacing w:after="120"/>
        <w:jc w:val="center"/>
        <w:rPr>
          <w:rFonts w:hint="eastAsia"/>
          <w:b/>
          <w:sz w:val="28"/>
          <w:szCs w:val="28"/>
          <w:u w:val="single"/>
        </w:rPr>
      </w:pPr>
    </w:p>
    <w:p w:rsidR="00A03B21" w:rsidRDefault="007239E4">
      <w:pPr>
        <w:spacing w:after="120"/>
        <w:jc w:val="center"/>
        <w:rPr>
          <w:rFonts w:hint="eastAsia"/>
        </w:rPr>
      </w:pPr>
      <w:r>
        <w:rPr>
          <w:b/>
          <w:sz w:val="28"/>
          <w:szCs w:val="28"/>
        </w:rPr>
        <w:t xml:space="preserve">ОПРЕДЕЛЕНИЕ ЧАСТОТНЫХ ХАРАКТЕРИСТИК ЛИНЕЙНЫХ </w:t>
      </w:r>
      <w:r>
        <w:rPr>
          <w:b/>
          <w:i/>
          <w:sz w:val="28"/>
          <w:szCs w:val="28"/>
          <w:lang w:val="en-US"/>
        </w:rPr>
        <w:t>RC</w:t>
      </w:r>
      <w:r>
        <w:rPr>
          <w:b/>
          <w:sz w:val="28"/>
          <w:szCs w:val="28"/>
        </w:rPr>
        <w:t xml:space="preserve"> - ЦЕПЕЙ ПЕРВОГО ПОРЯДКА.</w:t>
      </w:r>
    </w:p>
    <w:p w:rsidR="00A03B21" w:rsidRDefault="00A03B21">
      <w:pPr>
        <w:spacing w:after="120"/>
        <w:jc w:val="center"/>
        <w:rPr>
          <w:rFonts w:hint="eastAsia"/>
          <w:b/>
          <w:sz w:val="28"/>
          <w:szCs w:val="28"/>
        </w:rPr>
      </w:pPr>
    </w:p>
    <w:p w:rsidR="00A03B21" w:rsidRDefault="007239E4">
      <w:pPr>
        <w:spacing w:after="120"/>
        <w:jc w:val="center"/>
        <w:rPr>
          <w:rFonts w:hint="eastAsia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 wp14:anchorId="26D5E939" wp14:editId="7760EE45">
            <wp:simplePos x="0" y="0"/>
            <wp:positionH relativeFrom="column">
              <wp:posOffset>604520</wp:posOffset>
            </wp:positionH>
            <wp:positionV relativeFrom="paragraph">
              <wp:posOffset>6985</wp:posOffset>
            </wp:positionV>
            <wp:extent cx="4837430" cy="3480435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313" t="26776" r="31771" b="22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B21" w:rsidRDefault="00A03B21">
      <w:pPr>
        <w:spacing w:after="120"/>
        <w:jc w:val="center"/>
        <w:rPr>
          <w:rFonts w:hint="eastAsia"/>
          <w:b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A03B21" w:rsidRDefault="00A03B21">
      <w:pPr>
        <w:spacing w:after="120"/>
        <w:jc w:val="center"/>
        <w:rPr>
          <w:rFonts w:hint="eastAsia"/>
          <w:sz w:val="28"/>
          <w:szCs w:val="28"/>
        </w:rPr>
      </w:pPr>
    </w:p>
    <w:p w:rsidR="00B706C5" w:rsidRPr="00B706C5" w:rsidRDefault="007239E4" w:rsidP="00B706C5">
      <w:pPr>
        <w:spacing w:after="120"/>
        <w:jc w:val="center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>Рис.1 .</w:t>
      </w:r>
      <w:r>
        <w:rPr>
          <w:sz w:val="28"/>
          <w:szCs w:val="28"/>
        </w:rPr>
        <w:t xml:space="preserve"> Схема виртуального эксперимента и численного анализа для определения частотных характеристик </w:t>
      </w:r>
      <w:r>
        <w:rPr>
          <w:i/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- цепи.</w:t>
      </w:r>
    </w:p>
    <w:p w:rsidR="00A03B21" w:rsidRPr="00B706C5" w:rsidRDefault="007239E4" w:rsidP="00B706C5">
      <w:pPr>
        <w:spacing w:after="120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Таблица №6.1</w:t>
      </w:r>
    </w:p>
    <w:p w:rsidR="00A03B21" w:rsidRPr="00DC2DE1" w:rsidRDefault="007239E4">
      <w:pPr>
        <w:spacing w:after="120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Экспериментальные частотные характеристики  </w:t>
      </w:r>
      <w:r>
        <w:rPr>
          <w:b/>
          <w:bCs/>
          <w:i/>
          <w:sz w:val="28"/>
          <w:szCs w:val="28"/>
          <w:lang w:val="en-US"/>
        </w:rPr>
        <w:t>RC</w:t>
      </w:r>
      <w:r w:rsidR="00C32B8B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цепи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</w:rPr>
        <w:t>с</w:t>
      </w:r>
      <w:r>
        <w:rPr>
          <w:b/>
          <w:bCs/>
          <w:sz w:val="28"/>
          <w:szCs w:val="28"/>
        </w:rPr>
        <w:t xml:space="preserve"> </w:t>
      </w:r>
    </w:p>
    <w:tbl>
      <w:tblPr>
        <w:tblW w:w="10490" w:type="dxa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318"/>
        <w:gridCol w:w="1307"/>
        <w:gridCol w:w="1663"/>
        <w:gridCol w:w="1559"/>
        <w:gridCol w:w="1560"/>
        <w:gridCol w:w="992"/>
        <w:gridCol w:w="992"/>
      </w:tblGrid>
      <w:tr w:rsidR="00D90668" w:rsidRPr="001A3325" w:rsidTr="007239E4">
        <w:trPr>
          <w:trHeight w:val="255"/>
        </w:trPr>
        <w:tc>
          <w:tcPr>
            <w:tcW w:w="1099" w:type="dxa"/>
            <w:vMerge w:val="restart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f, Гц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 xml:space="preserve">f 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=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 xml:space="preserve"> 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0,001</w:t>
            </w:r>
            <w:r w:rsidR="001A332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*f</w:t>
            </w:r>
            <w:proofErr w:type="spellStart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</w:t>
            </w:r>
            <w:proofErr w:type="gramEnd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нач</w:t>
            </w:r>
            <w:proofErr w:type="spellEnd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 xml:space="preserve"> = 0,1</w:t>
            </w:r>
            <w:r w:rsidR="001A332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*</w:t>
            </w:r>
            <w:proofErr w:type="spellStart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1*</w:t>
            </w:r>
            <w:proofErr w:type="spellStart"/>
            <w:proofErr w:type="gram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</w:t>
            </w:r>
            <w:proofErr w:type="gram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10*</w:t>
            </w:r>
            <w:proofErr w:type="spellStart"/>
            <w:proofErr w:type="gram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</w:t>
            </w:r>
            <w:proofErr w:type="gram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 xml:space="preserve">f </w:t>
            </w: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кон</w:t>
            </w: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 xml:space="preserve"> = 100*</w:t>
            </w:r>
            <w:proofErr w:type="spellStart"/>
            <w:proofErr w:type="gram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f</w:t>
            </w:r>
            <w:proofErr w:type="gram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∞</w:t>
            </w:r>
          </w:p>
        </w:tc>
        <w:tc>
          <w:tcPr>
            <w:tcW w:w="992" w:type="dxa"/>
            <w:vMerge w:val="restart"/>
            <w:vAlign w:val="center"/>
          </w:tcPr>
          <w:p w:rsid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Примеч.</w:t>
            </w: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vMerge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1,326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132,6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1326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13260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132600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∞</w:t>
            </w:r>
          </w:p>
        </w:tc>
        <w:tc>
          <w:tcPr>
            <w:tcW w:w="992" w:type="dxa"/>
            <w:vMerge/>
            <w:vAlign w:val="center"/>
          </w:tcPr>
          <w:p w:rsid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proofErr w:type="spell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lg</w:t>
            </w:r>
            <w:proofErr w:type="spell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 xml:space="preserve"> f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0,1225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2,1225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3,1225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4,1225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5,1225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U</w:t>
            </w:r>
            <w:proofErr w:type="gram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вых</w:t>
            </w:r>
            <w:proofErr w:type="spell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, B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706C5" w:rsidRDefault="00B706C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212.07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211.077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149.991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21.106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2.122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U</w:t>
            </w:r>
            <w:proofErr w:type="gram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вх</w:t>
            </w:r>
            <w:proofErr w:type="spellEnd"/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, B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706C5" w:rsidRDefault="001A3325" w:rsidP="00B706C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212.07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212.132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212.132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212.132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212.132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212.132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|</w:t>
            </w:r>
            <w:proofErr w:type="spellStart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W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vertAlign w:val="subscript"/>
                <w:lang w:eastAsia="ru-RU" w:bidi="ar-SA"/>
              </w:rPr>
              <w:t>u</w:t>
            </w:r>
            <w:proofErr w:type="spellEnd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(</w:t>
            </w:r>
            <w:proofErr w:type="spellStart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j</w:t>
            </w:r>
            <w:r w:rsid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ω</w:t>
            </w:r>
            <w:proofErr w:type="spellEnd"/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)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|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706C5" w:rsidRDefault="001A3325" w:rsidP="00B706C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</w:t>
            </w: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99998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114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0,995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0,707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0,0995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АЧХ</w:t>
            </w: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proofErr w:type="spellStart"/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Δ</w:t>
            </w: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t,c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FC2F2C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0.0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  <w:r w:rsidR="00FC2F2C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44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B706C5" w:rsidRDefault="002E56C6" w:rsidP="00915783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0.0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0</w:t>
            </w:r>
            <w:r w:rsidR="00806FF6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  <w:r w:rsidR="00915783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11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82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B706C5" w:rsidRDefault="002E56C6" w:rsidP="00915783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0.0</w:t>
            </w:r>
            <w:r w:rsidR="00806FF6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  <w:r w:rsidR="00915783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09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433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B706C5" w:rsidRDefault="002E56C6" w:rsidP="00BD60C1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0.0</w:t>
            </w:r>
            <w:r w:rsidR="00806FF6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00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0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1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698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B706C5" w:rsidRDefault="002E56C6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0.</w:t>
            </w:r>
            <w:r w:rsidR="00806FF6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  <w:r w:rsidR="001A3325"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0000</w:t>
            </w:r>
            <w:r w:rsidR="007239E4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1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85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806FF6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φ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град.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FC2F2C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FC2F2C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0,687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BD60C1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5,6424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BD60C1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45,029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BD60C1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81,0057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BD60C1" w:rsidRDefault="002E56C6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BD60C1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88,3116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92" w:type="dxa"/>
            <w:vAlign w:val="center"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ФЧХ</w:t>
            </w:r>
          </w:p>
        </w:tc>
      </w:tr>
      <w:tr w:rsidR="00D90668" w:rsidRPr="001A3325" w:rsidTr="007239E4">
        <w:trPr>
          <w:trHeight w:val="25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D90668">
            <w:pP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L(</w:t>
            </w: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ω</w:t>
            </w:r>
            <w:r w:rsidRPr="001A3325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), дБ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1A3325" w:rsidRPr="00B706C5" w:rsidRDefault="001A3325" w:rsidP="00B706C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-</w:t>
            </w:r>
            <w:r w:rsidR="00D90668"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0,0001</w:t>
            </w:r>
            <w:r w:rsidR="00B706C5">
              <w:rPr>
                <w:rFonts w:ascii="Arial" w:eastAsia="Times New Roman" w:hAnsi="Arial"/>
                <w:color w:val="auto"/>
                <w:sz w:val="20"/>
                <w:szCs w:val="20"/>
                <w:lang w:val="en-US" w:eastAsia="ru-RU" w:bidi="ar-SA"/>
              </w:rPr>
              <w:t>638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-0,0435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-3,0116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-20,044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1A3325" w:rsidRPr="001A3325" w:rsidRDefault="00D90668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-40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1A3325" w:rsidRP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-</w:t>
            </w:r>
          </w:p>
        </w:tc>
        <w:tc>
          <w:tcPr>
            <w:tcW w:w="992" w:type="dxa"/>
            <w:vAlign w:val="center"/>
          </w:tcPr>
          <w:p w:rsidR="001A3325" w:rsidRDefault="001A3325" w:rsidP="001A3325">
            <w:pPr>
              <w:jc w:val="center"/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sz w:val="20"/>
                <w:szCs w:val="20"/>
                <w:lang w:eastAsia="ru-RU" w:bidi="ar-SA"/>
              </w:rPr>
              <w:t>ЛАЧХ</w:t>
            </w:r>
          </w:p>
        </w:tc>
      </w:tr>
    </w:tbl>
    <w:p w:rsidR="00A03B21" w:rsidRPr="00BD24B1" w:rsidRDefault="00B706C5" w:rsidP="002E798E">
      <w:pPr>
        <w:spacing w:after="120"/>
        <w:jc w:val="right"/>
        <w:rPr>
          <w:rFonts w:hint="eastAsia"/>
          <w:sz w:val="28"/>
          <w:szCs w:val="28"/>
          <w:lang w:val="en-US"/>
        </w:rPr>
      </w:pPr>
      <w:r>
        <w:rPr>
          <w:rFonts w:hint="eastAsia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4D1D9706" wp14:editId="0337ADD4">
            <wp:simplePos x="0" y="0"/>
            <wp:positionH relativeFrom="column">
              <wp:posOffset>201295</wp:posOffset>
            </wp:positionH>
            <wp:positionV relativeFrom="paragraph">
              <wp:posOffset>94615</wp:posOffset>
            </wp:positionV>
            <wp:extent cx="5730875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9E4">
        <w:rPr>
          <w:sz w:val="28"/>
          <w:szCs w:val="28"/>
        </w:rPr>
        <w:t>Таблица</w:t>
      </w:r>
      <w:r w:rsidR="007239E4" w:rsidRPr="00BD24B1">
        <w:rPr>
          <w:sz w:val="28"/>
          <w:szCs w:val="28"/>
          <w:lang w:val="en-US"/>
        </w:rPr>
        <w:t xml:space="preserve"> №6. 2</w:t>
      </w:r>
    </w:p>
    <w:p w:rsidR="00A03B21" w:rsidRDefault="007239E4">
      <w:pPr>
        <w:spacing w:after="120"/>
        <w:jc w:val="center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численного анализа: АЧХ, ФЧХ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</w:rPr>
        <w:t>с</w:t>
      </w:r>
      <w:r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518"/>
        <w:gridCol w:w="1218"/>
        <w:gridCol w:w="1164"/>
        <w:gridCol w:w="1576"/>
        <w:gridCol w:w="1614"/>
      </w:tblGrid>
      <w:tr w:rsidR="00D90668" w:rsidRPr="00B706C5" w:rsidTr="00915783">
        <w:trPr>
          <w:trHeight w:val="25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proofErr w:type="spellStart"/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нач</w:t>
            </w:r>
            <w:proofErr w:type="spellEnd"/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0,1 </w:t>
            </w:r>
            <w:proofErr w:type="spellStart"/>
            <w:proofErr w:type="gramStart"/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1*</w:t>
            </w:r>
            <w:proofErr w:type="spellStart"/>
            <w:proofErr w:type="gramStart"/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10*</w:t>
            </w:r>
            <w:proofErr w:type="spellStart"/>
            <w:proofErr w:type="gramStart"/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 xml:space="preserve">кон </w:t>
            </w: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= 100*</w:t>
            </w:r>
            <w:proofErr w:type="spellStart"/>
            <w:proofErr w:type="gramStart"/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B706C5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1614" w:type="dxa"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Примечание</w:t>
            </w:r>
          </w:p>
        </w:tc>
      </w:tr>
      <w:tr w:rsidR="00D90668" w:rsidRPr="00B706C5" w:rsidTr="00915783">
        <w:trPr>
          <w:trHeight w:val="255"/>
        </w:trPr>
        <w:tc>
          <w:tcPr>
            <w:tcW w:w="0" w:type="auto"/>
            <w:vMerge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132,6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1326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13260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132600</w:t>
            </w:r>
          </w:p>
        </w:tc>
        <w:tc>
          <w:tcPr>
            <w:tcW w:w="1614" w:type="dxa"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</w:p>
        </w:tc>
      </w:tr>
      <w:tr w:rsidR="00D90668" w:rsidRPr="00B706C5" w:rsidTr="00915783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915783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proofErr w:type="spellStart"/>
            <w:proofErr w:type="gram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proofErr w:type="gramEnd"/>
            <w:r w:rsidRPr="00915783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,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298.48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212.2742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29.8949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B706C5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3.0042</w:t>
            </w:r>
          </w:p>
        </w:tc>
        <w:tc>
          <w:tcPr>
            <w:tcW w:w="1614" w:type="dxa"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D90668" w:rsidRPr="00B706C5" w:rsidTr="00915783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, </w:t>
            </w: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град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5.7016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44.9547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84.2804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90668" w:rsidRPr="00B706C5" w:rsidRDefault="00B706C5" w:rsidP="00D9066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-8</w:t>
            </w:r>
            <w:r w:rsidRPr="00B706C5">
              <w:rPr>
                <w:rFonts w:ascii="Arial" w:eastAsia="Times New Roman" w:hAnsi="Arial"/>
                <w:color w:val="auto"/>
                <w:lang w:val="en-US" w:eastAsia="ru-RU" w:bidi="ar-SA"/>
              </w:rPr>
              <w:t>9.4626</w:t>
            </w:r>
          </w:p>
        </w:tc>
        <w:tc>
          <w:tcPr>
            <w:tcW w:w="1614" w:type="dxa"/>
          </w:tcPr>
          <w:p w:rsidR="00D90668" w:rsidRPr="00B706C5" w:rsidRDefault="00D90668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B706C5">
              <w:rPr>
                <w:rFonts w:ascii="Arial" w:eastAsia="Times New Roman" w:hAnsi="Arial"/>
                <w:color w:val="auto"/>
                <w:lang w:eastAsia="ru-RU" w:bidi="ar-SA"/>
              </w:rPr>
              <w:t>ФЧХ</w:t>
            </w:r>
          </w:p>
        </w:tc>
      </w:tr>
      <w:tr w:rsidR="00915783" w:rsidRPr="00B706C5" w:rsidTr="00915783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15783" w:rsidRPr="00915783" w:rsidRDefault="00915783" w:rsidP="00555F6E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915783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  <w:proofErr w:type="spell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W</w:t>
            </w:r>
            <w:r w:rsidRPr="00915783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u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(</w:t>
            </w:r>
            <w:proofErr w:type="spell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jω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)</w:t>
            </w:r>
            <w:r w:rsidRPr="00915783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5783" w:rsidRPr="00B706C5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1,407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5783" w:rsidRPr="00B706C5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1,001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5783" w:rsidRPr="00B706C5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0,141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5783" w:rsidRPr="00B706C5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0,014</w:t>
            </w:r>
          </w:p>
        </w:tc>
        <w:tc>
          <w:tcPr>
            <w:tcW w:w="1614" w:type="dxa"/>
          </w:tcPr>
          <w:p w:rsidR="00915783" w:rsidRPr="00915783" w:rsidRDefault="00915783" w:rsidP="00D9066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val="en-US" w:eastAsia="ru-RU" w:bidi="ar-SA"/>
              </w:rPr>
              <w:t>A</w:t>
            </w:r>
            <w:r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</w:tr>
    </w:tbl>
    <w:p w:rsidR="00A03B21" w:rsidRDefault="00A03B21">
      <w:pPr>
        <w:spacing w:after="120"/>
        <w:rPr>
          <w:rFonts w:hint="eastAsia"/>
          <w:b/>
          <w:bCs/>
          <w:u w:val="single"/>
        </w:rPr>
      </w:pPr>
    </w:p>
    <w:p w:rsidR="00A03B21" w:rsidRDefault="00A03B21">
      <w:pPr>
        <w:spacing w:after="120"/>
        <w:rPr>
          <w:rFonts w:hint="eastAsia"/>
          <w:b/>
          <w:bCs/>
          <w:u w:val="single"/>
        </w:rPr>
      </w:pPr>
    </w:p>
    <w:p w:rsidR="00A03B21" w:rsidRDefault="00A03B21">
      <w:pPr>
        <w:spacing w:after="120"/>
        <w:rPr>
          <w:rFonts w:hint="eastAsia"/>
          <w:b/>
          <w:bCs/>
          <w:u w:val="single"/>
        </w:rPr>
      </w:pPr>
    </w:p>
    <w:p w:rsidR="00A03B21" w:rsidRDefault="00A03B21">
      <w:pPr>
        <w:spacing w:after="120"/>
        <w:rPr>
          <w:rFonts w:hint="eastAsia"/>
          <w:b/>
          <w:bCs/>
          <w:u w:val="single"/>
        </w:rPr>
      </w:pPr>
    </w:p>
    <w:p w:rsidR="00A03B21" w:rsidRPr="000D40F3" w:rsidRDefault="00A03B21">
      <w:pPr>
        <w:spacing w:after="120"/>
        <w:rPr>
          <w:rFonts w:hint="eastAsia"/>
          <w:b/>
          <w:bCs/>
          <w:sz w:val="28"/>
          <w:szCs w:val="28"/>
          <w:u w:val="single"/>
        </w:rPr>
      </w:pPr>
    </w:p>
    <w:p w:rsidR="00A03B21" w:rsidRPr="000D40F3" w:rsidRDefault="007239E4" w:rsidP="000D40F3">
      <w:pPr>
        <w:spacing w:after="120"/>
        <w:rPr>
          <w:rFonts w:hint="eastAsia"/>
          <w:bCs/>
          <w:sz w:val="28"/>
          <w:szCs w:val="28"/>
        </w:rPr>
      </w:pPr>
      <w:r w:rsidRPr="000D40F3">
        <w:rPr>
          <w:b/>
          <w:bCs/>
          <w:sz w:val="28"/>
          <w:szCs w:val="28"/>
          <w:u w:val="single"/>
        </w:rPr>
        <w:t>Вывод:</w:t>
      </w:r>
      <w:r w:rsidRPr="000D40F3">
        <w:rPr>
          <w:sz w:val="28"/>
          <w:szCs w:val="28"/>
        </w:rPr>
        <w:t xml:space="preserve">  </w:t>
      </w:r>
      <w:r w:rsidR="000D40F3" w:rsidRPr="000D40F3">
        <w:rPr>
          <w:bCs/>
          <w:sz w:val="28"/>
          <w:szCs w:val="28"/>
        </w:rPr>
        <w:t xml:space="preserve"> </w:t>
      </w:r>
      <w:r w:rsidR="00DE5AE5">
        <w:rPr>
          <w:bCs/>
          <w:sz w:val="28"/>
          <w:szCs w:val="28"/>
        </w:rPr>
        <w:t xml:space="preserve">В </w:t>
      </w:r>
      <w:r w:rsidR="000D40F3" w:rsidRPr="000D40F3">
        <w:rPr>
          <w:bCs/>
          <w:sz w:val="28"/>
          <w:szCs w:val="28"/>
        </w:rPr>
        <w:t xml:space="preserve">результате </w:t>
      </w:r>
      <w:r w:rsidR="002E798E">
        <w:rPr>
          <w:bCs/>
          <w:sz w:val="28"/>
          <w:szCs w:val="28"/>
        </w:rPr>
        <w:t xml:space="preserve">сравнения </w:t>
      </w:r>
      <w:r w:rsidR="000D40F3" w:rsidRPr="000D40F3">
        <w:rPr>
          <w:bCs/>
          <w:sz w:val="28"/>
          <w:szCs w:val="28"/>
        </w:rPr>
        <w:t>виртуального эксперимента и численного анализа амплитудно-частотной характеристики</w:t>
      </w:r>
      <w:r w:rsidR="002E798E">
        <w:rPr>
          <w:bCs/>
          <w:sz w:val="28"/>
          <w:szCs w:val="28"/>
        </w:rPr>
        <w:t xml:space="preserve"> и </w:t>
      </w:r>
      <w:proofErr w:type="spellStart"/>
      <w:r w:rsidR="002E798E" w:rsidRPr="000D40F3">
        <w:rPr>
          <w:bCs/>
          <w:sz w:val="28"/>
          <w:szCs w:val="28"/>
        </w:rPr>
        <w:t>фазо</w:t>
      </w:r>
      <w:proofErr w:type="spellEnd"/>
      <w:r w:rsidR="002E798E" w:rsidRPr="000D40F3">
        <w:rPr>
          <w:bCs/>
          <w:sz w:val="28"/>
          <w:szCs w:val="28"/>
        </w:rPr>
        <w:t>-частотные характеристики</w:t>
      </w:r>
      <w:r w:rsidR="000D40F3" w:rsidRPr="000D40F3">
        <w:rPr>
          <w:bCs/>
          <w:sz w:val="28"/>
          <w:szCs w:val="28"/>
        </w:rPr>
        <w:t xml:space="preserve"> </w:t>
      </w:r>
      <w:r w:rsidR="002E798E">
        <w:rPr>
          <w:bCs/>
          <w:sz w:val="28"/>
          <w:szCs w:val="28"/>
        </w:rPr>
        <w:t>получили, что их значения близки по значению</w:t>
      </w:r>
      <w:r w:rsidR="000D40F3" w:rsidRPr="000D40F3">
        <w:rPr>
          <w:bCs/>
          <w:sz w:val="28"/>
          <w:szCs w:val="28"/>
        </w:rPr>
        <w:t>.</w:t>
      </w:r>
      <w:r w:rsidR="000D40F3" w:rsidRPr="000D40F3">
        <w:rPr>
          <w:bCs/>
          <w:sz w:val="40"/>
          <w:szCs w:val="40"/>
        </w:rPr>
        <w:t xml:space="preserve"> </w:t>
      </w:r>
    </w:p>
    <w:p w:rsidR="000D40F3" w:rsidRDefault="002E798E" w:rsidP="000D40F3">
      <w:pPr>
        <w:spacing w:after="120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0D40F3" w:rsidRPr="000D40F3">
        <w:rPr>
          <w:bCs/>
          <w:sz w:val="28"/>
          <w:szCs w:val="28"/>
        </w:rPr>
        <w:t>мплитудно-частотн</w:t>
      </w:r>
      <w:r w:rsidR="00B02ADA">
        <w:rPr>
          <w:bCs/>
          <w:sz w:val="28"/>
          <w:szCs w:val="28"/>
        </w:rPr>
        <w:t>ая</w:t>
      </w:r>
      <w:r w:rsidR="000D40F3" w:rsidRPr="000D40F3">
        <w:rPr>
          <w:bCs/>
          <w:sz w:val="28"/>
          <w:szCs w:val="28"/>
        </w:rPr>
        <w:t xml:space="preserve"> характеристика </w:t>
      </w:r>
      <w:r>
        <w:rPr>
          <w:bCs/>
          <w:sz w:val="28"/>
          <w:szCs w:val="28"/>
        </w:rPr>
        <w:t xml:space="preserve">убывает, </w:t>
      </w:r>
      <w:r w:rsidR="000D40F3" w:rsidRPr="000D40F3">
        <w:rPr>
          <w:bCs/>
          <w:sz w:val="28"/>
          <w:szCs w:val="28"/>
        </w:rPr>
        <w:t>стрем</w:t>
      </w:r>
      <w:r>
        <w:rPr>
          <w:bCs/>
          <w:sz w:val="28"/>
          <w:szCs w:val="28"/>
        </w:rPr>
        <w:t>ясь</w:t>
      </w:r>
      <w:r w:rsidR="000D40F3" w:rsidRPr="000D40F3">
        <w:rPr>
          <w:bCs/>
          <w:sz w:val="28"/>
          <w:szCs w:val="28"/>
        </w:rPr>
        <w:t xml:space="preserve"> к нулю</w:t>
      </w:r>
      <w:r w:rsidR="00DE5AE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w:proofErr w:type="spellStart"/>
      <w:r w:rsidR="000D40F3" w:rsidRPr="000D40F3">
        <w:rPr>
          <w:bCs/>
          <w:sz w:val="28"/>
          <w:szCs w:val="28"/>
        </w:rPr>
        <w:t>фазо</w:t>
      </w:r>
      <w:proofErr w:type="spellEnd"/>
      <w:r w:rsidR="000D40F3" w:rsidRPr="000D40F3">
        <w:rPr>
          <w:bCs/>
          <w:sz w:val="28"/>
          <w:szCs w:val="28"/>
        </w:rPr>
        <w:t>-частотн</w:t>
      </w:r>
      <w:r w:rsidR="00B02ADA">
        <w:rPr>
          <w:bCs/>
          <w:sz w:val="28"/>
          <w:szCs w:val="28"/>
        </w:rPr>
        <w:t>ая</w:t>
      </w:r>
      <w:r w:rsidR="000D40F3" w:rsidRPr="000D40F3">
        <w:rPr>
          <w:bCs/>
          <w:sz w:val="28"/>
          <w:szCs w:val="28"/>
        </w:rPr>
        <w:t xml:space="preserve"> характеристика</w:t>
      </w:r>
      <w:r>
        <w:rPr>
          <w:bCs/>
          <w:sz w:val="28"/>
          <w:szCs w:val="28"/>
        </w:rPr>
        <w:t xml:space="preserve"> так же убывает, но стремится к -100</w:t>
      </w:r>
      <w:r w:rsidR="00DE5AE5">
        <w:rPr>
          <w:bCs/>
          <w:sz w:val="28"/>
          <w:szCs w:val="28"/>
        </w:rPr>
        <w:t>.</w:t>
      </w:r>
      <w:r w:rsidR="000D40F3" w:rsidRPr="000D40F3">
        <w:rPr>
          <w:bCs/>
          <w:sz w:val="28"/>
          <w:szCs w:val="28"/>
        </w:rPr>
        <w:t xml:space="preserve"> </w:t>
      </w:r>
    </w:p>
    <w:p w:rsidR="009A637E" w:rsidRPr="00C525BC" w:rsidRDefault="009A637E" w:rsidP="000D40F3">
      <w:pPr>
        <w:spacing w:after="120"/>
        <w:rPr>
          <w:rFonts w:hint="eastAsia"/>
          <w:sz w:val="28"/>
          <w:szCs w:val="28"/>
        </w:rPr>
      </w:pPr>
    </w:p>
    <w:p w:rsidR="00DE5AE5" w:rsidRPr="000D40F3" w:rsidRDefault="00DE5AE5" w:rsidP="000D40F3">
      <w:pPr>
        <w:spacing w:after="120"/>
        <w:rPr>
          <w:rFonts w:hint="eastAsia"/>
          <w:sz w:val="28"/>
          <w:szCs w:val="28"/>
        </w:rPr>
      </w:pPr>
    </w:p>
    <w:p w:rsidR="00A03B21" w:rsidRDefault="002E798E">
      <w:pPr>
        <w:spacing w:after="120"/>
        <w:jc w:val="center"/>
        <w:rPr>
          <w:rFonts w:hint="eastAsia"/>
          <w:b/>
          <w:bCs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 wp14:anchorId="72506355" wp14:editId="10FFB2A9">
            <wp:simplePos x="0" y="0"/>
            <wp:positionH relativeFrom="column">
              <wp:posOffset>1227626</wp:posOffset>
            </wp:positionH>
            <wp:positionV relativeFrom="paragraph">
              <wp:posOffset>-557963</wp:posOffset>
            </wp:positionV>
            <wp:extent cx="3695065" cy="3077845"/>
            <wp:effectExtent l="0" t="0" r="0" b="0"/>
            <wp:wrapNone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196" t="18240" r="46347" b="41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DC03C3">
      <w:pPr>
        <w:spacing w:after="120"/>
        <w:jc w:val="center"/>
        <w:rPr>
          <w:rFonts w:hint="eastAsia"/>
          <w:b/>
          <w:bCs/>
        </w:rPr>
      </w:pPr>
      <w:r>
        <w:rPr>
          <w:noProof/>
          <w:lang w:eastAsia="ru-RU" w:bidi="ar-SA"/>
        </w:rPr>
        <w:drawing>
          <wp:anchor distT="0" distB="0" distL="0" distR="0" simplePos="0" relativeHeight="251667456" behindDoc="0" locked="0" layoutInCell="1" allowOverlap="1" wp14:anchorId="33E703FB" wp14:editId="409087E1">
            <wp:simplePos x="0" y="0"/>
            <wp:positionH relativeFrom="column">
              <wp:posOffset>2468880</wp:posOffset>
            </wp:positionH>
            <wp:positionV relativeFrom="paragraph">
              <wp:posOffset>190500</wp:posOffset>
            </wp:positionV>
            <wp:extent cx="323215" cy="189230"/>
            <wp:effectExtent l="0" t="0" r="0" b="0"/>
            <wp:wrapNone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0681" t="55098" r="46650" b="42119"/>
                    <a:stretch/>
                  </pic:blipFill>
                  <pic:spPr bwMode="auto">
                    <a:xfrm>
                      <a:off x="0" y="0"/>
                      <a:ext cx="323215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>
      <w:pPr>
        <w:spacing w:after="120"/>
        <w:jc w:val="center"/>
        <w:rPr>
          <w:rFonts w:hint="eastAsia"/>
          <w:b/>
          <w:bCs/>
        </w:rPr>
      </w:pPr>
    </w:p>
    <w:p w:rsidR="00A03B21" w:rsidRDefault="00A03B21" w:rsidP="00570BA2">
      <w:pPr>
        <w:spacing w:after="120"/>
        <w:rPr>
          <w:rFonts w:hint="eastAsia"/>
          <w:b/>
          <w:bCs/>
        </w:rPr>
      </w:pPr>
    </w:p>
    <w:p w:rsidR="00DC2DE1" w:rsidRPr="002E798E" w:rsidRDefault="002E798E" w:rsidP="002E798E">
      <w:pPr>
        <w:spacing w:after="120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06FA5D62" wp14:editId="4DDD38B4">
            <wp:simplePos x="0" y="0"/>
            <wp:positionH relativeFrom="column">
              <wp:posOffset>4445</wp:posOffset>
            </wp:positionH>
            <wp:positionV relativeFrom="paragraph">
              <wp:posOffset>568960</wp:posOffset>
            </wp:positionV>
            <wp:extent cx="6120130" cy="3442970"/>
            <wp:effectExtent l="0" t="0" r="0" b="0"/>
            <wp:wrapThrough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9E4">
        <w:rPr>
          <w:b/>
          <w:bCs/>
          <w:sz w:val="28"/>
          <w:szCs w:val="28"/>
        </w:rPr>
        <w:t xml:space="preserve">Рис.2 . </w:t>
      </w:r>
      <w:r w:rsidR="007239E4">
        <w:rPr>
          <w:sz w:val="28"/>
          <w:szCs w:val="28"/>
        </w:rPr>
        <w:t xml:space="preserve">Схема виртуального эксперимента и численного анализа для определения частотных характеристик  </w:t>
      </w:r>
      <w:r w:rsidR="007239E4">
        <w:rPr>
          <w:i/>
          <w:sz w:val="28"/>
          <w:szCs w:val="28"/>
          <w:lang w:val="en-US"/>
        </w:rPr>
        <w:t>CR</w:t>
      </w:r>
      <w:r w:rsidR="007239E4">
        <w:rPr>
          <w:sz w:val="28"/>
          <w:szCs w:val="28"/>
        </w:rPr>
        <w:t xml:space="preserve"> — цепи.</w:t>
      </w:r>
    </w:p>
    <w:p w:rsidR="00A03B21" w:rsidRDefault="007239E4">
      <w:pPr>
        <w:ind w:firstLine="654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Таблица №6.4</w:t>
      </w:r>
    </w:p>
    <w:p w:rsidR="00A03B21" w:rsidRDefault="007239E4">
      <w:pPr>
        <w:spacing w:before="120" w:after="120"/>
        <w:ind w:firstLine="652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численного анализа: АЧХ, ФЧХ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  <w:lang w:val="en-US"/>
        </w:rPr>
        <w:t>R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7"/>
        <w:gridCol w:w="1544"/>
        <w:gridCol w:w="1218"/>
        <w:gridCol w:w="1218"/>
        <w:gridCol w:w="1598"/>
        <w:gridCol w:w="1614"/>
      </w:tblGrid>
      <w:tr w:rsidR="00DC2DE1" w:rsidRPr="001228B6" w:rsidTr="00DC2DE1">
        <w:trPr>
          <w:trHeight w:val="25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нач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0,1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кон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100*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vAlign w:val="center"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Примечание</w:t>
            </w:r>
          </w:p>
        </w:tc>
      </w:tr>
      <w:tr w:rsidR="00DC2DE1" w:rsidRPr="001228B6" w:rsidTr="00DC2DE1">
        <w:trPr>
          <w:trHeight w:val="255"/>
        </w:trPr>
        <w:tc>
          <w:tcPr>
            <w:tcW w:w="0" w:type="auto"/>
            <w:vMerge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132,6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13260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132600</w:t>
            </w:r>
          </w:p>
        </w:tc>
        <w:tc>
          <w:tcPr>
            <w:tcW w:w="0" w:type="auto"/>
            <w:vAlign w:val="center"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</w:p>
        </w:tc>
      </w:tr>
      <w:tr w:rsidR="00DC2DE1" w:rsidRPr="001228B6" w:rsidTr="00DC2DE1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proofErr w:type="spellStart"/>
            <w:proofErr w:type="gram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proofErr w:type="gramEnd"/>
            <w:r w:rsidRPr="00915783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, 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29,8143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212.3974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298.5112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299.9849</w:t>
            </w:r>
          </w:p>
        </w:tc>
        <w:tc>
          <w:tcPr>
            <w:tcW w:w="0" w:type="auto"/>
            <w:vAlign w:val="center"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DC2DE1" w:rsidRPr="001228B6" w:rsidTr="00DC2DE1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, 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град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84,2965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570BA2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45.1073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5.7106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2DE1" w:rsidRPr="001228B6" w:rsidRDefault="00570BA2" w:rsidP="00DC2DE1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0.5744</w:t>
            </w:r>
          </w:p>
        </w:tc>
        <w:tc>
          <w:tcPr>
            <w:tcW w:w="0" w:type="auto"/>
            <w:vAlign w:val="center"/>
          </w:tcPr>
          <w:p w:rsidR="00DC2DE1" w:rsidRPr="001228B6" w:rsidRDefault="00DC2DE1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ФЧХ</w:t>
            </w:r>
          </w:p>
        </w:tc>
      </w:tr>
      <w:tr w:rsidR="00FC2F2C" w:rsidRPr="001228B6" w:rsidTr="00DC2DE1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FC2F2C" w:rsidRPr="001228B6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W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u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(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jω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)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C2F2C" w:rsidRPr="001228B6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0,141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C2F2C" w:rsidRPr="00FC2F2C" w:rsidRDefault="00FC2F2C" w:rsidP="00570BA2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1,001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C2F2C" w:rsidRPr="00FC2F2C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1,407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C2F2C" w:rsidRPr="00FC2F2C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1,414</w:t>
            </w:r>
          </w:p>
        </w:tc>
        <w:tc>
          <w:tcPr>
            <w:tcW w:w="0" w:type="auto"/>
            <w:vAlign w:val="center"/>
          </w:tcPr>
          <w:p w:rsidR="00FC2F2C" w:rsidRPr="001228B6" w:rsidRDefault="00FC2F2C" w:rsidP="00DC2DE1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АЧХ</w:t>
            </w:r>
          </w:p>
        </w:tc>
      </w:tr>
    </w:tbl>
    <w:p w:rsidR="00A03B21" w:rsidRPr="001A3325" w:rsidRDefault="00A03B21">
      <w:pPr>
        <w:spacing w:before="120" w:after="120"/>
        <w:ind w:firstLine="652"/>
        <w:jc w:val="center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2"/>
        <w:jc w:val="center"/>
        <w:rPr>
          <w:rFonts w:hint="eastAsia"/>
          <w:vertAlign w:val="subscript"/>
        </w:rPr>
      </w:pPr>
    </w:p>
    <w:p w:rsidR="00A03B21" w:rsidRPr="00DC2DE1" w:rsidRDefault="00A03B21">
      <w:pPr>
        <w:spacing w:before="120" w:after="120"/>
        <w:ind w:firstLine="652"/>
        <w:jc w:val="center"/>
        <w:rPr>
          <w:rFonts w:hint="eastAsia"/>
          <w:b/>
          <w:u w:val="single"/>
          <w:vertAlign w:val="subscript"/>
        </w:rPr>
      </w:pPr>
    </w:p>
    <w:p w:rsidR="00A03B21" w:rsidRPr="00DC2DE1" w:rsidRDefault="00A03B21">
      <w:pPr>
        <w:spacing w:before="120" w:after="120"/>
        <w:ind w:firstLine="652"/>
        <w:jc w:val="center"/>
        <w:rPr>
          <w:rFonts w:hint="eastAsia"/>
          <w:b/>
          <w:u w:val="single"/>
          <w:vertAlign w:val="subscript"/>
        </w:rPr>
      </w:pPr>
    </w:p>
    <w:p w:rsidR="00DC2DE1" w:rsidRPr="00DC2DE1" w:rsidRDefault="00DC2DE1" w:rsidP="00570BA2">
      <w:pPr>
        <w:spacing w:after="120"/>
        <w:rPr>
          <w:rFonts w:hint="eastAsia"/>
          <w:b/>
          <w:sz w:val="28"/>
          <w:szCs w:val="28"/>
          <w:u w:val="single"/>
        </w:rPr>
      </w:pPr>
      <w:r w:rsidRPr="00DC2DE1">
        <w:rPr>
          <w:b/>
          <w:sz w:val="28"/>
          <w:szCs w:val="28"/>
          <w:u w:val="single"/>
        </w:rPr>
        <w:t>Вывод:</w:t>
      </w:r>
      <w:r w:rsidR="00BD24B1">
        <w:rPr>
          <w:sz w:val="28"/>
          <w:szCs w:val="28"/>
        </w:rPr>
        <w:t xml:space="preserve"> </w:t>
      </w:r>
      <w:r w:rsidR="002E798E">
        <w:rPr>
          <w:sz w:val="28"/>
          <w:szCs w:val="28"/>
        </w:rPr>
        <w:t>А</w:t>
      </w:r>
      <w:r w:rsidR="00BD24B1" w:rsidRPr="000D40F3">
        <w:rPr>
          <w:bCs/>
          <w:sz w:val="28"/>
          <w:szCs w:val="28"/>
        </w:rPr>
        <w:t>мпл</w:t>
      </w:r>
      <w:r w:rsidR="00BD24B1">
        <w:rPr>
          <w:bCs/>
          <w:sz w:val="28"/>
          <w:szCs w:val="28"/>
        </w:rPr>
        <w:t>итудно-частотн</w:t>
      </w:r>
      <w:r w:rsidR="00B02ADA">
        <w:rPr>
          <w:bCs/>
          <w:sz w:val="28"/>
          <w:szCs w:val="28"/>
        </w:rPr>
        <w:t>ая</w:t>
      </w:r>
      <w:r w:rsidR="00BD24B1">
        <w:rPr>
          <w:bCs/>
          <w:sz w:val="28"/>
          <w:szCs w:val="28"/>
        </w:rPr>
        <w:t xml:space="preserve"> характеристика возрастает</w:t>
      </w:r>
      <w:r w:rsidR="002E798E">
        <w:rPr>
          <w:bCs/>
          <w:sz w:val="28"/>
          <w:szCs w:val="28"/>
        </w:rPr>
        <w:t>, стремясь к значению, равному 1.5</w:t>
      </w:r>
      <w:r w:rsidR="00BD24B1" w:rsidRPr="000D40F3">
        <w:rPr>
          <w:bCs/>
          <w:sz w:val="28"/>
          <w:szCs w:val="28"/>
        </w:rPr>
        <w:t xml:space="preserve">, а </w:t>
      </w:r>
      <w:proofErr w:type="spellStart"/>
      <w:r w:rsidR="00BD24B1" w:rsidRPr="000D40F3">
        <w:rPr>
          <w:bCs/>
          <w:sz w:val="28"/>
          <w:szCs w:val="28"/>
        </w:rPr>
        <w:t>фазо</w:t>
      </w:r>
      <w:proofErr w:type="spellEnd"/>
      <w:r w:rsidR="00BD24B1" w:rsidRPr="000D40F3">
        <w:rPr>
          <w:bCs/>
          <w:sz w:val="28"/>
          <w:szCs w:val="28"/>
        </w:rPr>
        <w:t>-частотн</w:t>
      </w:r>
      <w:r w:rsidR="00B02ADA">
        <w:rPr>
          <w:bCs/>
          <w:sz w:val="28"/>
          <w:szCs w:val="28"/>
        </w:rPr>
        <w:t>ая</w:t>
      </w:r>
      <w:r w:rsidR="00BD24B1" w:rsidRPr="000D40F3">
        <w:rPr>
          <w:bCs/>
          <w:sz w:val="28"/>
          <w:szCs w:val="28"/>
        </w:rPr>
        <w:t xml:space="preserve"> характеристика, наоборот, </w:t>
      </w:r>
      <w:r w:rsidR="00BD24B1">
        <w:rPr>
          <w:bCs/>
          <w:sz w:val="28"/>
          <w:szCs w:val="28"/>
        </w:rPr>
        <w:t>убывает</w:t>
      </w:r>
      <w:r w:rsidR="002E798E">
        <w:rPr>
          <w:bCs/>
          <w:sz w:val="28"/>
          <w:szCs w:val="28"/>
        </w:rPr>
        <w:t>, стремясь к нулю</w:t>
      </w:r>
      <w:r w:rsidR="00BD24B1" w:rsidRPr="000D40F3">
        <w:rPr>
          <w:bCs/>
          <w:sz w:val="28"/>
          <w:szCs w:val="28"/>
        </w:rPr>
        <w:t xml:space="preserve">.  </w:t>
      </w:r>
    </w:p>
    <w:p w:rsidR="002E798E" w:rsidRDefault="002E798E">
      <w:pPr>
        <w:ind w:firstLine="654"/>
        <w:jc w:val="center"/>
        <w:rPr>
          <w:b/>
          <w:bCs/>
          <w:sz w:val="28"/>
          <w:szCs w:val="28"/>
        </w:rPr>
      </w:pPr>
    </w:p>
    <w:p w:rsidR="00A03B21" w:rsidRDefault="007239E4">
      <w:pPr>
        <w:ind w:firstLine="654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ОПРЕДЕЛЕНИЕ ЧАСТОТНЫХ ХАРАКТЕРИСТИК ЛИНЕЙНЫХ </w:t>
      </w:r>
      <w:r>
        <w:rPr>
          <w:b/>
          <w:bCs/>
          <w:sz w:val="28"/>
          <w:szCs w:val="28"/>
          <w:lang w:val="en-US"/>
        </w:rPr>
        <w:t>RL</w:t>
      </w:r>
      <w:r>
        <w:rPr>
          <w:b/>
          <w:bCs/>
          <w:sz w:val="28"/>
          <w:szCs w:val="28"/>
        </w:rPr>
        <w:t xml:space="preserve"> - ЦЕПЕЙ ПЕРВОГО ПОРЯДКА.</w:t>
      </w:r>
    </w:p>
    <w:p w:rsidR="00570BA2" w:rsidRPr="009A637E" w:rsidRDefault="00570BA2">
      <w:pPr>
        <w:ind w:firstLine="654"/>
        <w:jc w:val="center"/>
        <w:rPr>
          <w:rFonts w:hint="eastAsia"/>
          <w:b/>
          <w:bCs/>
          <w:noProof/>
          <w:sz w:val="28"/>
          <w:szCs w:val="28"/>
          <w:lang w:eastAsia="ru-RU" w:bidi="ar-SA"/>
        </w:rPr>
      </w:pPr>
      <w:r>
        <w:rPr>
          <w:rFonts w:hint="eastAsia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8480" behindDoc="1" locked="0" layoutInCell="1" allowOverlap="1" wp14:anchorId="5A0E92CD" wp14:editId="7C22BABB">
            <wp:simplePos x="0" y="0"/>
            <wp:positionH relativeFrom="column">
              <wp:posOffset>1654175</wp:posOffset>
            </wp:positionH>
            <wp:positionV relativeFrom="paragraph">
              <wp:posOffset>37465</wp:posOffset>
            </wp:positionV>
            <wp:extent cx="2954655" cy="2794000"/>
            <wp:effectExtent l="0" t="0" r="0" b="0"/>
            <wp:wrapThrough wrapText="bothSides">
              <wp:wrapPolygon edited="0">
                <wp:start x="0" y="0"/>
                <wp:lineTo x="0" y="21502"/>
                <wp:lineTo x="21447" y="21502"/>
                <wp:lineTo x="21447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4" t="18534" r="53758" b="40359"/>
                    <a:stretch/>
                  </pic:blipFill>
                  <pic:spPr bwMode="auto">
                    <a:xfrm>
                      <a:off x="0" y="0"/>
                      <a:ext cx="2954655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B21" w:rsidRDefault="00A03B21">
      <w:pPr>
        <w:ind w:firstLine="654"/>
        <w:jc w:val="center"/>
        <w:rPr>
          <w:rFonts w:hint="eastAsia"/>
          <w:b/>
          <w:bCs/>
          <w:sz w:val="28"/>
          <w:szCs w:val="28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both"/>
        <w:rPr>
          <w:rFonts w:hint="eastAsia"/>
          <w:vertAlign w:val="subscript"/>
        </w:rPr>
      </w:pPr>
    </w:p>
    <w:p w:rsidR="00A03B21" w:rsidRPr="00DC2DE1" w:rsidRDefault="00A03B21" w:rsidP="007239E4">
      <w:pPr>
        <w:spacing w:before="120" w:after="120"/>
        <w:jc w:val="both"/>
        <w:rPr>
          <w:rFonts w:hint="eastAsia"/>
          <w:vertAlign w:val="subscript"/>
        </w:rPr>
      </w:pPr>
    </w:p>
    <w:p w:rsidR="007239E4" w:rsidRPr="00DC2DE1" w:rsidRDefault="007239E4" w:rsidP="007239E4">
      <w:pPr>
        <w:spacing w:before="120" w:after="120"/>
        <w:jc w:val="both"/>
        <w:rPr>
          <w:rFonts w:hint="eastAsia"/>
          <w:vertAlign w:val="subscript"/>
        </w:rPr>
      </w:pPr>
    </w:p>
    <w:p w:rsidR="007239E4" w:rsidRPr="00DC2DE1" w:rsidRDefault="007239E4" w:rsidP="007239E4">
      <w:pPr>
        <w:spacing w:before="120" w:after="120"/>
        <w:jc w:val="both"/>
        <w:rPr>
          <w:rFonts w:hint="eastAsia"/>
          <w:vertAlign w:val="subscript"/>
        </w:rPr>
      </w:pPr>
    </w:p>
    <w:p w:rsidR="00A03B21" w:rsidRDefault="00570BA2">
      <w:pPr>
        <w:spacing w:before="120" w:after="120"/>
        <w:jc w:val="center"/>
        <w:rPr>
          <w:rFonts w:hint="eastAsia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1" locked="0" layoutInCell="1" allowOverlap="1" wp14:anchorId="3EE32B36" wp14:editId="2BFD8A77">
            <wp:simplePos x="0" y="0"/>
            <wp:positionH relativeFrom="column">
              <wp:posOffset>450215</wp:posOffset>
            </wp:positionH>
            <wp:positionV relativeFrom="paragraph">
              <wp:posOffset>442595</wp:posOffset>
            </wp:positionV>
            <wp:extent cx="538543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9E4" w:rsidRPr="001A3325">
        <w:rPr>
          <w:b/>
          <w:bCs/>
          <w:sz w:val="28"/>
          <w:szCs w:val="28"/>
        </w:rPr>
        <w:t xml:space="preserve">Рис. </w:t>
      </w:r>
      <w:r w:rsidR="007239E4">
        <w:rPr>
          <w:b/>
          <w:bCs/>
          <w:sz w:val="28"/>
          <w:szCs w:val="28"/>
        </w:rPr>
        <w:t>3</w:t>
      </w:r>
      <w:r w:rsidR="007239E4" w:rsidRPr="001A3325">
        <w:rPr>
          <w:b/>
          <w:bCs/>
          <w:sz w:val="28"/>
          <w:szCs w:val="28"/>
        </w:rPr>
        <w:t xml:space="preserve">. Схема виртуального эксперимента и численного анализа для определения частотных характеристик  </w:t>
      </w:r>
      <w:r w:rsidR="007239E4">
        <w:rPr>
          <w:b/>
          <w:bCs/>
          <w:i/>
          <w:sz w:val="28"/>
          <w:szCs w:val="28"/>
          <w:lang w:val="en-US"/>
        </w:rPr>
        <w:t>RL</w:t>
      </w:r>
      <w:r w:rsidR="007239E4" w:rsidRPr="001A3325">
        <w:rPr>
          <w:b/>
          <w:bCs/>
          <w:sz w:val="28"/>
          <w:szCs w:val="28"/>
        </w:rPr>
        <w:t xml:space="preserve"> – цепи.</w:t>
      </w:r>
    </w:p>
    <w:p w:rsidR="00A03B21" w:rsidRPr="009A637E" w:rsidRDefault="00A03B21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  <w:noProof/>
          <w:lang w:eastAsia="ru-RU" w:bidi="ar-SA"/>
        </w:rPr>
      </w:pPr>
    </w:p>
    <w:p w:rsidR="00570BA2" w:rsidRPr="009A637E" w:rsidRDefault="00570BA2">
      <w:pPr>
        <w:ind w:firstLine="654"/>
        <w:jc w:val="right"/>
        <w:rPr>
          <w:rFonts w:hint="eastAsia"/>
        </w:rPr>
      </w:pPr>
    </w:p>
    <w:p w:rsidR="00A03B21" w:rsidRDefault="00A03B21">
      <w:pPr>
        <w:spacing w:after="120"/>
        <w:ind w:firstLine="654"/>
        <w:jc w:val="center"/>
        <w:rPr>
          <w:rFonts w:hint="eastAsia"/>
        </w:rPr>
      </w:pPr>
    </w:p>
    <w:p w:rsidR="00A03B21" w:rsidRDefault="007239E4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Таблица №6.6</w:t>
      </w:r>
    </w:p>
    <w:p w:rsidR="00A03B21" w:rsidRDefault="007239E4">
      <w:pPr>
        <w:spacing w:after="120"/>
        <w:ind w:firstLine="652"/>
        <w:jc w:val="center"/>
        <w:rPr>
          <w:rFonts w:hint="eastAsia"/>
          <w:b/>
          <w:bCs/>
          <w:sz w:val="28"/>
          <w:szCs w:val="28"/>
        </w:rPr>
      </w:pPr>
      <w:r w:rsidRPr="001A3325">
        <w:rPr>
          <w:b/>
          <w:bCs/>
          <w:sz w:val="28"/>
          <w:szCs w:val="28"/>
        </w:rPr>
        <w:t xml:space="preserve">Результаты численного анализа: АЧХ, ФЧХ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  <w:lang w:val="en-US"/>
        </w:rPr>
        <w:t>L</w:t>
      </w:r>
    </w:p>
    <w:tbl>
      <w:tblPr>
        <w:tblpPr w:leftFromText="180" w:rightFromText="180" w:vertAnchor="text" w:horzAnchor="margin" w:tblpXSpec="center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544"/>
        <w:gridCol w:w="1218"/>
        <w:gridCol w:w="1218"/>
        <w:gridCol w:w="1598"/>
        <w:gridCol w:w="1614"/>
      </w:tblGrid>
      <w:tr w:rsidR="008C5B28" w:rsidRPr="001228B6" w:rsidTr="008C5B28">
        <w:trPr>
          <w:trHeight w:val="25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нач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0,1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кон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100*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vAlign w:val="center"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Примечание</w:t>
            </w:r>
          </w:p>
        </w:tc>
      </w:tr>
      <w:tr w:rsidR="008C5B28" w:rsidRPr="001228B6" w:rsidTr="008C5B28">
        <w:trPr>
          <w:trHeight w:val="255"/>
        </w:trPr>
        <w:tc>
          <w:tcPr>
            <w:tcW w:w="0" w:type="auto"/>
            <w:vMerge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570BA2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</w:t>
            </w:r>
            <w:r w:rsidR="00570BA2"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8,4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</w:t>
            </w:r>
            <w:r w:rsidR="008C5B28"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</w:t>
            </w:r>
            <w:r w:rsidR="008C5B28"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00</w:t>
            </w:r>
          </w:p>
        </w:tc>
        <w:tc>
          <w:tcPr>
            <w:tcW w:w="0" w:type="auto"/>
            <w:vAlign w:val="center"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</w:p>
        </w:tc>
      </w:tr>
      <w:tr w:rsidR="008C5B28" w:rsidRPr="001228B6" w:rsidTr="008C5B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6F660C" w:rsidP="006F660C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proofErr w:type="spellStart"/>
            <w:proofErr w:type="gram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proofErr w:type="gramEnd"/>
            <w:r w:rsidRPr="00915783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, B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1228B6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38.4047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1228B6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120.0017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292.</w:t>
            </w:r>
            <w:r w:rsidR="001228B6"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3803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299.9145</w:t>
            </w:r>
          </w:p>
        </w:tc>
        <w:tc>
          <w:tcPr>
            <w:tcW w:w="0" w:type="auto"/>
            <w:vAlign w:val="center"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8C5B28" w:rsidRPr="001228B6" w:rsidTr="008C5B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, 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град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1228B6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87.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5102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1228B6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6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6.552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12.9361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570BA2" w:rsidP="008C5B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1.3191</w:t>
            </w:r>
          </w:p>
        </w:tc>
        <w:tc>
          <w:tcPr>
            <w:tcW w:w="0" w:type="auto"/>
            <w:vAlign w:val="center"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ФЧХ</w:t>
            </w:r>
          </w:p>
        </w:tc>
      </w:tr>
      <w:tr w:rsidR="006F660C" w:rsidRPr="001228B6" w:rsidTr="008C5B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6F660C" w:rsidRPr="001228B6" w:rsidRDefault="006F660C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W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u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(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jω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)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F660C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0,181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F660C" w:rsidRPr="001228B6" w:rsidRDefault="00CE736B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0,5657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F660C" w:rsidRPr="00CE736B" w:rsidRDefault="00CE736B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1,378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F660C" w:rsidRPr="00CE736B" w:rsidRDefault="00CE736B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1,4139</w:t>
            </w:r>
          </w:p>
        </w:tc>
        <w:tc>
          <w:tcPr>
            <w:tcW w:w="0" w:type="auto"/>
            <w:vAlign w:val="center"/>
          </w:tcPr>
          <w:p w:rsidR="006F660C" w:rsidRPr="001228B6" w:rsidRDefault="006F660C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АЧХ</w:t>
            </w:r>
          </w:p>
        </w:tc>
      </w:tr>
    </w:tbl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BD24B1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BD24B1" w:rsidRDefault="00A03B21">
      <w:pPr>
        <w:spacing w:after="120"/>
        <w:ind w:firstLine="652"/>
        <w:jc w:val="center"/>
        <w:rPr>
          <w:rFonts w:hint="eastAsia"/>
        </w:rPr>
      </w:pPr>
    </w:p>
    <w:p w:rsidR="00BD24B1" w:rsidRPr="000D40F3" w:rsidRDefault="00BD6786" w:rsidP="00BD24B1">
      <w:pPr>
        <w:spacing w:after="120"/>
        <w:rPr>
          <w:rFonts w:hint="eastAsia"/>
          <w:sz w:val="28"/>
          <w:szCs w:val="28"/>
        </w:rPr>
      </w:pPr>
      <w:r w:rsidRPr="00BD24B1">
        <w:rPr>
          <w:b/>
          <w:sz w:val="28"/>
          <w:szCs w:val="28"/>
          <w:u w:val="single"/>
        </w:rPr>
        <w:t>Вывод:</w:t>
      </w:r>
      <w:r w:rsidR="002E798E" w:rsidRPr="002E798E">
        <w:rPr>
          <w:sz w:val="28"/>
          <w:szCs w:val="28"/>
        </w:rPr>
        <w:t xml:space="preserve"> А</w:t>
      </w:r>
      <w:r w:rsidR="00BD24B1" w:rsidRPr="000D40F3">
        <w:rPr>
          <w:bCs/>
          <w:sz w:val="28"/>
          <w:szCs w:val="28"/>
        </w:rPr>
        <w:t>мплитудно-частотн</w:t>
      </w:r>
      <w:r w:rsidR="00B02ADA">
        <w:rPr>
          <w:bCs/>
          <w:sz w:val="28"/>
          <w:szCs w:val="28"/>
        </w:rPr>
        <w:t>ая</w:t>
      </w:r>
      <w:r w:rsidR="00BD24B1" w:rsidRPr="000D40F3">
        <w:rPr>
          <w:bCs/>
          <w:sz w:val="28"/>
          <w:szCs w:val="28"/>
        </w:rPr>
        <w:t xml:space="preserve"> характеристика </w:t>
      </w:r>
      <w:r w:rsidR="001228B6">
        <w:rPr>
          <w:bCs/>
          <w:sz w:val="28"/>
          <w:szCs w:val="28"/>
        </w:rPr>
        <w:t>возрастает</w:t>
      </w:r>
      <w:r w:rsidR="002E798E">
        <w:rPr>
          <w:bCs/>
          <w:sz w:val="28"/>
          <w:szCs w:val="28"/>
        </w:rPr>
        <w:t>, стремясь к 1.5</w:t>
      </w:r>
      <w:r w:rsidR="00BD24B1">
        <w:rPr>
          <w:bCs/>
          <w:sz w:val="28"/>
          <w:szCs w:val="28"/>
        </w:rPr>
        <w:t xml:space="preserve">, </w:t>
      </w:r>
      <w:r w:rsidR="001228B6">
        <w:rPr>
          <w:bCs/>
          <w:sz w:val="28"/>
          <w:szCs w:val="28"/>
        </w:rPr>
        <w:t>а</w:t>
      </w:r>
      <w:r w:rsidR="00BD24B1" w:rsidRPr="000D40F3">
        <w:rPr>
          <w:bCs/>
          <w:sz w:val="28"/>
          <w:szCs w:val="28"/>
        </w:rPr>
        <w:t xml:space="preserve"> </w:t>
      </w:r>
      <w:proofErr w:type="spellStart"/>
      <w:r w:rsidR="00BD24B1" w:rsidRPr="000D40F3">
        <w:rPr>
          <w:bCs/>
          <w:sz w:val="28"/>
          <w:szCs w:val="28"/>
        </w:rPr>
        <w:t>фазо</w:t>
      </w:r>
      <w:proofErr w:type="spellEnd"/>
      <w:r w:rsidR="00BD24B1" w:rsidRPr="000D40F3">
        <w:rPr>
          <w:bCs/>
          <w:sz w:val="28"/>
          <w:szCs w:val="28"/>
        </w:rPr>
        <w:t>-частотн</w:t>
      </w:r>
      <w:r w:rsidR="00B02ADA">
        <w:rPr>
          <w:bCs/>
          <w:sz w:val="28"/>
          <w:szCs w:val="28"/>
        </w:rPr>
        <w:t>ая</w:t>
      </w:r>
      <w:r w:rsidR="00BD24B1" w:rsidRPr="000D40F3">
        <w:rPr>
          <w:bCs/>
          <w:sz w:val="28"/>
          <w:szCs w:val="28"/>
        </w:rPr>
        <w:t xml:space="preserve"> характеристика</w:t>
      </w:r>
      <w:r w:rsidR="002E798E">
        <w:rPr>
          <w:bCs/>
          <w:sz w:val="28"/>
          <w:szCs w:val="28"/>
        </w:rPr>
        <w:t>, наоборот,</w:t>
      </w:r>
      <w:r w:rsidR="001228B6">
        <w:rPr>
          <w:bCs/>
          <w:sz w:val="28"/>
          <w:szCs w:val="28"/>
        </w:rPr>
        <w:t xml:space="preserve"> убывает</w:t>
      </w:r>
      <w:r w:rsidR="002E798E">
        <w:rPr>
          <w:bCs/>
          <w:sz w:val="28"/>
          <w:szCs w:val="28"/>
        </w:rPr>
        <w:t>, стремясь к нулю</w:t>
      </w:r>
      <w:r w:rsidR="00BD24B1" w:rsidRPr="000D40F3">
        <w:rPr>
          <w:bCs/>
          <w:sz w:val="28"/>
          <w:szCs w:val="28"/>
        </w:rPr>
        <w:t xml:space="preserve">.  </w:t>
      </w:r>
    </w:p>
    <w:p w:rsidR="001228B6" w:rsidRDefault="001228B6" w:rsidP="00BD6786">
      <w:pPr>
        <w:tabs>
          <w:tab w:val="left" w:pos="7832"/>
        </w:tabs>
        <w:spacing w:before="120" w:after="120"/>
        <w:ind w:firstLine="652"/>
        <w:rPr>
          <w:rFonts w:hint="eastAsia"/>
          <w:noProof/>
          <w:sz w:val="28"/>
          <w:szCs w:val="28"/>
          <w:lang w:eastAsia="ru-RU" w:bidi="ar-SA"/>
        </w:rPr>
      </w:pPr>
      <w:r>
        <w:rPr>
          <w:rFonts w:hint="eastAsia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0528" behindDoc="1" locked="0" layoutInCell="1" allowOverlap="1" wp14:anchorId="3B93F80B" wp14:editId="369F84E1">
            <wp:simplePos x="0" y="0"/>
            <wp:positionH relativeFrom="column">
              <wp:posOffset>1320165</wp:posOffset>
            </wp:positionH>
            <wp:positionV relativeFrom="paragraph">
              <wp:posOffset>-408305</wp:posOffset>
            </wp:positionV>
            <wp:extent cx="3077210" cy="2976880"/>
            <wp:effectExtent l="0" t="0" r="0" b="0"/>
            <wp:wrapThrough wrapText="bothSides">
              <wp:wrapPolygon edited="0">
                <wp:start x="0" y="0"/>
                <wp:lineTo x="0" y="21425"/>
                <wp:lineTo x="21529" y="21425"/>
                <wp:lineTo x="21529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7" t="17655" r="52732" b="38947"/>
                    <a:stretch/>
                  </pic:blipFill>
                  <pic:spPr bwMode="auto">
                    <a:xfrm>
                      <a:off x="0" y="0"/>
                      <a:ext cx="307721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86" w:rsidRPr="00BD24B1" w:rsidRDefault="00BD6786" w:rsidP="00BD6786">
      <w:pPr>
        <w:tabs>
          <w:tab w:val="left" w:pos="7832"/>
        </w:tabs>
        <w:spacing w:before="120" w:after="120"/>
        <w:ind w:firstLine="652"/>
        <w:rPr>
          <w:rFonts w:hint="eastAsia"/>
          <w:sz w:val="28"/>
          <w:szCs w:val="28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A03B21" w:rsidRPr="001A3325" w:rsidRDefault="00A03B21">
      <w:pPr>
        <w:spacing w:after="120"/>
        <w:ind w:firstLine="652"/>
        <w:jc w:val="center"/>
        <w:rPr>
          <w:rFonts w:hint="eastAsia"/>
        </w:rPr>
      </w:pPr>
    </w:p>
    <w:p w:rsidR="007239E4" w:rsidRPr="00DC2DE1" w:rsidRDefault="007239E4" w:rsidP="00BD24B1">
      <w:pPr>
        <w:spacing w:before="120" w:after="120"/>
        <w:rPr>
          <w:rFonts w:hint="eastAsia"/>
          <w:b/>
          <w:bCs/>
          <w:sz w:val="28"/>
          <w:szCs w:val="28"/>
        </w:rPr>
      </w:pPr>
    </w:p>
    <w:p w:rsidR="00A03B21" w:rsidRDefault="001228B6" w:rsidP="001228B6">
      <w:pPr>
        <w:spacing w:before="120" w:after="120"/>
        <w:ind w:firstLine="652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noProof/>
          <w:lang w:eastAsia="ru-RU" w:bidi="ar-SA"/>
        </w:rPr>
        <w:drawing>
          <wp:anchor distT="0" distB="0" distL="114300" distR="114300" simplePos="0" relativeHeight="251671552" behindDoc="1" locked="0" layoutInCell="1" allowOverlap="1" wp14:anchorId="0B8E5792" wp14:editId="6EC2428B">
            <wp:simplePos x="0" y="0"/>
            <wp:positionH relativeFrom="column">
              <wp:posOffset>26035</wp:posOffset>
            </wp:positionH>
            <wp:positionV relativeFrom="paragraph">
              <wp:posOffset>412750</wp:posOffset>
            </wp:positionV>
            <wp:extent cx="5946140" cy="3345180"/>
            <wp:effectExtent l="0" t="0" r="0" b="0"/>
            <wp:wrapThrough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9E4" w:rsidRPr="001A3325">
        <w:rPr>
          <w:b/>
          <w:bCs/>
          <w:sz w:val="28"/>
          <w:szCs w:val="28"/>
        </w:rPr>
        <w:t xml:space="preserve">Рис. </w:t>
      </w:r>
      <w:r w:rsidR="007239E4">
        <w:rPr>
          <w:b/>
          <w:bCs/>
          <w:sz w:val="28"/>
          <w:szCs w:val="28"/>
        </w:rPr>
        <w:t>4</w:t>
      </w:r>
      <w:r w:rsidR="007239E4" w:rsidRPr="001A3325">
        <w:rPr>
          <w:b/>
          <w:bCs/>
          <w:sz w:val="28"/>
          <w:szCs w:val="28"/>
        </w:rPr>
        <w:t xml:space="preserve">. Схема виртуального эксперимента и численного анализа для  определения частотных характеристик </w:t>
      </w:r>
      <w:r w:rsidR="007239E4">
        <w:rPr>
          <w:b/>
          <w:bCs/>
          <w:i/>
          <w:sz w:val="28"/>
          <w:szCs w:val="28"/>
          <w:lang w:val="en-US"/>
        </w:rPr>
        <w:t>LR</w:t>
      </w:r>
      <w:r w:rsidR="007239E4" w:rsidRPr="001A3325">
        <w:rPr>
          <w:b/>
          <w:bCs/>
          <w:sz w:val="28"/>
          <w:szCs w:val="28"/>
        </w:rPr>
        <w:t xml:space="preserve"> – цепи.</w:t>
      </w:r>
    </w:p>
    <w:p w:rsidR="00A03B21" w:rsidRDefault="007239E4">
      <w:pPr>
        <w:ind w:firstLine="654"/>
        <w:jc w:val="right"/>
        <w:rPr>
          <w:rFonts w:hint="eastAsia"/>
        </w:rPr>
      </w:pPr>
      <w:r>
        <w:t>Таблица №6.8</w:t>
      </w:r>
    </w:p>
    <w:p w:rsidR="00A03B21" w:rsidRDefault="007239E4">
      <w:pPr>
        <w:spacing w:before="120" w:after="120"/>
        <w:ind w:firstLine="654"/>
        <w:jc w:val="center"/>
        <w:rPr>
          <w:rFonts w:hint="eastAsia"/>
          <w:b/>
          <w:bCs/>
        </w:rPr>
      </w:pPr>
      <w:r>
        <w:rPr>
          <w:b/>
          <w:bCs/>
        </w:rPr>
        <w:t xml:space="preserve">Результаты численного анализа: АЧХ, ФЧХ </w:t>
      </w:r>
      <w:r>
        <w:rPr>
          <w:b/>
          <w:bCs/>
          <w:i/>
          <w:lang w:val="en-US"/>
        </w:rPr>
        <w:t>LR</w:t>
      </w:r>
      <w:r>
        <w:rPr>
          <w:b/>
          <w:bCs/>
        </w:rPr>
        <w:t xml:space="preserve"> – цепи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  <w:lang w:val="en-US"/>
        </w:rPr>
        <w:t>R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544"/>
        <w:gridCol w:w="1218"/>
        <w:gridCol w:w="1164"/>
        <w:gridCol w:w="1598"/>
        <w:gridCol w:w="1614"/>
      </w:tblGrid>
      <w:tr w:rsidR="008C5B28" w:rsidRPr="001228B6" w:rsidTr="008C5B28">
        <w:trPr>
          <w:trHeight w:val="255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нач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0,1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10*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f 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кон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100*</w:t>
            </w:r>
            <w:proofErr w:type="spellStart"/>
            <w:proofErr w:type="gram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proofErr w:type="gramEnd"/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сп</w:t>
            </w:r>
            <w:proofErr w:type="spellEnd"/>
          </w:p>
        </w:tc>
        <w:tc>
          <w:tcPr>
            <w:tcW w:w="0" w:type="auto"/>
            <w:vAlign w:val="center"/>
          </w:tcPr>
          <w:p w:rsidR="008C5B28" w:rsidRPr="001228B6" w:rsidRDefault="008C5B28" w:rsidP="008C5B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Примечание</w:t>
            </w:r>
          </w:p>
        </w:tc>
      </w:tr>
      <w:tr w:rsidR="001228B6" w:rsidRPr="001228B6" w:rsidTr="008C5B28">
        <w:trPr>
          <w:trHeight w:val="255"/>
        </w:trPr>
        <w:tc>
          <w:tcPr>
            <w:tcW w:w="0" w:type="auto"/>
            <w:vMerge/>
            <w:vAlign w:val="center"/>
            <w:hideMark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138,4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138400</w:t>
            </w:r>
          </w:p>
        </w:tc>
        <w:tc>
          <w:tcPr>
            <w:tcW w:w="0" w:type="auto"/>
            <w:vAlign w:val="center"/>
          </w:tcPr>
          <w:p w:rsidR="001228B6" w:rsidRPr="001228B6" w:rsidRDefault="001228B6" w:rsidP="001228B6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</w:p>
        </w:tc>
      </w:tr>
      <w:tr w:rsidR="00CE736B" w:rsidRPr="001228B6" w:rsidTr="00CE736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proofErr w:type="spellStart"/>
            <w:proofErr w:type="gramStart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proofErr w:type="gramEnd"/>
            <w:r w:rsidRPr="00915783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915783">
              <w:rPr>
                <w:rFonts w:ascii="Arial" w:eastAsia="Times New Roman" w:hAnsi="Arial"/>
                <w:color w:val="auto"/>
                <w:lang w:eastAsia="ru-RU" w:bidi="ar-SA"/>
              </w:rPr>
              <w:t>, B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298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,5518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275,1257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67,3313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6,8730</w:t>
            </w:r>
          </w:p>
        </w:tc>
        <w:tc>
          <w:tcPr>
            <w:tcW w:w="0" w:type="auto"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CE736B" w:rsidRPr="001228B6" w:rsidTr="008C5B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, </w:t>
            </w: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град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-2,4924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-23,4963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-77,0302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-86,6872</w:t>
            </w:r>
          </w:p>
        </w:tc>
        <w:tc>
          <w:tcPr>
            <w:tcW w:w="0" w:type="auto"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ФЧХ</w:t>
            </w:r>
          </w:p>
        </w:tc>
      </w:tr>
      <w:tr w:rsidR="00CE736B" w:rsidRPr="001228B6" w:rsidTr="008C5B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W</w:t>
            </w:r>
            <w:r w:rsidRPr="001228B6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u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(</w:t>
            </w:r>
            <w:proofErr w:type="spellStart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jω</w:t>
            </w:r>
            <w:proofErr w:type="spellEnd"/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)</w:t>
            </w:r>
            <w:r w:rsidRPr="001228B6">
              <w:rPr>
                <w:rFonts w:ascii="Arial" w:eastAsia="Times New Roman" w:hAnsi="Arial"/>
                <w:color w:val="auto"/>
                <w:lang w:val="en-US" w:eastAsia="ru-RU" w:bidi="ar-SA"/>
              </w:rPr>
              <w:t>|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1,407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1,297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0,317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0,0324</w:t>
            </w:r>
          </w:p>
        </w:tc>
        <w:tc>
          <w:tcPr>
            <w:tcW w:w="0" w:type="auto"/>
            <w:vAlign w:val="center"/>
          </w:tcPr>
          <w:p w:rsidR="00CE736B" w:rsidRPr="001228B6" w:rsidRDefault="00CE736B" w:rsidP="00CE736B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1228B6">
              <w:rPr>
                <w:rFonts w:ascii="Arial" w:eastAsia="Times New Roman" w:hAnsi="Arial"/>
                <w:color w:val="auto"/>
                <w:lang w:eastAsia="ru-RU" w:bidi="ar-SA"/>
              </w:rPr>
              <w:t>АЧХ</w:t>
            </w:r>
          </w:p>
        </w:tc>
      </w:tr>
    </w:tbl>
    <w:p w:rsidR="008C5B28" w:rsidRPr="001A3325" w:rsidRDefault="008C5B28" w:rsidP="008C5B28">
      <w:pPr>
        <w:tabs>
          <w:tab w:val="left" w:pos="2090"/>
        </w:tabs>
        <w:spacing w:before="120" w:after="120"/>
        <w:ind w:firstLine="654"/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  <w:vertAlign w:val="subscript"/>
        </w:rPr>
        <w:tab/>
      </w:r>
    </w:p>
    <w:p w:rsidR="00A03B21" w:rsidRPr="001A3325" w:rsidRDefault="00A03B21" w:rsidP="008C5B28">
      <w:pPr>
        <w:tabs>
          <w:tab w:val="left" w:pos="2090"/>
        </w:tabs>
        <w:spacing w:before="120" w:after="120"/>
        <w:ind w:firstLine="654"/>
        <w:rPr>
          <w:rFonts w:hint="eastAsia"/>
          <w:sz w:val="28"/>
          <w:szCs w:val="28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center"/>
        <w:rPr>
          <w:rFonts w:hint="eastAsia"/>
          <w:sz w:val="28"/>
          <w:szCs w:val="28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center"/>
        <w:rPr>
          <w:rFonts w:hint="eastAsia"/>
          <w:sz w:val="28"/>
          <w:szCs w:val="28"/>
          <w:vertAlign w:val="subscript"/>
        </w:rPr>
      </w:pPr>
    </w:p>
    <w:p w:rsidR="00BD24B1" w:rsidRDefault="00BD6786" w:rsidP="00BD24B1">
      <w:pPr>
        <w:spacing w:after="120"/>
        <w:rPr>
          <w:rFonts w:hint="eastAsia"/>
          <w:bCs/>
          <w:sz w:val="28"/>
          <w:szCs w:val="28"/>
        </w:rPr>
      </w:pPr>
      <w:r w:rsidRPr="00DC2DE1">
        <w:rPr>
          <w:b/>
          <w:sz w:val="28"/>
          <w:szCs w:val="28"/>
          <w:u w:val="single"/>
        </w:rPr>
        <w:t>Вывод:</w:t>
      </w:r>
      <w:r w:rsidR="00BD24B1">
        <w:rPr>
          <w:b/>
          <w:sz w:val="28"/>
          <w:szCs w:val="28"/>
        </w:rPr>
        <w:t xml:space="preserve"> </w:t>
      </w:r>
      <w:r w:rsidR="002E798E" w:rsidRPr="002E798E">
        <w:rPr>
          <w:sz w:val="28"/>
          <w:szCs w:val="28"/>
        </w:rPr>
        <w:t>А</w:t>
      </w:r>
      <w:r w:rsidR="00BD24B1" w:rsidRPr="000D40F3">
        <w:rPr>
          <w:bCs/>
          <w:sz w:val="28"/>
          <w:szCs w:val="28"/>
        </w:rPr>
        <w:t>мплитудно-частотн</w:t>
      </w:r>
      <w:r w:rsidR="00B02ADA">
        <w:rPr>
          <w:bCs/>
          <w:sz w:val="28"/>
          <w:szCs w:val="28"/>
        </w:rPr>
        <w:t>ая</w:t>
      </w:r>
      <w:r w:rsidR="00BD24B1" w:rsidRPr="000D40F3">
        <w:rPr>
          <w:bCs/>
          <w:sz w:val="28"/>
          <w:szCs w:val="28"/>
        </w:rPr>
        <w:t xml:space="preserve"> характеристика </w:t>
      </w:r>
      <w:r w:rsidR="002E798E">
        <w:rPr>
          <w:bCs/>
          <w:sz w:val="28"/>
          <w:szCs w:val="28"/>
        </w:rPr>
        <w:t xml:space="preserve">убывает, </w:t>
      </w:r>
      <w:r w:rsidR="00BD24B1" w:rsidRPr="000D40F3">
        <w:rPr>
          <w:bCs/>
          <w:sz w:val="28"/>
          <w:szCs w:val="28"/>
        </w:rPr>
        <w:t>стрем</w:t>
      </w:r>
      <w:r w:rsidR="002E798E">
        <w:rPr>
          <w:bCs/>
          <w:sz w:val="28"/>
          <w:szCs w:val="28"/>
        </w:rPr>
        <w:t>ясь</w:t>
      </w:r>
      <w:r w:rsidR="00BD24B1" w:rsidRPr="000D40F3">
        <w:rPr>
          <w:bCs/>
          <w:sz w:val="28"/>
          <w:szCs w:val="28"/>
        </w:rPr>
        <w:t xml:space="preserve"> к нулю, а </w:t>
      </w:r>
      <w:proofErr w:type="spellStart"/>
      <w:r w:rsidR="00B02ADA">
        <w:rPr>
          <w:bCs/>
          <w:sz w:val="28"/>
          <w:szCs w:val="28"/>
        </w:rPr>
        <w:t>фазо</w:t>
      </w:r>
      <w:proofErr w:type="spellEnd"/>
      <w:r w:rsidR="00B02ADA">
        <w:rPr>
          <w:bCs/>
          <w:sz w:val="28"/>
          <w:szCs w:val="28"/>
        </w:rPr>
        <w:t>-частотная</w:t>
      </w:r>
      <w:r w:rsidR="00BD24B1" w:rsidRPr="000D40F3">
        <w:rPr>
          <w:bCs/>
          <w:sz w:val="28"/>
          <w:szCs w:val="28"/>
        </w:rPr>
        <w:t xml:space="preserve"> характеристика</w:t>
      </w:r>
      <w:r w:rsidR="00BD24B1">
        <w:rPr>
          <w:bCs/>
          <w:sz w:val="28"/>
          <w:szCs w:val="28"/>
        </w:rPr>
        <w:t xml:space="preserve"> убывает, стремясь к </w:t>
      </w:r>
      <w:r w:rsidR="002E798E">
        <w:rPr>
          <w:bCs/>
          <w:sz w:val="28"/>
          <w:szCs w:val="28"/>
        </w:rPr>
        <w:t>-100</w:t>
      </w:r>
      <w:r w:rsidR="00BD24B1" w:rsidRPr="000D40F3">
        <w:rPr>
          <w:bCs/>
          <w:sz w:val="28"/>
          <w:szCs w:val="28"/>
        </w:rPr>
        <w:t xml:space="preserve">. </w:t>
      </w:r>
    </w:p>
    <w:p w:rsidR="002E798E" w:rsidRDefault="002E798E" w:rsidP="00BD24B1">
      <w:pPr>
        <w:spacing w:after="120"/>
        <w:jc w:val="center"/>
        <w:rPr>
          <w:b/>
          <w:sz w:val="28"/>
          <w:szCs w:val="28"/>
        </w:rPr>
      </w:pPr>
    </w:p>
    <w:p w:rsidR="00A03B21" w:rsidRPr="00BD6786" w:rsidRDefault="00BD6786" w:rsidP="00BD24B1">
      <w:pPr>
        <w:spacing w:after="120"/>
        <w:jc w:val="center"/>
        <w:rPr>
          <w:rFonts w:hint="eastAsia"/>
          <w:b/>
          <w:sz w:val="28"/>
          <w:szCs w:val="28"/>
        </w:rPr>
      </w:pPr>
      <w:r w:rsidRPr="00BD6786">
        <w:rPr>
          <w:b/>
          <w:sz w:val="28"/>
          <w:szCs w:val="28"/>
        </w:rPr>
        <w:lastRenderedPageBreak/>
        <w:t>ОПРЕДЕЛЕ</w:t>
      </w:r>
      <w:r>
        <w:rPr>
          <w:b/>
          <w:sz w:val="28"/>
          <w:szCs w:val="28"/>
        </w:rPr>
        <w:t xml:space="preserve">НИЕ ЧАСТОТНЫХ </w:t>
      </w:r>
      <w:r w:rsidRPr="00BD6786">
        <w:rPr>
          <w:b/>
          <w:sz w:val="28"/>
          <w:szCs w:val="28"/>
        </w:rPr>
        <w:t>ХАРАКТЕРИСТИК</w:t>
      </w:r>
      <w:r>
        <w:rPr>
          <w:b/>
          <w:sz w:val="28"/>
          <w:szCs w:val="28"/>
        </w:rPr>
        <w:t xml:space="preserve"> </w:t>
      </w:r>
      <w:r w:rsidRPr="00BD6786">
        <w:rPr>
          <w:b/>
          <w:sz w:val="28"/>
          <w:szCs w:val="28"/>
        </w:rPr>
        <w:t>ПОСЛЕДОВАТЕЛЬНОГО РЕЗОНАНСНОГО КОНТУРА</w:t>
      </w:r>
    </w:p>
    <w:p w:rsidR="005F6EB5" w:rsidRDefault="005F6EB5">
      <w:pPr>
        <w:spacing w:before="120" w:after="120"/>
        <w:ind w:firstLine="654"/>
        <w:jc w:val="center"/>
        <w:rPr>
          <w:rFonts w:hint="eastAsia"/>
          <w:noProof/>
          <w:sz w:val="28"/>
          <w:szCs w:val="28"/>
          <w:vertAlign w:val="subscript"/>
          <w:lang w:eastAsia="ru-RU" w:bidi="ar-SA"/>
        </w:rPr>
      </w:pPr>
      <w:r>
        <w:rPr>
          <w:noProof/>
          <w:sz w:val="28"/>
          <w:szCs w:val="28"/>
          <w:vertAlign w:val="subscript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7A9CE8F1" wp14:editId="70A15591">
            <wp:simplePos x="0" y="0"/>
            <wp:positionH relativeFrom="column">
              <wp:posOffset>885190</wp:posOffset>
            </wp:positionH>
            <wp:positionV relativeFrom="paragraph">
              <wp:posOffset>7620</wp:posOffset>
            </wp:positionV>
            <wp:extent cx="4337685" cy="3799205"/>
            <wp:effectExtent l="0" t="0" r="0" b="0"/>
            <wp:wrapThrough wrapText="bothSides">
              <wp:wrapPolygon edited="0">
                <wp:start x="0" y="0"/>
                <wp:lineTo x="0" y="21445"/>
                <wp:lineTo x="21534" y="21445"/>
                <wp:lineTo x="2153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4" t="16471" r="41560" b="28788"/>
                    <a:stretch/>
                  </pic:blipFill>
                  <pic:spPr bwMode="auto">
                    <a:xfrm>
                      <a:off x="0" y="0"/>
                      <a:ext cx="4337685" cy="37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B21" w:rsidRPr="00BD6786" w:rsidRDefault="00A03B21">
      <w:pPr>
        <w:spacing w:before="120" w:after="120"/>
        <w:ind w:firstLine="654"/>
        <w:jc w:val="center"/>
        <w:rPr>
          <w:rFonts w:hint="eastAsia"/>
          <w:sz w:val="28"/>
          <w:szCs w:val="28"/>
          <w:vertAlign w:val="subscript"/>
        </w:rPr>
      </w:pPr>
    </w:p>
    <w:p w:rsidR="00BD6786" w:rsidRDefault="00BD6786">
      <w:pPr>
        <w:spacing w:before="120" w:after="120"/>
        <w:ind w:firstLine="654"/>
        <w:jc w:val="center"/>
        <w:rPr>
          <w:rFonts w:hint="eastAsia"/>
          <w:noProof/>
          <w:sz w:val="28"/>
          <w:szCs w:val="28"/>
          <w:vertAlign w:val="subscript"/>
          <w:lang w:eastAsia="ru-RU" w:bidi="ar-SA"/>
        </w:rPr>
      </w:pPr>
    </w:p>
    <w:p w:rsidR="00A03B21" w:rsidRPr="001A3325" w:rsidRDefault="00A03B21">
      <w:pPr>
        <w:spacing w:before="120" w:after="120"/>
        <w:ind w:firstLine="654"/>
        <w:jc w:val="center"/>
        <w:rPr>
          <w:rFonts w:hint="eastAsia"/>
          <w:sz w:val="28"/>
          <w:szCs w:val="28"/>
          <w:vertAlign w:val="subscript"/>
        </w:rPr>
      </w:pPr>
    </w:p>
    <w:p w:rsidR="00A03B21" w:rsidRPr="001A3325" w:rsidRDefault="00A03B21">
      <w:pPr>
        <w:spacing w:before="120" w:after="120"/>
        <w:ind w:firstLine="654"/>
        <w:jc w:val="center"/>
        <w:rPr>
          <w:rFonts w:hint="eastAsia"/>
          <w:sz w:val="28"/>
          <w:szCs w:val="28"/>
          <w:vertAlign w:val="subscript"/>
        </w:rPr>
      </w:pPr>
    </w:p>
    <w:p w:rsidR="005F6EB5" w:rsidRDefault="005F6EB5">
      <w:pPr>
        <w:spacing w:before="120" w:after="120"/>
        <w:jc w:val="center"/>
        <w:rPr>
          <w:rFonts w:hint="eastAsia"/>
          <w:sz w:val="28"/>
          <w:szCs w:val="28"/>
          <w:vertAlign w:val="subscript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5F6EB5" w:rsidRPr="005F6EB5" w:rsidRDefault="005F6EB5" w:rsidP="005F6EB5">
      <w:pPr>
        <w:rPr>
          <w:rFonts w:hint="eastAsia"/>
          <w:sz w:val="28"/>
          <w:szCs w:val="28"/>
        </w:rPr>
      </w:pPr>
    </w:p>
    <w:p w:rsidR="00BD24B1" w:rsidRDefault="00BD24B1" w:rsidP="00603928">
      <w:pPr>
        <w:spacing w:after="120"/>
        <w:jc w:val="center"/>
        <w:rPr>
          <w:rFonts w:hint="eastAsia"/>
          <w:b/>
        </w:rPr>
      </w:pPr>
    </w:p>
    <w:p w:rsidR="00A03B21" w:rsidRPr="00603928" w:rsidRDefault="005F6EB5" w:rsidP="00603928">
      <w:pPr>
        <w:spacing w:after="120"/>
        <w:jc w:val="center"/>
        <w:rPr>
          <w:rFonts w:hint="eastAsia"/>
        </w:rPr>
      </w:pPr>
      <w:r w:rsidRPr="00603928">
        <w:rPr>
          <w:b/>
        </w:rPr>
        <w:t>Рис. 5.</w:t>
      </w:r>
      <w:r w:rsidRPr="00603928">
        <w:t xml:space="preserve"> Схема виртуального эксперимента и численного анализа для определения частотных характеристик последовательного резонансного контура.</w:t>
      </w:r>
    </w:p>
    <w:p w:rsidR="005F6EB5" w:rsidRDefault="005F6EB5" w:rsidP="005F6EB5">
      <w:pPr>
        <w:ind w:firstLine="709"/>
        <w:jc w:val="right"/>
        <w:rPr>
          <w:rFonts w:hint="eastAsia"/>
          <w:sz w:val="28"/>
          <w:szCs w:val="28"/>
        </w:rPr>
      </w:pPr>
      <w:r w:rsidRPr="005F6EB5">
        <w:rPr>
          <w:sz w:val="28"/>
          <w:szCs w:val="28"/>
        </w:rPr>
        <w:t>Таблица №6.9</w:t>
      </w:r>
    </w:p>
    <w:p w:rsidR="005F6EB5" w:rsidRPr="005F6EB5" w:rsidRDefault="005F6EB5" w:rsidP="005F6EB5">
      <w:pPr>
        <w:jc w:val="center"/>
        <w:rPr>
          <w:rFonts w:hint="eastAsia"/>
          <w:sz w:val="28"/>
          <w:szCs w:val="28"/>
        </w:rPr>
      </w:pPr>
      <w:r w:rsidRPr="005F6EB5">
        <w:rPr>
          <w:b/>
          <w:sz w:val="28"/>
          <w:szCs w:val="28"/>
        </w:rPr>
        <w:t>Резонансные значения переменных последовательного резонансного контура</w:t>
      </w:r>
    </w:p>
    <w:tbl>
      <w:tblPr>
        <w:tblW w:w="0" w:type="auto"/>
        <w:tblInd w:w="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084"/>
        <w:gridCol w:w="1084"/>
        <w:gridCol w:w="1084"/>
        <w:gridCol w:w="1084"/>
        <w:gridCol w:w="1084"/>
        <w:gridCol w:w="778"/>
        <w:gridCol w:w="778"/>
      </w:tblGrid>
      <w:tr w:rsidR="005F6EB5" w:rsidRPr="00C4089B" w:rsidTr="00714E0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f=f</w:t>
            </w:r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U2=</w:t>
            </w:r>
            <w:proofErr w:type="spellStart"/>
            <w:proofErr w:type="gramStart"/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proofErr w:type="gramEnd"/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U1=U</w:t>
            </w:r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proofErr w:type="spellStart"/>
            <w:proofErr w:type="gramStart"/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proofErr w:type="spellStart"/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I</w:t>
            </w:r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 xml:space="preserve">ψ </w:t>
            </w:r>
            <w:proofErr w:type="spellStart"/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 xml:space="preserve">ψ </w:t>
            </w:r>
            <w:r w:rsidRPr="00C4089B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i</w:t>
            </w:r>
          </w:p>
        </w:tc>
      </w:tr>
      <w:tr w:rsidR="005F6EB5" w:rsidRPr="00C4089B" w:rsidTr="00714E0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град.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град.</w:t>
            </w:r>
          </w:p>
        </w:tc>
        <w:bookmarkStart w:id="0" w:name="_GoBack"/>
        <w:bookmarkEnd w:id="0"/>
      </w:tr>
      <w:tr w:rsidR="005F6EB5" w:rsidRPr="00C4089B" w:rsidTr="00714E0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212.132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212.132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106.066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5F6EB5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eastAsia="ru-RU" w:bidi="ar-SA"/>
              </w:rPr>
              <w:t>299.945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9A637E" w:rsidP="005F6EB5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val="en-US" w:eastAsia="ru-RU" w:bidi="ar-SA"/>
              </w:rPr>
              <w:t>149.985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714E04" w:rsidP="005F6EB5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val="en-US" w:eastAsia="ru-RU" w:bidi="ar-S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F6EB5" w:rsidRPr="00C4089B" w:rsidRDefault="00714E04" w:rsidP="005F6EB5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C4089B">
              <w:rPr>
                <w:rFonts w:ascii="Arial" w:eastAsia="Times New Roman" w:hAnsi="Arial"/>
                <w:color w:val="auto"/>
                <w:lang w:val="en-US" w:eastAsia="ru-RU" w:bidi="ar-SA"/>
              </w:rPr>
              <w:t>0</w:t>
            </w:r>
          </w:p>
        </w:tc>
      </w:tr>
    </w:tbl>
    <w:p w:rsidR="005F6EB5" w:rsidRDefault="00BD24B1" w:rsidP="005F6EB5">
      <w:pPr>
        <w:tabs>
          <w:tab w:val="left" w:pos="1651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06FA395B" wp14:editId="48771AAB">
            <wp:simplePos x="0" y="0"/>
            <wp:positionH relativeFrom="column">
              <wp:posOffset>238125</wp:posOffset>
            </wp:positionH>
            <wp:positionV relativeFrom="paragraph">
              <wp:posOffset>71120</wp:posOffset>
            </wp:positionV>
            <wp:extent cx="5675630" cy="2760345"/>
            <wp:effectExtent l="0" t="0" r="0" b="0"/>
            <wp:wrapThrough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0.b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 t="12306" b="6086"/>
                    <a:stretch/>
                  </pic:blipFill>
                  <pic:spPr bwMode="auto">
                    <a:xfrm>
                      <a:off x="0" y="0"/>
                      <a:ext cx="567563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928" w:rsidRDefault="00603928" w:rsidP="005F6EB5">
      <w:pPr>
        <w:tabs>
          <w:tab w:val="left" w:pos="1651"/>
        </w:tabs>
        <w:rPr>
          <w:rFonts w:hint="eastAsia"/>
          <w:noProof/>
          <w:sz w:val="28"/>
          <w:szCs w:val="28"/>
          <w:lang w:eastAsia="ru-RU" w:bidi="ar-SA"/>
        </w:rPr>
      </w:pPr>
    </w:p>
    <w:p w:rsidR="00603928" w:rsidRDefault="00603928" w:rsidP="005F6EB5">
      <w:pPr>
        <w:tabs>
          <w:tab w:val="left" w:pos="1651"/>
        </w:tabs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Pr="00603928" w:rsidRDefault="00603928" w:rsidP="00603928">
      <w:pPr>
        <w:rPr>
          <w:rFonts w:hint="eastAsia"/>
          <w:sz w:val="28"/>
          <w:szCs w:val="28"/>
        </w:rPr>
      </w:pPr>
    </w:p>
    <w:p w:rsidR="00603928" w:rsidRDefault="00603928" w:rsidP="00603928">
      <w:pPr>
        <w:rPr>
          <w:rFonts w:hint="eastAsia"/>
          <w:sz w:val="28"/>
          <w:szCs w:val="28"/>
        </w:rPr>
      </w:pPr>
    </w:p>
    <w:p w:rsidR="00603928" w:rsidRDefault="00603928" w:rsidP="00603928">
      <w:pPr>
        <w:spacing w:after="120"/>
        <w:ind w:firstLine="654"/>
        <w:jc w:val="center"/>
        <w:rPr>
          <w:rFonts w:hint="eastAsia"/>
        </w:rPr>
      </w:pPr>
      <w:r>
        <w:rPr>
          <w:rFonts w:hint="eastAsia"/>
          <w:sz w:val="28"/>
          <w:szCs w:val="28"/>
        </w:rPr>
        <w:tab/>
      </w:r>
    </w:p>
    <w:p w:rsidR="00603928" w:rsidRPr="00603928" w:rsidRDefault="00603928" w:rsidP="00603928">
      <w:pPr>
        <w:ind w:firstLine="709"/>
        <w:jc w:val="right"/>
        <w:rPr>
          <w:rFonts w:hint="eastAsia"/>
          <w:sz w:val="28"/>
          <w:szCs w:val="28"/>
        </w:rPr>
      </w:pPr>
      <w:r w:rsidRPr="00603928">
        <w:rPr>
          <w:sz w:val="28"/>
          <w:szCs w:val="28"/>
        </w:rPr>
        <w:lastRenderedPageBreak/>
        <w:t>Таблица № 6.10</w:t>
      </w:r>
    </w:p>
    <w:p w:rsidR="00603928" w:rsidRPr="00603928" w:rsidRDefault="00603928" w:rsidP="00603928">
      <w:pPr>
        <w:spacing w:after="120"/>
        <w:jc w:val="center"/>
        <w:rPr>
          <w:rFonts w:hint="eastAsia"/>
          <w:b/>
          <w:sz w:val="28"/>
          <w:szCs w:val="28"/>
        </w:rPr>
      </w:pPr>
      <w:r w:rsidRPr="00603928">
        <w:rPr>
          <w:b/>
          <w:sz w:val="28"/>
          <w:szCs w:val="28"/>
        </w:rPr>
        <w:t>Результаты численного анализа: АЧХ, ФЧХ последовательного резонансного контура</w:t>
      </w:r>
    </w:p>
    <w:tbl>
      <w:tblPr>
        <w:tblW w:w="0" w:type="auto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863"/>
        <w:gridCol w:w="1351"/>
        <w:gridCol w:w="1850"/>
        <w:gridCol w:w="719"/>
        <w:gridCol w:w="1241"/>
      </w:tblGrid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proofErr w:type="gramStart"/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f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нач</w:t>
            </w:r>
            <w:proofErr w:type="gramEnd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.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271.7867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f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0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proofErr w:type="gramStart"/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f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кон</w:t>
            </w:r>
            <w:proofErr w:type="gramEnd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.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 xml:space="preserve"> = 534.7957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Примечание</w:t>
            </w: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proofErr w:type="spellStart"/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lg</w:t>
            </w:r>
            <w:proofErr w:type="spellEnd"/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 xml:space="preserve"> 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2.434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2.614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2.728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B02ADA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mL1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0,6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64657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1.9349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1.7536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А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 w:val="restart"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val="en-US"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u</w:t>
            </w:r>
            <w:proofErr w:type="spellStart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 = 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val="en-US" w:eastAsia="ru-RU" w:bidi="ar-SA"/>
              </w:rPr>
              <w:t>L1</w:t>
            </w: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F32284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L1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148.738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115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.1798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48,354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Ф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B02ADA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mR1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0,5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819524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0,9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999854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AD6182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0,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6958282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А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 w:val="restart"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u</w:t>
            </w:r>
            <w:proofErr w:type="spellStart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 = 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val="en-US" w:eastAsia="ru-RU" w:bidi="ar-SA"/>
              </w:rPr>
              <w:t>R1</w:t>
            </w: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F32284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71,549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1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7</w:t>
            </w:r>
            <w:r>
              <w:rPr>
                <w:rFonts w:ascii="Arial" w:eastAsia="Times New Roman" w:hAnsi="Arial"/>
                <w:color w:val="auto"/>
                <w:lang w:eastAsia="ru-RU" w:bidi="ar-SA"/>
              </w:rPr>
              <w:t>,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9835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58.738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Ф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B02ADA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mC1</w:t>
            </w: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1.5195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1.938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1.0354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А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 w:val="restart"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>u</w:t>
            </w:r>
            <w:proofErr w:type="spellStart"/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вых</w:t>
            </w:r>
            <w:proofErr w:type="spellEnd"/>
            <w:r w:rsidRPr="00AD6182">
              <w:rPr>
                <w:rFonts w:ascii="Arial" w:eastAsia="Times New Roman" w:hAnsi="Arial"/>
                <w:color w:val="auto"/>
                <w:lang w:val="en-US" w:eastAsia="ru-RU" w:bidi="ar-SA"/>
              </w:rPr>
              <w:t xml:space="preserve"> = u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val="en-US" w:eastAsia="ru-RU" w:bidi="ar-SA"/>
              </w:rPr>
              <w:t>C1</w:t>
            </w:r>
          </w:p>
        </w:tc>
      </w:tr>
      <w:tr w:rsidR="00603928" w:rsidRPr="00AD6182" w:rsidTr="0060392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F32284" w:rsidP="00F32284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φ</w:t>
            </w:r>
            <w:r w:rsidRPr="00AD6182">
              <w:rPr>
                <w:rFonts w:ascii="Arial" w:eastAsia="Times New Roman" w:hAnsi="Arial"/>
                <w:color w:val="auto"/>
                <w:vertAlign w:val="subscript"/>
                <w:lang w:eastAsia="ru-RU" w:bidi="ar-SA"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31,262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-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89,8202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3928" w:rsidRPr="00AD6182" w:rsidRDefault="00AD6182" w:rsidP="00AD6182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>
              <w:rPr>
                <w:rFonts w:ascii="Arial" w:eastAsia="Times New Roman" w:hAnsi="Arial"/>
                <w:color w:val="auto"/>
                <w:lang w:eastAsia="ru-RU" w:bidi="ar-SA"/>
              </w:rPr>
              <w:t>-12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1,262</w:t>
            </w:r>
          </w:p>
        </w:tc>
        <w:tc>
          <w:tcPr>
            <w:tcW w:w="0" w:type="auto"/>
            <w:vAlign w:val="center"/>
          </w:tcPr>
          <w:p w:rsidR="00603928" w:rsidRPr="00AD6182" w:rsidRDefault="00F32284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  <w:r w:rsidRPr="00AD6182">
              <w:rPr>
                <w:rFonts w:ascii="Arial" w:eastAsia="Times New Roman" w:hAnsi="Arial"/>
                <w:color w:val="auto"/>
                <w:lang w:eastAsia="ru-RU" w:bidi="ar-SA"/>
              </w:rPr>
              <w:t>Ф</w:t>
            </w:r>
            <w:r w:rsidR="00603928" w:rsidRPr="00AD6182">
              <w:rPr>
                <w:rFonts w:ascii="Arial" w:eastAsia="Times New Roman" w:hAnsi="Arial"/>
                <w:color w:val="auto"/>
                <w:lang w:eastAsia="ru-RU" w:bidi="ar-SA"/>
              </w:rPr>
              <w:t>ЧХ</w:t>
            </w:r>
          </w:p>
        </w:tc>
        <w:tc>
          <w:tcPr>
            <w:tcW w:w="0" w:type="auto"/>
            <w:vMerge/>
            <w:vAlign w:val="center"/>
          </w:tcPr>
          <w:p w:rsidR="00603928" w:rsidRPr="00AD6182" w:rsidRDefault="00603928" w:rsidP="00603928">
            <w:pPr>
              <w:jc w:val="center"/>
              <w:rPr>
                <w:rFonts w:ascii="Arial" w:eastAsia="Times New Roman" w:hAnsi="Arial"/>
                <w:color w:val="auto"/>
                <w:lang w:eastAsia="ru-RU" w:bidi="ar-SA"/>
              </w:rPr>
            </w:pPr>
          </w:p>
        </w:tc>
      </w:tr>
    </w:tbl>
    <w:p w:rsidR="00555F6E" w:rsidRDefault="00555F6E" w:rsidP="00B94089">
      <w:pPr>
        <w:spacing w:after="120"/>
        <w:rPr>
          <w:b/>
          <w:sz w:val="28"/>
          <w:szCs w:val="28"/>
          <w:u w:val="single"/>
        </w:rPr>
      </w:pPr>
    </w:p>
    <w:p w:rsidR="00BD24B1" w:rsidRPr="00B94089" w:rsidRDefault="00BD24B1" w:rsidP="00B94089">
      <w:pPr>
        <w:spacing w:after="120"/>
        <w:rPr>
          <w:rFonts w:hint="eastAsia"/>
          <w:bCs/>
          <w:sz w:val="28"/>
          <w:szCs w:val="28"/>
        </w:rPr>
      </w:pPr>
      <w:r w:rsidRPr="00BD24B1">
        <w:rPr>
          <w:b/>
          <w:sz w:val="28"/>
          <w:szCs w:val="28"/>
          <w:u w:val="single"/>
        </w:rPr>
        <w:t>Вывод:</w:t>
      </w:r>
      <w:r>
        <w:rPr>
          <w:b/>
          <w:sz w:val="28"/>
          <w:szCs w:val="28"/>
          <w:u w:val="single"/>
        </w:rPr>
        <w:t xml:space="preserve"> </w:t>
      </w:r>
      <w:r w:rsidR="00B02ADA" w:rsidRPr="000D40F3">
        <w:rPr>
          <w:bCs/>
          <w:sz w:val="28"/>
          <w:szCs w:val="28"/>
        </w:rPr>
        <w:t xml:space="preserve">С увеличением частоты </w:t>
      </w:r>
      <w:r w:rsidR="00B02ADA" w:rsidRPr="000D40F3">
        <w:rPr>
          <w:bCs/>
          <w:sz w:val="28"/>
          <w:szCs w:val="28"/>
          <w:lang w:val="en-US"/>
        </w:rPr>
        <w:t>f</w:t>
      </w:r>
      <w:r w:rsidR="00B02ADA" w:rsidRPr="000D40F3">
        <w:rPr>
          <w:bCs/>
          <w:sz w:val="28"/>
          <w:szCs w:val="28"/>
        </w:rPr>
        <w:t xml:space="preserve"> амплитудно-частотн</w:t>
      </w:r>
      <w:r w:rsidR="00B02ADA">
        <w:rPr>
          <w:bCs/>
          <w:sz w:val="28"/>
          <w:szCs w:val="28"/>
        </w:rPr>
        <w:t>ые характеристики</w:t>
      </w:r>
      <w:r w:rsidR="00B02ADA" w:rsidRPr="000D40F3">
        <w:rPr>
          <w:bCs/>
          <w:sz w:val="28"/>
          <w:szCs w:val="28"/>
        </w:rPr>
        <w:t xml:space="preserve"> </w:t>
      </w:r>
      <w:r w:rsidR="00B02ADA">
        <w:rPr>
          <w:bCs/>
          <w:sz w:val="28"/>
          <w:szCs w:val="28"/>
        </w:rPr>
        <w:t>вс</w:t>
      </w:r>
      <w:r w:rsidR="00B94089">
        <w:rPr>
          <w:bCs/>
          <w:sz w:val="28"/>
          <w:szCs w:val="28"/>
        </w:rPr>
        <w:t xml:space="preserve">ех элементов </w:t>
      </w:r>
      <w:r w:rsidR="00E879BB">
        <w:rPr>
          <w:bCs/>
          <w:sz w:val="28"/>
          <w:szCs w:val="28"/>
        </w:rPr>
        <w:t>при определенном значении</w:t>
      </w:r>
      <w:r w:rsidR="00E879BB" w:rsidRPr="00E879BB">
        <w:rPr>
          <w:bCs/>
          <w:sz w:val="28"/>
          <w:szCs w:val="28"/>
        </w:rPr>
        <w:t xml:space="preserve"> </w:t>
      </w:r>
      <w:r w:rsidR="00E879BB">
        <w:rPr>
          <w:bCs/>
          <w:sz w:val="28"/>
          <w:szCs w:val="28"/>
          <w:lang w:val="en-US"/>
        </w:rPr>
        <w:t>f</w:t>
      </w:r>
      <w:r w:rsidR="00E879BB">
        <w:rPr>
          <w:bCs/>
          <w:sz w:val="28"/>
          <w:szCs w:val="28"/>
        </w:rPr>
        <w:t xml:space="preserve"> начинают увеличиваться, достигая максимума, а затем убывают</w:t>
      </w:r>
      <w:r w:rsidR="00B02ADA" w:rsidRPr="000D40F3">
        <w:rPr>
          <w:bCs/>
          <w:sz w:val="28"/>
          <w:szCs w:val="28"/>
        </w:rPr>
        <w:t xml:space="preserve">, а </w:t>
      </w:r>
      <w:proofErr w:type="spellStart"/>
      <w:r w:rsidR="00B02ADA" w:rsidRPr="000D40F3">
        <w:rPr>
          <w:bCs/>
          <w:sz w:val="28"/>
          <w:szCs w:val="28"/>
        </w:rPr>
        <w:t>фазо</w:t>
      </w:r>
      <w:proofErr w:type="spellEnd"/>
      <w:r w:rsidR="00B02ADA" w:rsidRPr="000D40F3">
        <w:rPr>
          <w:bCs/>
          <w:sz w:val="28"/>
          <w:szCs w:val="28"/>
        </w:rPr>
        <w:t>-частотн</w:t>
      </w:r>
      <w:r w:rsidR="00B94089">
        <w:rPr>
          <w:bCs/>
          <w:sz w:val="28"/>
          <w:szCs w:val="28"/>
        </w:rPr>
        <w:t>ые</w:t>
      </w:r>
      <w:r w:rsidR="00B02ADA" w:rsidRPr="000D40F3">
        <w:rPr>
          <w:bCs/>
          <w:sz w:val="28"/>
          <w:szCs w:val="28"/>
        </w:rPr>
        <w:t xml:space="preserve"> характеристик</w:t>
      </w:r>
      <w:r w:rsidR="00B94089">
        <w:rPr>
          <w:bCs/>
          <w:sz w:val="28"/>
          <w:szCs w:val="28"/>
        </w:rPr>
        <w:t>и</w:t>
      </w:r>
      <w:r w:rsidR="00B02ADA">
        <w:rPr>
          <w:bCs/>
          <w:sz w:val="28"/>
          <w:szCs w:val="28"/>
        </w:rPr>
        <w:t xml:space="preserve"> </w:t>
      </w:r>
      <w:r w:rsidR="00B94089">
        <w:rPr>
          <w:bCs/>
          <w:sz w:val="28"/>
          <w:szCs w:val="28"/>
        </w:rPr>
        <w:t>при частот</w:t>
      </w:r>
      <w:r w:rsidR="00E879BB">
        <w:rPr>
          <w:bCs/>
          <w:sz w:val="28"/>
          <w:szCs w:val="28"/>
        </w:rPr>
        <w:t xml:space="preserve">е, при которой </w:t>
      </w:r>
      <w:r w:rsidR="00555F6E">
        <w:rPr>
          <w:bCs/>
          <w:sz w:val="28"/>
          <w:szCs w:val="28"/>
        </w:rPr>
        <w:t>а</w:t>
      </w:r>
      <w:r w:rsidR="00E879BB">
        <w:rPr>
          <w:bCs/>
          <w:sz w:val="28"/>
          <w:szCs w:val="28"/>
        </w:rPr>
        <w:t>мплитудно-частотные характеристики достигают максимума</w:t>
      </w:r>
      <w:r w:rsidR="00B94089">
        <w:rPr>
          <w:bCs/>
          <w:sz w:val="28"/>
          <w:szCs w:val="28"/>
        </w:rPr>
        <w:t>,</w:t>
      </w:r>
      <w:r w:rsidR="00E879BB">
        <w:rPr>
          <w:bCs/>
          <w:sz w:val="28"/>
          <w:szCs w:val="28"/>
        </w:rPr>
        <w:t xml:space="preserve"> резко убывают</w:t>
      </w:r>
      <w:r w:rsidR="00B94089">
        <w:rPr>
          <w:bCs/>
          <w:sz w:val="28"/>
          <w:szCs w:val="28"/>
        </w:rPr>
        <w:t>.</w:t>
      </w:r>
      <w:r w:rsidR="00B02ADA" w:rsidRPr="000D40F3">
        <w:rPr>
          <w:bCs/>
          <w:sz w:val="28"/>
          <w:szCs w:val="28"/>
        </w:rPr>
        <w:t xml:space="preserve"> </w:t>
      </w:r>
    </w:p>
    <w:p w:rsidR="00BD24B1" w:rsidRDefault="00BD24B1" w:rsidP="00BD24B1">
      <w:pPr>
        <w:tabs>
          <w:tab w:val="left" w:pos="4074"/>
        </w:tabs>
        <w:rPr>
          <w:rFonts w:hint="eastAsia"/>
          <w:sz w:val="28"/>
          <w:szCs w:val="28"/>
        </w:rPr>
      </w:pPr>
    </w:p>
    <w:p w:rsidR="00BD24B1" w:rsidRDefault="00BD24B1" w:rsidP="00BD24B1">
      <w:pPr>
        <w:tabs>
          <w:tab w:val="left" w:pos="4074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72775FA1" wp14:editId="689C9800">
            <wp:simplePos x="0" y="0"/>
            <wp:positionH relativeFrom="column">
              <wp:posOffset>126365</wp:posOffset>
            </wp:positionH>
            <wp:positionV relativeFrom="paragraph">
              <wp:posOffset>-8890</wp:posOffset>
            </wp:positionV>
            <wp:extent cx="57759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1.b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 t="20402" b="-69"/>
                    <a:stretch/>
                  </pic:blipFill>
                  <pic:spPr bwMode="auto">
                    <a:xfrm>
                      <a:off x="0" y="0"/>
                      <a:ext cx="577596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364" w:rsidRPr="00511EBA" w:rsidRDefault="00DB0364" w:rsidP="00DB0364">
      <w:pPr>
        <w:ind w:firstLine="709"/>
        <w:jc w:val="right"/>
        <w:rPr>
          <w:rFonts w:hint="eastAsia"/>
        </w:rPr>
      </w:pPr>
      <w:r w:rsidRPr="00511EBA">
        <w:t xml:space="preserve">Таблица </w:t>
      </w:r>
      <w:r>
        <w:t xml:space="preserve">№ </w:t>
      </w:r>
      <w:r w:rsidRPr="00511EBA">
        <w:t>6.11</w:t>
      </w:r>
    </w:p>
    <w:p w:rsidR="00DB0364" w:rsidRPr="00511EBA" w:rsidRDefault="00DB0364" w:rsidP="00DB0364">
      <w:pPr>
        <w:spacing w:after="120"/>
        <w:ind w:firstLine="709"/>
        <w:jc w:val="center"/>
        <w:rPr>
          <w:rFonts w:hint="eastAsia"/>
          <w:b/>
        </w:rPr>
      </w:pPr>
      <w:r w:rsidRPr="00511EBA">
        <w:rPr>
          <w:b/>
        </w:rPr>
        <w:t xml:space="preserve">АЧХ и ФЧХ последовательного резонансного контура </w:t>
      </w:r>
      <w:r>
        <w:rPr>
          <w:b/>
        </w:rPr>
        <w:t xml:space="preserve">для </w:t>
      </w:r>
      <w:r w:rsidRPr="00511EBA">
        <w:rPr>
          <w:b/>
        </w:rPr>
        <w:t>различных значени</w:t>
      </w:r>
      <w:r>
        <w:rPr>
          <w:b/>
        </w:rPr>
        <w:t>й</w:t>
      </w:r>
      <w:r w:rsidRPr="00511EBA">
        <w:rPr>
          <w:b/>
        </w:rPr>
        <w:t xml:space="preserve"> активного сопроти</w:t>
      </w:r>
      <w:r>
        <w:rPr>
          <w:b/>
        </w:rPr>
        <w:t xml:space="preserve">вления при </w:t>
      </w:r>
      <w:proofErr w:type="gramStart"/>
      <w:r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>
        <w:rPr>
          <w:b/>
          <w:bCs/>
          <w:sz w:val="28"/>
          <w:szCs w:val="28"/>
          <w:vertAlign w:val="subscript"/>
        </w:rPr>
        <w:t>вых</w:t>
      </w:r>
      <w:proofErr w:type="spellEnd"/>
      <w:r>
        <w:rPr>
          <w:b/>
          <w:bCs/>
          <w:sz w:val="28"/>
          <w:szCs w:val="28"/>
        </w:rPr>
        <w:t xml:space="preserve"> </w:t>
      </w:r>
      <w:r w:rsidRPr="001A3325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vertAlign w:val="subscript"/>
          <w:lang w:val="en-US"/>
        </w:rPr>
        <w:t>R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</w:rPr>
        <w:t xml:space="preserve"> </w:t>
      </w:r>
    </w:p>
    <w:tbl>
      <w:tblPr>
        <w:tblW w:w="9390" w:type="dxa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908"/>
        <w:gridCol w:w="1164"/>
        <w:gridCol w:w="1915"/>
        <w:gridCol w:w="1153"/>
        <w:gridCol w:w="992"/>
        <w:gridCol w:w="992"/>
      </w:tblGrid>
      <w:tr w:rsidR="00DB0364" w:rsidRPr="00DB0364" w:rsidTr="008D1545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f, Гц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gramStart"/>
            <w:r w:rsidRPr="00603928"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f</w:t>
            </w:r>
            <w:r w:rsidRPr="00603928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нач</w:t>
            </w:r>
            <w:proofErr w:type="gramEnd"/>
            <w:r w:rsidRPr="00603928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.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= 321.3626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f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0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= 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gramStart"/>
            <w:r w:rsidRPr="00603928"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f</w:t>
            </w:r>
            <w:r w:rsidRPr="00603928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кон</w:t>
            </w:r>
            <w:proofErr w:type="gramEnd"/>
            <w:r w:rsidRPr="00603928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.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= 499.1157</w:t>
            </w:r>
          </w:p>
        </w:tc>
        <w:tc>
          <w:tcPr>
            <w:tcW w:w="1153" w:type="dxa"/>
            <w:vMerge w:val="restart"/>
            <w:shd w:val="clear" w:color="auto" w:fill="auto"/>
            <w:noWrap/>
            <w:vAlign w:val="center"/>
            <w:hideMark/>
          </w:tcPr>
          <w:p w:rsidR="00DB0364" w:rsidRPr="00DB0364" w:rsidRDefault="008D1545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Θ</w:t>
            </w: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lang w:eastAsia="ru-RU" w:bidi="ar-S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lang w:eastAsia="ru-RU" w:bidi="ar-SA"/>
                        </w:rPr>
                      </m:ctrlPr>
                    </m:radPr>
                    <m:deg/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lang w:eastAsia="ru-RU" w:bidi="ar-SA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lang w:eastAsia="ru-RU" w:bidi="ar-SA"/>
                            </w:rPr>
                            <m:t>C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lang w:eastAsia="ru-RU" w:bidi="ar-SA"/>
                    </w:rPr>
                    <m:t>R</m:t>
                  </m:r>
                </m:den>
              </m:f>
            </m:oMath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Примечание</w:t>
            </w:r>
          </w:p>
        </w:tc>
      </w:tr>
      <w:tr w:rsidR="00DB0364" w:rsidRPr="00DB0364" w:rsidTr="00B319F8">
        <w:trPr>
          <w:trHeight w:val="44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spellStart"/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lg</w:t>
            </w:r>
            <w:proofErr w:type="spellEnd"/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2,507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2,614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2,698</w:t>
            </w:r>
          </w:p>
        </w:tc>
        <w:tc>
          <w:tcPr>
            <w:tcW w:w="1153" w:type="dxa"/>
            <w:vMerge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DB0364"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 xml:space="preserve">R1,  </w:t>
            </w:r>
            <w:r w:rsidRPr="00DB0364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Ом</w:t>
            </w:r>
          </w:p>
        </w:tc>
        <w:tc>
          <w:tcPr>
            <w:tcW w:w="992" w:type="dxa"/>
            <w:vAlign w:val="center"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2.3303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3.9955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1.8407</w:t>
            </w:r>
          </w:p>
        </w:tc>
        <w:tc>
          <w:tcPr>
            <w:tcW w:w="1153" w:type="dxa"/>
            <w:vMerge w:val="restart"/>
            <w:shd w:val="clear" w:color="auto" w:fill="auto"/>
            <w:noWrap/>
            <w:vAlign w:val="center"/>
          </w:tcPr>
          <w:p w:rsidR="00DB0364" w:rsidRPr="00714E04" w:rsidRDefault="00714E0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3.873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" w:eastAsia="Times New Roman" w:hAnsi="Arial"/>
                <w:color w:val="auto"/>
                <w:lang w:val="en-US" w:eastAsia="ru-RU" w:bidi="ar-SA"/>
              </w:rPr>
              <w:t>R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 = 1</w:t>
            </w: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АЧХ</w:t>
            </w: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-16,0511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-129,1657</w:t>
            </w:r>
          </w:p>
        </w:tc>
        <w:tc>
          <w:tcPr>
            <w:tcW w:w="1153" w:type="dxa"/>
            <w:vMerge/>
            <w:vAlign w:val="center"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Merge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ФЧХ</w:t>
            </w: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1.9247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2.1775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1.5001</w:t>
            </w:r>
          </w:p>
        </w:tc>
        <w:tc>
          <w:tcPr>
            <w:tcW w:w="1153" w:type="dxa"/>
            <w:vMerge w:val="restart"/>
            <w:shd w:val="clear" w:color="auto" w:fill="auto"/>
            <w:noWrap/>
            <w:vAlign w:val="center"/>
          </w:tcPr>
          <w:p w:rsidR="00DB0364" w:rsidRPr="00714E04" w:rsidRDefault="00714E0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1.936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" w:eastAsia="Times New Roman" w:hAnsi="Arial"/>
                <w:color w:val="auto"/>
                <w:lang w:val="en-US" w:eastAsia="ru-RU" w:bidi="ar-SA"/>
              </w:rPr>
              <w:t>R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2 =</w:t>
            </w:r>
            <w:r w:rsidR="00C32B8B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2</w:t>
            </w: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АЧХ</w:t>
            </w: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-24,123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-62,9088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-95,053</w:t>
            </w:r>
          </w:p>
        </w:tc>
        <w:tc>
          <w:tcPr>
            <w:tcW w:w="1153" w:type="dxa"/>
            <w:vMerge/>
            <w:vAlign w:val="center"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Merge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ФЧХ</w:t>
            </w: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1.6247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1.6318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1.3026</w:t>
            </w:r>
          </w:p>
        </w:tc>
        <w:tc>
          <w:tcPr>
            <w:tcW w:w="1153" w:type="dxa"/>
            <w:vMerge w:val="restart"/>
            <w:shd w:val="clear" w:color="auto" w:fill="auto"/>
            <w:noWrap/>
            <w:vAlign w:val="center"/>
          </w:tcPr>
          <w:p w:rsidR="00DB0364" w:rsidRPr="00714E04" w:rsidRDefault="00714E04" w:rsidP="00DB0364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1.291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" w:eastAsia="Times New Roman" w:hAnsi="Arial"/>
                <w:color w:val="auto"/>
                <w:lang w:val="en-US" w:eastAsia="ru-RU" w:bidi="ar-SA"/>
              </w:rPr>
              <w:t>R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3</w:t>
            </w:r>
            <w:r w:rsidR="00C32B8B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=</w:t>
            </w:r>
            <w:r w:rsidR="00C32B8B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3</w:t>
            </w: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АЧХ</w:t>
            </w:r>
          </w:p>
        </w:tc>
      </w:tr>
      <w:tr w:rsidR="00DB0364" w:rsidRPr="00DB0364" w:rsidTr="00B319F8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603928" w:rsidRDefault="00DB036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-26,1247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-52,3723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-73,5452</w:t>
            </w:r>
          </w:p>
        </w:tc>
        <w:tc>
          <w:tcPr>
            <w:tcW w:w="1153" w:type="dxa"/>
            <w:vMerge/>
            <w:vAlign w:val="center"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Merge/>
            <w:shd w:val="clear" w:color="auto" w:fill="auto"/>
            <w:noWrap/>
            <w:vAlign w:val="center"/>
            <w:hideMark/>
          </w:tcPr>
          <w:p w:rsidR="00DB0364" w:rsidRPr="00DB0364" w:rsidRDefault="00DB0364" w:rsidP="00DB036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992" w:type="dxa"/>
            <w:vAlign w:val="center"/>
          </w:tcPr>
          <w:p w:rsidR="00DB0364" w:rsidRPr="00603928" w:rsidRDefault="00DB036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603928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ФЧХ</w:t>
            </w:r>
          </w:p>
        </w:tc>
      </w:tr>
    </w:tbl>
    <w:p w:rsidR="00DB0364" w:rsidRPr="00E879BB" w:rsidRDefault="00DB0364" w:rsidP="00DB0364">
      <w:pPr>
        <w:tabs>
          <w:tab w:val="left" w:pos="4074"/>
        </w:tabs>
        <w:rPr>
          <w:rFonts w:hint="eastAsia"/>
          <w:sz w:val="28"/>
          <w:szCs w:val="28"/>
        </w:rPr>
      </w:pPr>
    </w:p>
    <w:p w:rsidR="00B94089" w:rsidRPr="00B94089" w:rsidRDefault="003E4C04" w:rsidP="00B94089">
      <w:pPr>
        <w:spacing w:after="120"/>
        <w:rPr>
          <w:rFonts w:hint="eastAsia"/>
          <w:bCs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1312" behindDoc="1" locked="0" layoutInCell="1" allowOverlap="1" wp14:anchorId="31EF453D" wp14:editId="43400CE7">
            <wp:simplePos x="0" y="0"/>
            <wp:positionH relativeFrom="column">
              <wp:posOffset>4445</wp:posOffset>
            </wp:positionH>
            <wp:positionV relativeFrom="paragraph">
              <wp:posOffset>1294765</wp:posOffset>
            </wp:positionV>
            <wp:extent cx="6121400" cy="3086735"/>
            <wp:effectExtent l="0" t="0" r="0" b="0"/>
            <wp:wrapThrough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6" b="49"/>
                    <a:stretch/>
                  </pic:blipFill>
                  <pic:spPr bwMode="auto">
                    <a:xfrm>
                      <a:off x="0" y="0"/>
                      <a:ext cx="612140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89" w:rsidRPr="00BD24B1">
        <w:rPr>
          <w:b/>
          <w:sz w:val="28"/>
          <w:szCs w:val="28"/>
          <w:u w:val="single"/>
        </w:rPr>
        <w:t>Вывод:</w:t>
      </w:r>
      <w:r w:rsidR="00B94089">
        <w:rPr>
          <w:b/>
          <w:sz w:val="28"/>
          <w:szCs w:val="28"/>
          <w:u w:val="single"/>
        </w:rPr>
        <w:t xml:space="preserve"> </w:t>
      </w:r>
      <w:r w:rsidR="00B94089" w:rsidRPr="000D40F3">
        <w:rPr>
          <w:bCs/>
          <w:sz w:val="28"/>
          <w:szCs w:val="28"/>
        </w:rPr>
        <w:t xml:space="preserve">С увеличением частоты </w:t>
      </w:r>
      <w:r w:rsidR="00B94089" w:rsidRPr="000D40F3">
        <w:rPr>
          <w:bCs/>
          <w:sz w:val="28"/>
          <w:szCs w:val="28"/>
          <w:lang w:val="en-US"/>
        </w:rPr>
        <w:t>f</w:t>
      </w:r>
      <w:r w:rsidR="00B94089" w:rsidRPr="000D40F3">
        <w:rPr>
          <w:bCs/>
          <w:sz w:val="28"/>
          <w:szCs w:val="28"/>
        </w:rPr>
        <w:t xml:space="preserve"> амплитудно-частотн</w:t>
      </w:r>
      <w:r w:rsidR="00B94089">
        <w:rPr>
          <w:bCs/>
          <w:sz w:val="28"/>
          <w:szCs w:val="28"/>
        </w:rPr>
        <w:t>ые характеристики</w:t>
      </w:r>
      <w:r w:rsidR="003B6B65">
        <w:rPr>
          <w:bCs/>
          <w:sz w:val="28"/>
          <w:szCs w:val="28"/>
        </w:rPr>
        <w:t xml:space="preserve"> </w:t>
      </w:r>
      <w:r w:rsidR="00E879BB">
        <w:rPr>
          <w:bCs/>
          <w:sz w:val="28"/>
          <w:szCs w:val="28"/>
        </w:rPr>
        <w:t>возрастают, достигая максимума</w:t>
      </w:r>
      <w:r w:rsidR="003B6B6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затем убывают,</w:t>
      </w:r>
      <w:r w:rsidR="003B6B65">
        <w:rPr>
          <w:bCs/>
          <w:sz w:val="28"/>
          <w:szCs w:val="28"/>
        </w:rPr>
        <w:t xml:space="preserve"> причем, чем м</w:t>
      </w:r>
      <w:r w:rsidR="00E879BB">
        <w:rPr>
          <w:bCs/>
          <w:sz w:val="28"/>
          <w:szCs w:val="28"/>
        </w:rPr>
        <w:t>еньше сопротивление, тем больше максимум</w:t>
      </w:r>
      <w:r w:rsidR="00B94089" w:rsidRPr="000D40F3">
        <w:rPr>
          <w:bCs/>
          <w:sz w:val="28"/>
          <w:szCs w:val="28"/>
        </w:rPr>
        <w:t xml:space="preserve">, а </w:t>
      </w:r>
      <w:proofErr w:type="spellStart"/>
      <w:r w:rsidR="00B94089" w:rsidRPr="000D40F3">
        <w:rPr>
          <w:bCs/>
          <w:sz w:val="28"/>
          <w:szCs w:val="28"/>
        </w:rPr>
        <w:t>фазо</w:t>
      </w:r>
      <w:proofErr w:type="spellEnd"/>
      <w:r w:rsidR="00B94089" w:rsidRPr="000D40F3">
        <w:rPr>
          <w:bCs/>
          <w:sz w:val="28"/>
          <w:szCs w:val="28"/>
        </w:rPr>
        <w:t>-частотн</w:t>
      </w:r>
      <w:r w:rsidR="00B94089">
        <w:rPr>
          <w:bCs/>
          <w:sz w:val="28"/>
          <w:szCs w:val="28"/>
        </w:rPr>
        <w:t>ые</w:t>
      </w:r>
      <w:r w:rsidR="00B94089" w:rsidRPr="000D40F3">
        <w:rPr>
          <w:bCs/>
          <w:sz w:val="28"/>
          <w:szCs w:val="28"/>
        </w:rPr>
        <w:t xml:space="preserve"> характеристик</w:t>
      </w:r>
      <w:r w:rsidR="00B94089">
        <w:rPr>
          <w:bCs/>
          <w:sz w:val="28"/>
          <w:szCs w:val="28"/>
        </w:rPr>
        <w:t xml:space="preserve">и убывают, причем, чем больше сопротивление, тем более плавно убывает </w:t>
      </w:r>
      <w:proofErr w:type="spellStart"/>
      <w:r w:rsidR="00B94089">
        <w:rPr>
          <w:bCs/>
          <w:sz w:val="28"/>
          <w:szCs w:val="28"/>
        </w:rPr>
        <w:t>фазо</w:t>
      </w:r>
      <w:proofErr w:type="spellEnd"/>
      <w:r w:rsidR="00B94089">
        <w:rPr>
          <w:bCs/>
          <w:sz w:val="28"/>
          <w:szCs w:val="28"/>
        </w:rPr>
        <w:t xml:space="preserve">-частотная характеристика, а </w:t>
      </w:r>
      <w:r w:rsidR="00E879BB">
        <w:rPr>
          <w:bCs/>
          <w:sz w:val="28"/>
          <w:szCs w:val="28"/>
        </w:rPr>
        <w:t>при частоте, при которой амплитудно-частотные характеристики до</w:t>
      </w:r>
      <w:r w:rsidR="006951B0">
        <w:rPr>
          <w:bCs/>
          <w:sz w:val="28"/>
          <w:szCs w:val="28"/>
        </w:rPr>
        <w:t>стигают максимума,  резкое убыва</w:t>
      </w:r>
      <w:r w:rsidR="00E879BB">
        <w:rPr>
          <w:bCs/>
          <w:sz w:val="28"/>
          <w:szCs w:val="28"/>
        </w:rPr>
        <w:t>ют</w:t>
      </w:r>
      <w:r w:rsidR="003B6B65">
        <w:rPr>
          <w:bCs/>
          <w:sz w:val="28"/>
          <w:szCs w:val="28"/>
        </w:rPr>
        <w:t>.</w:t>
      </w:r>
    </w:p>
    <w:p w:rsidR="00DB0364" w:rsidRPr="00DB0364" w:rsidRDefault="00555F6E" w:rsidP="003E4C04">
      <w:pPr>
        <w:tabs>
          <w:tab w:val="left" w:pos="4074"/>
        </w:tabs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DB0364" w:rsidRPr="00DB0364">
        <w:rPr>
          <w:sz w:val="28"/>
          <w:szCs w:val="28"/>
        </w:rPr>
        <w:t>Таблица № 6.12</w:t>
      </w:r>
    </w:p>
    <w:p w:rsidR="00DB0364" w:rsidRDefault="00DB0364" w:rsidP="00DB0364">
      <w:pPr>
        <w:ind w:firstLine="709"/>
        <w:jc w:val="center"/>
        <w:rPr>
          <w:rFonts w:hint="eastAsia"/>
          <w:b/>
          <w:bCs/>
          <w:sz w:val="28"/>
          <w:szCs w:val="28"/>
          <w:vertAlign w:val="subscript"/>
        </w:rPr>
      </w:pPr>
      <w:r w:rsidRPr="00DB0364">
        <w:rPr>
          <w:b/>
          <w:sz w:val="28"/>
          <w:szCs w:val="28"/>
        </w:rPr>
        <w:t xml:space="preserve">АЧХ и ФЧХ последовательного резонансного контура для различных значений емкости при </w:t>
      </w:r>
      <w:proofErr w:type="gramStart"/>
      <w:r w:rsidRPr="00DB0364">
        <w:rPr>
          <w:b/>
          <w:bCs/>
          <w:sz w:val="28"/>
          <w:szCs w:val="28"/>
          <w:lang w:val="en-US"/>
        </w:rPr>
        <w:t>U</w:t>
      </w:r>
      <w:proofErr w:type="spellStart"/>
      <w:proofErr w:type="gramEnd"/>
      <w:r w:rsidRPr="00DB0364">
        <w:rPr>
          <w:b/>
          <w:bCs/>
          <w:sz w:val="28"/>
          <w:szCs w:val="28"/>
          <w:vertAlign w:val="subscript"/>
        </w:rPr>
        <w:t>вых</w:t>
      </w:r>
      <w:proofErr w:type="spellEnd"/>
      <w:r w:rsidRPr="00DB0364">
        <w:rPr>
          <w:b/>
          <w:bCs/>
          <w:sz w:val="28"/>
          <w:szCs w:val="28"/>
        </w:rPr>
        <w:t xml:space="preserve"> = </w:t>
      </w:r>
      <w:r w:rsidRPr="00DB0364">
        <w:rPr>
          <w:b/>
          <w:bCs/>
          <w:sz w:val="28"/>
          <w:szCs w:val="28"/>
          <w:lang w:val="en-US"/>
        </w:rPr>
        <w:t>U</w:t>
      </w:r>
      <w:r w:rsidRPr="00DB0364">
        <w:rPr>
          <w:b/>
          <w:bCs/>
          <w:sz w:val="28"/>
          <w:szCs w:val="28"/>
          <w:vertAlign w:val="subscript"/>
          <w:lang w:val="en-US"/>
        </w:rPr>
        <w:t>R</w:t>
      </w:r>
      <w:r w:rsidRPr="00DB0364">
        <w:rPr>
          <w:b/>
          <w:bCs/>
          <w:sz w:val="28"/>
          <w:szCs w:val="28"/>
          <w:vertAlign w:val="subscript"/>
        </w:rPr>
        <w:t>1</w:t>
      </w:r>
    </w:p>
    <w:p w:rsidR="00D95A15" w:rsidRDefault="00D95A15" w:rsidP="00DB0364">
      <w:pPr>
        <w:ind w:firstLine="709"/>
        <w:jc w:val="center"/>
        <w:rPr>
          <w:rFonts w:hint="eastAsia"/>
          <w:b/>
          <w:bCs/>
          <w:sz w:val="28"/>
          <w:szCs w:val="28"/>
          <w:vertAlign w:val="subscript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908"/>
        <w:gridCol w:w="1297"/>
        <w:gridCol w:w="1982"/>
        <w:gridCol w:w="1168"/>
        <w:gridCol w:w="1843"/>
        <w:gridCol w:w="709"/>
      </w:tblGrid>
      <w:tr w:rsidR="00D95A15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f, Гц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gramStart"/>
            <w:r w:rsidRPr="00D95A15"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f</w:t>
            </w:r>
            <w:r w:rsidRPr="00D95A15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нач</w:t>
            </w:r>
            <w:proofErr w:type="gramEnd"/>
            <w:r w:rsidRPr="00D95A15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.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= 324.1219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f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0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= 411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gramStart"/>
            <w:r w:rsidRPr="00D95A15"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f</w:t>
            </w:r>
            <w:r w:rsidRPr="00D95A15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кон</w:t>
            </w:r>
            <w:proofErr w:type="gramEnd"/>
            <w:r w:rsidRPr="00D95A15">
              <w:rPr>
                <w:rFonts w:asciiTheme="minorHAnsi" w:eastAsia="Times New Roman" w:hAnsiTheme="minorHAnsi" w:cs="Times New Roman"/>
                <w:color w:val="auto"/>
                <w:vertAlign w:val="subscript"/>
                <w:lang w:eastAsia="ru-RU" w:bidi="ar-SA"/>
              </w:rPr>
              <w:t>.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 = 499.1157</w:t>
            </w:r>
          </w:p>
        </w:tc>
        <w:tc>
          <w:tcPr>
            <w:tcW w:w="1168" w:type="dxa"/>
            <w:vMerge w:val="restart"/>
            <w:shd w:val="clear" w:color="auto" w:fill="auto"/>
            <w:noWrap/>
            <w:vAlign w:val="center"/>
            <w:hideMark/>
          </w:tcPr>
          <w:p w:rsidR="00D95A15" w:rsidRPr="008D1545" w:rsidRDefault="00D95A15" w:rsidP="008D154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Θ</w:t>
            </w:r>
            <w:r w:rsidR="008D154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lang w:eastAsia="ru-RU" w:bidi="ar-S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lang w:eastAsia="ru-RU" w:bidi="ar-SA"/>
                        </w:rPr>
                      </m:ctrlPr>
                    </m:radPr>
                    <m:deg/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lang w:eastAsia="ru-RU" w:bidi="ar-SA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lang w:eastAsia="ru-RU" w:bidi="ar-SA"/>
                            </w:rPr>
                            <m:t>C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lang w:eastAsia="ru-RU" w:bidi="ar-SA"/>
                    </w:rPr>
                    <m:t>R</m:t>
                  </m:r>
                </m:den>
              </m:f>
            </m:oMath>
          </w:p>
        </w:tc>
        <w:tc>
          <w:tcPr>
            <w:tcW w:w="2552" w:type="dxa"/>
            <w:gridSpan w:val="2"/>
            <w:shd w:val="clear" w:color="auto" w:fill="auto"/>
            <w:noWrap/>
            <w:vAlign w:val="center"/>
            <w:hideMark/>
          </w:tcPr>
          <w:p w:rsidR="00D95A15" w:rsidRPr="00D95A15" w:rsidRDefault="00D95A15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Примечание</w:t>
            </w:r>
          </w:p>
        </w:tc>
      </w:tr>
      <w:tr w:rsidR="00D95A15" w:rsidRPr="00D95A15" w:rsidTr="008D1545">
        <w:trPr>
          <w:trHeight w:val="440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proofErr w:type="spellStart"/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lg</w:t>
            </w:r>
            <w:proofErr w:type="spellEnd"/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f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2,511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2,614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2,698</w:t>
            </w:r>
          </w:p>
        </w:tc>
        <w:tc>
          <w:tcPr>
            <w:tcW w:w="1168" w:type="dxa"/>
            <w:vMerge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D95A15" w:rsidRPr="00DB0364" w:rsidRDefault="00D95A15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С</w:t>
            </w:r>
            <w:proofErr w:type="gramStart"/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1</w:t>
            </w:r>
            <w:proofErr w:type="gramEnd"/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, Ф</w:t>
            </w:r>
          </w:p>
        </w:tc>
        <w:tc>
          <w:tcPr>
            <w:tcW w:w="709" w:type="dxa"/>
            <w:vAlign w:val="center"/>
          </w:tcPr>
          <w:p w:rsidR="00D95A15" w:rsidRPr="00D95A15" w:rsidRDefault="00D95A15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3E4C0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417.5867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533.4069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752.1133</w:t>
            </w:r>
          </w:p>
        </w:tc>
        <w:tc>
          <w:tcPr>
            <w:tcW w:w="1168" w:type="dxa"/>
            <w:vMerge w:val="restart"/>
            <w:shd w:val="clear" w:color="auto" w:fill="auto"/>
            <w:noWrap/>
            <w:vAlign w:val="center"/>
            <w:hideMark/>
          </w:tcPr>
          <w:p w:rsidR="003E4C04" w:rsidRPr="00714E04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2.739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C1 = 50*10^-6</w:t>
            </w: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1363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-16,4677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-27,3399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-52,9221</w:t>
            </w:r>
          </w:p>
        </w:tc>
        <w:tc>
          <w:tcPr>
            <w:tcW w:w="1168" w:type="dxa"/>
            <w:vMerge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</w:tcPr>
          <w:p w:rsidR="003E4C04" w:rsidRPr="00D95A15" w:rsidRDefault="003E4C04" w:rsidP="001363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1908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1,392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1,778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2,5075</w:t>
            </w:r>
          </w:p>
        </w:tc>
        <w:tc>
          <w:tcPr>
            <w:tcW w:w="1168" w:type="dxa"/>
            <w:vMerge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E73246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3E4C0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539.9522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580.7119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365.2937</w:t>
            </w:r>
          </w:p>
        </w:tc>
        <w:tc>
          <w:tcPr>
            <w:tcW w:w="1168" w:type="dxa"/>
            <w:vMerge w:val="restart"/>
            <w:shd w:val="clear" w:color="auto" w:fill="auto"/>
            <w:noWrap/>
            <w:vAlign w:val="center"/>
            <w:hideMark/>
          </w:tcPr>
          <w:p w:rsidR="003E4C04" w:rsidRPr="00714E04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1.936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C2 =100*10^-6</w:t>
            </w: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-47,1455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-90,0888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-129,1971</w:t>
            </w:r>
          </w:p>
        </w:tc>
        <w:tc>
          <w:tcPr>
            <w:tcW w:w="1168" w:type="dxa"/>
            <w:vMerge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</w:tcPr>
          <w:p w:rsidR="003E4C04" w:rsidRPr="00D95A15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1908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1,8001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1,936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1,2179</w:t>
            </w:r>
          </w:p>
        </w:tc>
        <w:tc>
          <w:tcPr>
            <w:tcW w:w="1168" w:type="dxa"/>
            <w:vMerge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E73246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3E4C04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 xml:space="preserve"> 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488.1213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325.0744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188.012</w:t>
            </w:r>
          </w:p>
        </w:tc>
        <w:tc>
          <w:tcPr>
            <w:tcW w:w="1168" w:type="dxa"/>
            <w:vMerge w:val="restart"/>
            <w:shd w:val="clear" w:color="auto" w:fill="auto"/>
            <w:noWrap/>
            <w:vAlign w:val="center"/>
            <w:hideMark/>
          </w:tcPr>
          <w:p w:rsidR="003E4C04" w:rsidRPr="00714E04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val="en-US" w:eastAsia="ru-RU" w:bidi="ar-SA"/>
              </w:rPr>
              <w:t>1.581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C3=150*10^-6</w:t>
            </w: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E4C04" w:rsidRPr="00603928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95A15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φ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R1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-83,7571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-122,8942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DB0364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-143,2514</w:t>
            </w:r>
          </w:p>
        </w:tc>
        <w:tc>
          <w:tcPr>
            <w:tcW w:w="1168" w:type="dxa"/>
            <w:vMerge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D95A15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Ф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  <w:tr w:rsidR="003E4C04" w:rsidRPr="00D95A15" w:rsidTr="008D1545">
        <w:trPr>
          <w:trHeight w:val="255"/>
        </w:trPr>
        <w:tc>
          <w:tcPr>
            <w:tcW w:w="1266" w:type="dxa"/>
            <w:shd w:val="clear" w:color="auto" w:fill="auto"/>
            <w:noWrap/>
            <w:vAlign w:val="center"/>
          </w:tcPr>
          <w:p w:rsidR="003E4C04" w:rsidRPr="00D95A15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mR1</w:t>
            </w:r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/</w:t>
            </w:r>
            <w:proofErr w:type="spellStart"/>
            <w:proofErr w:type="gramStart"/>
            <w:r w:rsidRPr="00603928"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U</w:t>
            </w:r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m</w:t>
            </w:r>
            <w:proofErr w:type="gramEnd"/>
            <w:r w:rsidRPr="00603928">
              <w:rPr>
                <w:rFonts w:ascii="Arial CYR" w:eastAsia="Times New Roman" w:hAnsi="Arial CYR" w:cs="Times New Roman"/>
                <w:color w:val="auto"/>
                <w:vertAlign w:val="subscript"/>
                <w:lang w:eastAsia="ru-RU" w:bidi="ar-SA"/>
              </w:rPr>
              <w:t>вх</w:t>
            </w:r>
            <w:proofErr w:type="spellEnd"/>
          </w:p>
        </w:tc>
        <w:tc>
          <w:tcPr>
            <w:tcW w:w="1908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1,627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1,084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  <w:r>
              <w:rPr>
                <w:rFonts w:ascii="Arial CYR" w:eastAsia="Times New Roman" w:hAnsi="Arial CYR" w:cs="Times New Roman"/>
                <w:color w:val="auto"/>
                <w:lang w:eastAsia="ru-RU" w:bidi="ar-SA"/>
              </w:rPr>
              <w:t>0,627</w:t>
            </w:r>
          </w:p>
        </w:tc>
        <w:tc>
          <w:tcPr>
            <w:tcW w:w="1168" w:type="dxa"/>
            <w:vMerge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3E4C04" w:rsidRPr="00DB0364" w:rsidRDefault="003E4C04" w:rsidP="00D95A15">
            <w:pPr>
              <w:jc w:val="center"/>
              <w:rPr>
                <w:rFonts w:ascii="Arial CYR" w:eastAsia="Times New Roman" w:hAnsi="Arial CYR" w:cs="Times New Roman"/>
                <w:color w:val="auto"/>
                <w:lang w:eastAsia="ru-RU" w:bidi="ar-SA"/>
              </w:rPr>
            </w:pPr>
          </w:p>
        </w:tc>
        <w:tc>
          <w:tcPr>
            <w:tcW w:w="709" w:type="dxa"/>
            <w:vAlign w:val="center"/>
          </w:tcPr>
          <w:p w:rsidR="003E4C04" w:rsidRPr="00D95A15" w:rsidRDefault="003E4C04" w:rsidP="00E73246">
            <w:pPr>
              <w:jc w:val="center"/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А</w:t>
            </w:r>
            <w:r w:rsidRPr="00D95A15">
              <w:rPr>
                <w:rFonts w:asciiTheme="minorHAnsi" w:eastAsia="Times New Roman" w:hAnsiTheme="minorHAnsi" w:cs="Times New Roman"/>
                <w:color w:val="auto"/>
                <w:lang w:eastAsia="ru-RU" w:bidi="ar-SA"/>
              </w:rPr>
              <w:t>ЧХ</w:t>
            </w:r>
          </w:p>
        </w:tc>
      </w:tr>
    </w:tbl>
    <w:p w:rsidR="00DB0364" w:rsidRPr="00DB0364" w:rsidRDefault="00DB0364" w:rsidP="00DB0364">
      <w:pPr>
        <w:ind w:firstLine="709"/>
        <w:jc w:val="center"/>
        <w:rPr>
          <w:rFonts w:hint="eastAsia"/>
          <w:b/>
          <w:sz w:val="28"/>
          <w:szCs w:val="28"/>
        </w:rPr>
      </w:pPr>
    </w:p>
    <w:p w:rsidR="00DB0364" w:rsidRPr="003B6B65" w:rsidRDefault="003B6B65" w:rsidP="003B6B65">
      <w:pPr>
        <w:spacing w:after="120"/>
        <w:rPr>
          <w:rFonts w:hint="eastAsia"/>
          <w:bCs/>
          <w:sz w:val="28"/>
          <w:szCs w:val="28"/>
        </w:rPr>
      </w:pPr>
      <w:r w:rsidRPr="00BD24B1">
        <w:rPr>
          <w:b/>
          <w:sz w:val="28"/>
          <w:szCs w:val="28"/>
          <w:u w:val="single"/>
        </w:rPr>
        <w:t>Вывод:</w:t>
      </w:r>
      <w:r>
        <w:rPr>
          <w:b/>
          <w:sz w:val="28"/>
          <w:szCs w:val="28"/>
          <w:u w:val="single"/>
        </w:rPr>
        <w:t xml:space="preserve"> </w:t>
      </w:r>
      <w:proofErr w:type="gramStart"/>
      <w:r w:rsidRPr="000D40F3">
        <w:rPr>
          <w:bCs/>
          <w:sz w:val="28"/>
          <w:szCs w:val="28"/>
        </w:rPr>
        <w:t xml:space="preserve">С увеличением частоты </w:t>
      </w:r>
      <w:r w:rsidRPr="000D40F3">
        <w:rPr>
          <w:bCs/>
          <w:sz w:val="28"/>
          <w:szCs w:val="28"/>
          <w:lang w:val="en-US"/>
        </w:rPr>
        <w:t>f</w:t>
      </w:r>
      <w:r w:rsidRPr="000D40F3">
        <w:rPr>
          <w:bCs/>
          <w:sz w:val="28"/>
          <w:szCs w:val="28"/>
        </w:rPr>
        <w:t xml:space="preserve"> амплитудно-частотн</w:t>
      </w:r>
      <w:r>
        <w:rPr>
          <w:bCs/>
          <w:sz w:val="28"/>
          <w:szCs w:val="28"/>
        </w:rPr>
        <w:t xml:space="preserve">ые характеристики </w:t>
      </w:r>
      <w:r w:rsidR="00E879BB">
        <w:rPr>
          <w:bCs/>
          <w:sz w:val="28"/>
          <w:szCs w:val="28"/>
        </w:rPr>
        <w:t>возрастают, достигая максимума</w:t>
      </w:r>
      <w:r w:rsidR="003E4C04">
        <w:rPr>
          <w:bCs/>
          <w:sz w:val="28"/>
          <w:szCs w:val="28"/>
        </w:rPr>
        <w:t>, а затем убывают</w:t>
      </w:r>
      <w:r>
        <w:rPr>
          <w:bCs/>
          <w:sz w:val="28"/>
          <w:szCs w:val="28"/>
        </w:rPr>
        <w:t>, причем, чем больше значение на конденсаторе, тем больш</w:t>
      </w:r>
      <w:r w:rsidR="00E879BB">
        <w:rPr>
          <w:bCs/>
          <w:sz w:val="28"/>
          <w:szCs w:val="28"/>
        </w:rPr>
        <w:t>е максимум</w:t>
      </w:r>
      <w:r>
        <w:rPr>
          <w:bCs/>
          <w:sz w:val="28"/>
          <w:szCs w:val="28"/>
        </w:rPr>
        <w:t xml:space="preserve"> и тем большая частота для этого требуется</w:t>
      </w:r>
      <w:r w:rsidRPr="000D40F3">
        <w:rPr>
          <w:bCs/>
          <w:sz w:val="28"/>
          <w:szCs w:val="28"/>
        </w:rPr>
        <w:t xml:space="preserve">, а </w:t>
      </w:r>
      <w:proofErr w:type="spellStart"/>
      <w:r w:rsidRPr="000D40F3">
        <w:rPr>
          <w:bCs/>
          <w:sz w:val="28"/>
          <w:szCs w:val="28"/>
        </w:rPr>
        <w:t>фазо</w:t>
      </w:r>
      <w:proofErr w:type="spellEnd"/>
      <w:r w:rsidRPr="000D40F3">
        <w:rPr>
          <w:bCs/>
          <w:sz w:val="28"/>
          <w:szCs w:val="28"/>
        </w:rPr>
        <w:t>-частотн</w:t>
      </w:r>
      <w:r>
        <w:rPr>
          <w:bCs/>
          <w:sz w:val="28"/>
          <w:szCs w:val="28"/>
        </w:rPr>
        <w:t>ые</w:t>
      </w:r>
      <w:r w:rsidRPr="000D40F3">
        <w:rPr>
          <w:bCs/>
          <w:sz w:val="28"/>
          <w:szCs w:val="28"/>
        </w:rPr>
        <w:t xml:space="preserve"> характеристик</w:t>
      </w:r>
      <w:r>
        <w:rPr>
          <w:bCs/>
          <w:sz w:val="28"/>
          <w:szCs w:val="28"/>
        </w:rPr>
        <w:t xml:space="preserve">и убывают, причем, чем меньше значение на конденсаторе, тем более плавно убывает </w:t>
      </w:r>
      <w:proofErr w:type="spellStart"/>
      <w:r>
        <w:rPr>
          <w:bCs/>
          <w:sz w:val="28"/>
          <w:szCs w:val="28"/>
        </w:rPr>
        <w:t>фазо</w:t>
      </w:r>
      <w:proofErr w:type="spellEnd"/>
      <w:r>
        <w:rPr>
          <w:bCs/>
          <w:sz w:val="28"/>
          <w:szCs w:val="28"/>
        </w:rPr>
        <w:t xml:space="preserve">-частотная характеристика, а </w:t>
      </w:r>
      <w:r w:rsidR="00E879BB">
        <w:rPr>
          <w:bCs/>
          <w:sz w:val="28"/>
          <w:szCs w:val="28"/>
        </w:rPr>
        <w:t xml:space="preserve">при </w:t>
      </w:r>
      <w:r w:rsidR="00E879BB">
        <w:rPr>
          <w:bCs/>
          <w:sz w:val="28"/>
          <w:szCs w:val="28"/>
          <w:lang w:val="en-US"/>
        </w:rPr>
        <w:t>f</w:t>
      </w:r>
      <w:r w:rsidR="00E879BB">
        <w:rPr>
          <w:bCs/>
          <w:sz w:val="28"/>
          <w:szCs w:val="28"/>
        </w:rPr>
        <w:t>, стремящейся к значению, равному значению при максимуме</w:t>
      </w:r>
      <w:r>
        <w:rPr>
          <w:bCs/>
          <w:sz w:val="28"/>
          <w:szCs w:val="28"/>
        </w:rPr>
        <w:t xml:space="preserve"> амплитудно-частотной характеристики</w:t>
      </w:r>
      <w:r w:rsidR="00E879B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убывание происходит более резко.</w:t>
      </w:r>
      <w:proofErr w:type="gramEnd"/>
    </w:p>
    <w:sectPr w:rsidR="00DB0364" w:rsidRPr="003B6B6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03B21"/>
    <w:rsid w:val="000D40F3"/>
    <w:rsid w:val="001228B6"/>
    <w:rsid w:val="00136315"/>
    <w:rsid w:val="001A3325"/>
    <w:rsid w:val="002E56C6"/>
    <w:rsid w:val="002E798E"/>
    <w:rsid w:val="003B6B65"/>
    <w:rsid w:val="003E4C04"/>
    <w:rsid w:val="0054168F"/>
    <w:rsid w:val="00555F6E"/>
    <w:rsid w:val="00570BA2"/>
    <w:rsid w:val="005F6EB5"/>
    <w:rsid w:val="00603928"/>
    <w:rsid w:val="006951B0"/>
    <w:rsid w:val="006F660C"/>
    <w:rsid w:val="00714E04"/>
    <w:rsid w:val="007239E4"/>
    <w:rsid w:val="00806FF6"/>
    <w:rsid w:val="008C5B28"/>
    <w:rsid w:val="008D1545"/>
    <w:rsid w:val="00915783"/>
    <w:rsid w:val="009A637E"/>
    <w:rsid w:val="00A03B21"/>
    <w:rsid w:val="00AD6182"/>
    <w:rsid w:val="00B02ADA"/>
    <w:rsid w:val="00B319F8"/>
    <w:rsid w:val="00B706C5"/>
    <w:rsid w:val="00B94089"/>
    <w:rsid w:val="00BD24B1"/>
    <w:rsid w:val="00BD60C1"/>
    <w:rsid w:val="00BD6786"/>
    <w:rsid w:val="00C32B8B"/>
    <w:rsid w:val="00C4089B"/>
    <w:rsid w:val="00C525BC"/>
    <w:rsid w:val="00CE736B"/>
    <w:rsid w:val="00D90668"/>
    <w:rsid w:val="00D95A15"/>
    <w:rsid w:val="00DB0364"/>
    <w:rsid w:val="00DC03C3"/>
    <w:rsid w:val="00DC2DE1"/>
    <w:rsid w:val="00DE5AE5"/>
    <w:rsid w:val="00E879BB"/>
    <w:rsid w:val="00F32284"/>
    <w:rsid w:val="00F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BD6786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D6786"/>
    <w:rPr>
      <w:rFonts w:ascii="Tahoma" w:hAnsi="Tahoma" w:cs="Mangal"/>
      <w:color w:val="00000A"/>
      <w:sz w:val="16"/>
      <w:szCs w:val="14"/>
    </w:rPr>
  </w:style>
  <w:style w:type="character" w:styleId="aa">
    <w:name w:val="Placeholder Text"/>
    <w:basedOn w:val="a0"/>
    <w:uiPriority w:val="99"/>
    <w:semiHidden/>
    <w:rsid w:val="008D15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korvin</cp:lastModifiedBy>
  <cp:revision>26</cp:revision>
  <cp:lastPrinted>2016-12-14T19:32:00Z</cp:lastPrinted>
  <dcterms:created xsi:type="dcterms:W3CDTF">2016-11-01T20:03:00Z</dcterms:created>
  <dcterms:modified xsi:type="dcterms:W3CDTF">2016-12-14T19:36:00Z</dcterms:modified>
  <dc:language>ru-RU</dc:language>
</cp:coreProperties>
</file>