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37148" w14:textId="77777777" w:rsidR="00CE165C" w:rsidRDefault="00CE165C" w:rsidP="002B52F1">
      <w:pPr>
        <w:rPr>
          <w:b/>
          <w:bCs/>
        </w:rPr>
      </w:pPr>
    </w:p>
    <w:p w14:paraId="284BCCDB" w14:textId="525DBA23" w:rsidR="002B52F1" w:rsidRPr="00CE165C" w:rsidRDefault="002B52F1" w:rsidP="00CE165C">
      <w:pPr>
        <w:jc w:val="center"/>
        <w:rPr>
          <w:rFonts w:ascii="Times New Roman" w:hAnsi="Times New Roman" w:cs="Times New Roman"/>
          <w:sz w:val="24"/>
          <w:szCs w:val="24"/>
        </w:rPr>
      </w:pPr>
      <w:r w:rsidRPr="00CE165C">
        <w:rPr>
          <w:rFonts w:ascii="Times New Roman" w:hAnsi="Times New Roman" w:cs="Times New Roman"/>
          <w:b/>
          <w:bCs/>
          <w:sz w:val="24"/>
          <w:szCs w:val="24"/>
        </w:rPr>
        <w:t>Course Title: Cultural Policies Studies for higher education.</w:t>
      </w:r>
    </w:p>
    <w:p w14:paraId="2566953E" w14:textId="3403AB7E" w:rsidR="00A91F66" w:rsidRPr="00CE165C" w:rsidRDefault="00A91F66" w:rsidP="00CE165C">
      <w:pPr>
        <w:spacing w:after="0" w:line="240" w:lineRule="auto"/>
        <w:jc w:val="center"/>
        <w:rPr>
          <w:rFonts w:ascii="Times New Roman" w:eastAsia="Times New Roman" w:hAnsi="Times New Roman" w:cs="Times New Roman"/>
          <w:sz w:val="24"/>
          <w:szCs w:val="24"/>
        </w:rPr>
      </w:pPr>
      <w:r w:rsidRPr="00CE165C">
        <w:rPr>
          <w:rFonts w:ascii="Times New Roman" w:eastAsia="Times New Roman" w:hAnsi="Times New Roman" w:cs="Times New Roman"/>
          <w:sz w:val="24"/>
          <w:szCs w:val="24"/>
        </w:rPr>
        <w:t xml:space="preserve">Class: </w:t>
      </w:r>
      <w:r w:rsidR="00311A4C" w:rsidRPr="00CE165C">
        <w:rPr>
          <w:rFonts w:ascii="Times New Roman" w:eastAsia="Times New Roman" w:hAnsi="Times New Roman" w:cs="Times New Roman"/>
          <w:sz w:val="24"/>
          <w:szCs w:val="24"/>
        </w:rPr>
        <w:t>Master of</w:t>
      </w:r>
      <w:r w:rsidRPr="00CE165C">
        <w:rPr>
          <w:rFonts w:ascii="Times New Roman" w:eastAsia="Times New Roman" w:hAnsi="Times New Roman" w:cs="Times New Roman"/>
          <w:sz w:val="24"/>
          <w:szCs w:val="24"/>
        </w:rPr>
        <w:t xml:space="preserve"> Educational Management </w:t>
      </w:r>
      <w:r w:rsidR="00311A4C" w:rsidRPr="00CE165C">
        <w:rPr>
          <w:rFonts w:ascii="Times New Roman" w:eastAsia="Times New Roman" w:hAnsi="Times New Roman" w:cs="Times New Roman"/>
          <w:sz w:val="24"/>
          <w:szCs w:val="24"/>
        </w:rPr>
        <w:t>and Postgraduate Diploma</w:t>
      </w:r>
      <w:r w:rsidRPr="00CE165C">
        <w:rPr>
          <w:rFonts w:ascii="Times New Roman" w:eastAsia="Times New Roman" w:hAnsi="Times New Roman" w:cs="Times New Roman"/>
          <w:sz w:val="24"/>
          <w:szCs w:val="24"/>
        </w:rPr>
        <w:t xml:space="preserve"> </w:t>
      </w:r>
      <w:r w:rsidR="00311A4C" w:rsidRPr="00CE165C">
        <w:rPr>
          <w:rFonts w:ascii="Times New Roman" w:eastAsia="Times New Roman" w:hAnsi="Times New Roman" w:cs="Times New Roman"/>
          <w:sz w:val="24"/>
          <w:szCs w:val="24"/>
        </w:rPr>
        <w:t>in Education</w:t>
      </w:r>
    </w:p>
    <w:p w14:paraId="6B783267" w14:textId="17F300C9" w:rsidR="00A91F66" w:rsidRPr="00CE165C" w:rsidRDefault="00A91F66" w:rsidP="00CE165C">
      <w:pPr>
        <w:spacing w:after="0" w:line="360" w:lineRule="auto"/>
        <w:jc w:val="center"/>
        <w:rPr>
          <w:rFonts w:ascii="Times New Roman" w:eastAsia="Times New Roman" w:hAnsi="Times New Roman" w:cs="Times New Roman"/>
          <w:sz w:val="24"/>
          <w:szCs w:val="24"/>
        </w:rPr>
      </w:pPr>
      <w:r w:rsidRPr="00CE165C">
        <w:rPr>
          <w:rFonts w:ascii="Times New Roman" w:eastAsia="Times New Roman" w:hAnsi="Times New Roman" w:cs="Times New Roman"/>
          <w:sz w:val="24"/>
          <w:szCs w:val="24"/>
        </w:rPr>
        <w:t>Lecturer:  Dr</w:t>
      </w:r>
      <w:r w:rsidR="00CE165C">
        <w:rPr>
          <w:rFonts w:ascii="Times New Roman" w:eastAsia="Times New Roman" w:hAnsi="Times New Roman" w:cs="Times New Roman"/>
          <w:sz w:val="24"/>
          <w:szCs w:val="24"/>
        </w:rPr>
        <w:t xml:space="preserve">. Hassan M. </w:t>
      </w:r>
      <w:proofErr w:type="spellStart"/>
      <w:r w:rsidR="00CE165C">
        <w:rPr>
          <w:rFonts w:ascii="Times New Roman" w:eastAsia="Times New Roman" w:hAnsi="Times New Roman" w:cs="Times New Roman"/>
          <w:sz w:val="24"/>
          <w:szCs w:val="24"/>
        </w:rPr>
        <w:t>Heba</w:t>
      </w:r>
      <w:r w:rsidRPr="00CE165C">
        <w:rPr>
          <w:rFonts w:ascii="Times New Roman" w:eastAsia="Times New Roman" w:hAnsi="Times New Roman" w:cs="Times New Roman"/>
          <w:sz w:val="24"/>
          <w:szCs w:val="24"/>
        </w:rPr>
        <w:t>n</w:t>
      </w:r>
      <w:proofErr w:type="spellEnd"/>
    </w:p>
    <w:p w14:paraId="7D32932C" w14:textId="0CD42166" w:rsidR="00A91F66" w:rsidRPr="00CE165C" w:rsidRDefault="00A91F66" w:rsidP="00CE165C">
      <w:pPr>
        <w:spacing w:after="0" w:line="240" w:lineRule="auto"/>
        <w:jc w:val="center"/>
        <w:rPr>
          <w:rFonts w:ascii="Times New Roman" w:eastAsia="Times New Roman" w:hAnsi="Times New Roman" w:cs="Times New Roman"/>
          <w:sz w:val="24"/>
          <w:szCs w:val="24"/>
        </w:rPr>
      </w:pPr>
      <w:r w:rsidRPr="00CE165C">
        <w:rPr>
          <w:rFonts w:ascii="Times New Roman" w:eastAsia="Times New Roman" w:hAnsi="Times New Roman" w:cs="Times New Roman"/>
          <w:sz w:val="24"/>
          <w:szCs w:val="24"/>
        </w:rPr>
        <w:t>Address: 0634453950 or 0654453950</w:t>
      </w:r>
    </w:p>
    <w:p w14:paraId="26255872" w14:textId="01BED773" w:rsidR="00A91F66" w:rsidRDefault="00A91F66" w:rsidP="00A91F66">
      <w:pPr>
        <w:spacing w:after="0" w:line="240" w:lineRule="auto"/>
        <w:rPr>
          <w:rFonts w:ascii="Times New Roman" w:eastAsia="Times New Roman" w:hAnsi="Times New Roman" w:cs="Times New Roman"/>
          <w:sz w:val="24"/>
          <w:szCs w:val="25"/>
        </w:rPr>
      </w:pPr>
    </w:p>
    <w:p w14:paraId="4FB058D8" w14:textId="1C316399" w:rsidR="00CE165C" w:rsidRPr="00CE165C" w:rsidRDefault="00CE165C" w:rsidP="00CE165C">
      <w:pPr>
        <w:spacing w:after="0" w:line="360" w:lineRule="auto"/>
        <w:jc w:val="center"/>
        <w:rPr>
          <w:rFonts w:ascii="Times New Roman" w:eastAsia="Times New Roman" w:hAnsi="Times New Roman" w:cs="Times New Roman"/>
          <w:sz w:val="24"/>
          <w:szCs w:val="24"/>
        </w:rPr>
      </w:pPr>
      <w:r w:rsidRPr="00CE165C">
        <w:rPr>
          <w:rFonts w:ascii="Times New Roman" w:eastAsia="Times New Roman" w:hAnsi="Times New Roman" w:cs="Times New Roman"/>
          <w:sz w:val="24"/>
          <w:szCs w:val="24"/>
        </w:rPr>
        <w:t>Duration: 4 weeks</w:t>
      </w:r>
      <w:r>
        <w:rPr>
          <w:rFonts w:ascii="Times New Roman" w:eastAsia="Times New Roman" w:hAnsi="Times New Roman" w:cs="Times New Roman"/>
          <w:sz w:val="24"/>
          <w:szCs w:val="24"/>
        </w:rPr>
        <w:t>, 2 classes per week</w:t>
      </w:r>
    </w:p>
    <w:p w14:paraId="0FAB2547" w14:textId="77777777" w:rsidR="00CE165C" w:rsidRDefault="00CE165C" w:rsidP="002B52F1">
      <w:pPr>
        <w:rPr>
          <w:b/>
          <w:bCs/>
        </w:rPr>
      </w:pPr>
    </w:p>
    <w:p w14:paraId="723F8416" w14:textId="0D584DBE" w:rsidR="00A91F66" w:rsidRPr="00CE165C" w:rsidRDefault="002B52F1" w:rsidP="002B52F1">
      <w:pPr>
        <w:rPr>
          <w:rFonts w:ascii="Times New Roman" w:hAnsi="Times New Roman" w:cs="Times New Roman"/>
          <w:b/>
          <w:sz w:val="24"/>
        </w:rPr>
      </w:pPr>
      <w:r w:rsidRPr="00CE165C">
        <w:rPr>
          <w:rFonts w:ascii="Times New Roman" w:hAnsi="Times New Roman" w:cs="Times New Roman"/>
          <w:b/>
          <w:bCs/>
          <w:sz w:val="24"/>
        </w:rPr>
        <w:t>Course Description:</w:t>
      </w:r>
      <w:r w:rsidRPr="00CE165C">
        <w:rPr>
          <w:rFonts w:ascii="Times New Roman" w:hAnsi="Times New Roman" w:cs="Times New Roman"/>
          <w:b/>
          <w:sz w:val="24"/>
        </w:rPr>
        <w:t xml:space="preserve"> </w:t>
      </w:r>
    </w:p>
    <w:p w14:paraId="304287A6" w14:textId="77777777" w:rsidR="00A91F66" w:rsidRDefault="002B52F1" w:rsidP="00A91F66">
      <w:pPr>
        <w:spacing w:after="0" w:line="360" w:lineRule="auto"/>
        <w:jc w:val="both"/>
        <w:rPr>
          <w:rFonts w:ascii="Times New Roman" w:hAnsi="Times New Roman" w:cs="Times New Roman"/>
          <w:sz w:val="24"/>
        </w:rPr>
      </w:pPr>
      <w:r w:rsidRPr="00A91F66">
        <w:rPr>
          <w:rFonts w:ascii="Times New Roman" w:hAnsi="Times New Roman" w:cs="Times New Roman"/>
          <w:sz w:val="24"/>
        </w:rPr>
        <w:t>This course explores the intricate relationship between culture, society, and policy-making in various national and international contexts. It provides students with a critical understanding of how cultural policies are developed, implemented, and evaluated across different sectors such as the arts, heritage, media, and education. The course examines the role of governmental, non-governmental, and international organizations in shaping cultural policy, as well as the impact of globalization, technology, and social movements on cultural production and consumption.</w:t>
      </w:r>
      <w:r w:rsidR="00A91F66">
        <w:rPr>
          <w:rFonts w:ascii="Times New Roman" w:hAnsi="Times New Roman" w:cs="Times New Roman"/>
          <w:sz w:val="24"/>
        </w:rPr>
        <w:t xml:space="preserve"> </w:t>
      </w:r>
    </w:p>
    <w:p w14:paraId="4AAC00BC" w14:textId="77777777" w:rsidR="00A91F66" w:rsidRDefault="00A91F66" w:rsidP="00A91F66">
      <w:pPr>
        <w:spacing w:after="0" w:line="360" w:lineRule="auto"/>
        <w:jc w:val="both"/>
        <w:rPr>
          <w:rFonts w:ascii="Times New Roman" w:hAnsi="Times New Roman" w:cs="Times New Roman"/>
          <w:sz w:val="24"/>
        </w:rPr>
      </w:pPr>
    </w:p>
    <w:p w14:paraId="0CD02147" w14:textId="035ABA5C" w:rsidR="002B52F1" w:rsidRPr="00A91F66" w:rsidRDefault="002B52F1" w:rsidP="00A91F66">
      <w:pPr>
        <w:spacing w:after="0" w:line="360" w:lineRule="auto"/>
        <w:jc w:val="both"/>
        <w:rPr>
          <w:rFonts w:ascii="Times New Roman" w:hAnsi="Times New Roman" w:cs="Times New Roman"/>
          <w:sz w:val="24"/>
        </w:rPr>
      </w:pPr>
      <w:r w:rsidRPr="00A91F66">
        <w:rPr>
          <w:rFonts w:ascii="Times New Roman" w:hAnsi="Times New Roman" w:cs="Times New Roman"/>
          <w:sz w:val="24"/>
        </w:rPr>
        <w:t>Students will engage with key theoretical frameworks, historical developments, and contemporary debates in cultural policy studies. The course emphasizes the role of culture in identity formation, social inclusion, economic development, and political governance. Through case studies, practical exercises, and policy analysis, students will develop the skills to assess and propose policies that foster cultural diversity, protect cultural heritage, and promote equitable access to cultural resources.</w:t>
      </w:r>
    </w:p>
    <w:p w14:paraId="27994F53" w14:textId="77777777" w:rsidR="002B52F1" w:rsidRPr="00A91F66" w:rsidRDefault="002B52F1" w:rsidP="00A91F66">
      <w:pPr>
        <w:spacing w:after="0" w:line="360" w:lineRule="auto"/>
        <w:rPr>
          <w:rFonts w:ascii="Times New Roman" w:hAnsi="Times New Roman" w:cs="Times New Roman"/>
          <w:sz w:val="24"/>
        </w:rPr>
      </w:pPr>
      <w:r w:rsidRPr="00A91F66">
        <w:rPr>
          <w:rFonts w:ascii="Times New Roman" w:hAnsi="Times New Roman" w:cs="Times New Roman"/>
          <w:b/>
          <w:bCs/>
          <w:sz w:val="24"/>
        </w:rPr>
        <w:t>Learning Objectives:</w:t>
      </w:r>
    </w:p>
    <w:p w14:paraId="3F84F546" w14:textId="77777777" w:rsidR="002B52F1" w:rsidRPr="00A91F66" w:rsidRDefault="002B52F1" w:rsidP="00A91F66">
      <w:pPr>
        <w:numPr>
          <w:ilvl w:val="0"/>
          <w:numId w:val="1"/>
        </w:numPr>
        <w:spacing w:after="0" w:line="360" w:lineRule="auto"/>
        <w:rPr>
          <w:rFonts w:ascii="Times New Roman" w:hAnsi="Times New Roman" w:cs="Times New Roman"/>
          <w:sz w:val="24"/>
        </w:rPr>
      </w:pPr>
      <w:r w:rsidRPr="00A91F66">
        <w:rPr>
          <w:rFonts w:ascii="Times New Roman" w:hAnsi="Times New Roman" w:cs="Times New Roman"/>
          <w:sz w:val="24"/>
        </w:rPr>
        <w:t>Understand the foundations of cultural policy, including its key concepts, theories, and history.</w:t>
      </w:r>
    </w:p>
    <w:p w14:paraId="6AC25B43" w14:textId="77777777" w:rsidR="002B52F1" w:rsidRPr="00A91F66" w:rsidRDefault="002B52F1" w:rsidP="00A91F66">
      <w:pPr>
        <w:numPr>
          <w:ilvl w:val="0"/>
          <w:numId w:val="1"/>
        </w:numPr>
        <w:spacing w:after="0" w:line="360" w:lineRule="auto"/>
        <w:rPr>
          <w:rFonts w:ascii="Times New Roman" w:hAnsi="Times New Roman" w:cs="Times New Roman"/>
          <w:sz w:val="24"/>
        </w:rPr>
      </w:pPr>
      <w:r w:rsidRPr="00A91F66">
        <w:rPr>
          <w:rFonts w:ascii="Times New Roman" w:hAnsi="Times New Roman" w:cs="Times New Roman"/>
          <w:sz w:val="24"/>
        </w:rPr>
        <w:t>Analyze the role of cultural policy in various sectors, such as arts, media, and heritage management.</w:t>
      </w:r>
    </w:p>
    <w:p w14:paraId="3D341B91" w14:textId="07AFF578" w:rsidR="002B52F1" w:rsidRPr="00A91F66" w:rsidRDefault="002B52F1" w:rsidP="00A91F66">
      <w:pPr>
        <w:numPr>
          <w:ilvl w:val="0"/>
          <w:numId w:val="1"/>
        </w:numPr>
        <w:spacing w:after="0" w:line="360" w:lineRule="auto"/>
        <w:rPr>
          <w:rFonts w:ascii="Times New Roman" w:hAnsi="Times New Roman" w:cs="Times New Roman"/>
          <w:sz w:val="24"/>
        </w:rPr>
      </w:pPr>
      <w:r w:rsidRPr="00A91F66">
        <w:rPr>
          <w:rFonts w:ascii="Times New Roman" w:hAnsi="Times New Roman" w:cs="Times New Roman"/>
          <w:sz w:val="24"/>
        </w:rPr>
        <w:t>Critically evaluate the impact of cultural policies on social inclusion, dive</w:t>
      </w:r>
      <w:r w:rsidR="00A91F66">
        <w:rPr>
          <w:rFonts w:ascii="Times New Roman" w:hAnsi="Times New Roman" w:cs="Times New Roman"/>
          <w:sz w:val="24"/>
        </w:rPr>
        <w:t>rsity, and economic development</w:t>
      </w:r>
    </w:p>
    <w:p w14:paraId="131257AE" w14:textId="77777777" w:rsidR="002B52F1" w:rsidRPr="00A91F66" w:rsidRDefault="002B52F1" w:rsidP="00A91F66">
      <w:pPr>
        <w:numPr>
          <w:ilvl w:val="0"/>
          <w:numId w:val="1"/>
        </w:numPr>
        <w:spacing w:after="0" w:line="360" w:lineRule="auto"/>
        <w:rPr>
          <w:rFonts w:ascii="Times New Roman" w:hAnsi="Times New Roman" w:cs="Times New Roman"/>
          <w:sz w:val="24"/>
        </w:rPr>
      </w:pPr>
      <w:r w:rsidRPr="00A91F66">
        <w:rPr>
          <w:rFonts w:ascii="Times New Roman" w:hAnsi="Times New Roman" w:cs="Times New Roman"/>
          <w:sz w:val="24"/>
        </w:rPr>
        <w:t>Examine case studies of cultural policy implementation in different national and international contexts.</w:t>
      </w:r>
    </w:p>
    <w:p w14:paraId="41BA650F" w14:textId="77777777" w:rsidR="002B52F1" w:rsidRPr="00A91F66" w:rsidRDefault="002B52F1" w:rsidP="00A91F66">
      <w:pPr>
        <w:numPr>
          <w:ilvl w:val="0"/>
          <w:numId w:val="1"/>
        </w:numPr>
        <w:spacing w:after="0" w:line="360" w:lineRule="auto"/>
        <w:rPr>
          <w:rFonts w:ascii="Times New Roman" w:hAnsi="Times New Roman" w:cs="Times New Roman"/>
          <w:sz w:val="24"/>
        </w:rPr>
      </w:pPr>
      <w:r w:rsidRPr="00A91F66">
        <w:rPr>
          <w:rFonts w:ascii="Times New Roman" w:hAnsi="Times New Roman" w:cs="Times New Roman"/>
          <w:sz w:val="24"/>
        </w:rPr>
        <w:lastRenderedPageBreak/>
        <w:t>Develop practical skills in policy analysis, formulation, and advocacy for cultural initiatives.</w:t>
      </w:r>
    </w:p>
    <w:p w14:paraId="0680D2F3" w14:textId="2DE9BCEE" w:rsidR="00A91F66" w:rsidRDefault="00A91F66" w:rsidP="00A91F66"/>
    <w:p w14:paraId="26C3C8CB" w14:textId="5B15C10F" w:rsidR="002B52F1" w:rsidRPr="00CE165C" w:rsidRDefault="00537AAE" w:rsidP="002B52F1">
      <w:pPr>
        <w:rPr>
          <w:rFonts w:ascii="Times New Roman" w:hAnsi="Times New Roman" w:cs="Times New Roman"/>
          <w:sz w:val="24"/>
        </w:rPr>
      </w:pPr>
      <w:r w:rsidRPr="00CE165C">
        <w:rPr>
          <w:rFonts w:ascii="Times New Roman" w:hAnsi="Times New Roman" w:cs="Times New Roman"/>
          <w:sz w:val="24"/>
        </w:rPr>
        <w:t xml:space="preserve">This course will be </w:t>
      </w:r>
      <w:r w:rsidRPr="00CE165C">
        <w:rPr>
          <w:rFonts w:ascii="Times New Roman" w:hAnsi="Times New Roman" w:cs="Times New Roman"/>
          <w:b/>
          <w:bCs/>
          <w:sz w:val="24"/>
        </w:rPr>
        <w:t>covered</w:t>
      </w:r>
      <w:r w:rsidRPr="00CE165C">
        <w:rPr>
          <w:rFonts w:ascii="Times New Roman" w:hAnsi="Times New Roman" w:cs="Times New Roman"/>
          <w:sz w:val="24"/>
        </w:rPr>
        <w:t xml:space="preserve"> for the following </w:t>
      </w:r>
      <w:r w:rsidR="00A91F66" w:rsidRPr="00CE165C">
        <w:rPr>
          <w:rFonts w:ascii="Times New Roman" w:hAnsi="Times New Roman" w:cs="Times New Roman"/>
          <w:b/>
          <w:bCs/>
          <w:sz w:val="24"/>
        </w:rPr>
        <w:t>titles</w:t>
      </w:r>
      <w:r w:rsidRPr="00CE165C">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1345"/>
        <w:gridCol w:w="3330"/>
        <w:gridCol w:w="4675"/>
      </w:tblGrid>
      <w:tr w:rsidR="00A91F66" w:rsidRPr="00CE165C" w14:paraId="4B89316A" w14:textId="77777777" w:rsidTr="00A91F66">
        <w:tc>
          <w:tcPr>
            <w:tcW w:w="1345" w:type="dxa"/>
          </w:tcPr>
          <w:p w14:paraId="2317A4AB" w14:textId="6FD2F079" w:rsidR="00A91F66" w:rsidRPr="00CE165C" w:rsidRDefault="00A91F66" w:rsidP="002B52F1">
            <w:pPr>
              <w:rPr>
                <w:rFonts w:ascii="Times New Roman" w:hAnsi="Times New Roman" w:cs="Times New Roman"/>
                <w:sz w:val="24"/>
              </w:rPr>
            </w:pPr>
            <w:r w:rsidRPr="00CE165C">
              <w:rPr>
                <w:rFonts w:ascii="Times New Roman" w:hAnsi="Times New Roman" w:cs="Times New Roman"/>
                <w:sz w:val="24"/>
              </w:rPr>
              <w:t>No</w:t>
            </w:r>
          </w:p>
        </w:tc>
        <w:tc>
          <w:tcPr>
            <w:tcW w:w="3330" w:type="dxa"/>
          </w:tcPr>
          <w:p w14:paraId="5D14EF8A" w14:textId="46C0BBC4" w:rsidR="00A91F66" w:rsidRPr="00CE165C" w:rsidRDefault="00A91F66" w:rsidP="002B52F1">
            <w:pPr>
              <w:rPr>
                <w:rFonts w:ascii="Times New Roman" w:hAnsi="Times New Roman" w:cs="Times New Roman"/>
                <w:sz w:val="24"/>
              </w:rPr>
            </w:pPr>
            <w:r w:rsidRPr="00CE165C">
              <w:rPr>
                <w:rFonts w:ascii="Times New Roman" w:hAnsi="Times New Roman" w:cs="Times New Roman"/>
                <w:sz w:val="24"/>
              </w:rPr>
              <w:t>chapters</w:t>
            </w:r>
          </w:p>
        </w:tc>
        <w:tc>
          <w:tcPr>
            <w:tcW w:w="4675" w:type="dxa"/>
          </w:tcPr>
          <w:p w14:paraId="07365C8D" w14:textId="34EF5BCB" w:rsidR="00A91F66" w:rsidRPr="00CE165C" w:rsidRDefault="00A91F66" w:rsidP="002B52F1">
            <w:pPr>
              <w:rPr>
                <w:rFonts w:ascii="Times New Roman" w:hAnsi="Times New Roman" w:cs="Times New Roman"/>
                <w:sz w:val="24"/>
              </w:rPr>
            </w:pPr>
            <w:r w:rsidRPr="00CE165C">
              <w:rPr>
                <w:rFonts w:ascii="Times New Roman" w:hAnsi="Times New Roman" w:cs="Times New Roman"/>
                <w:sz w:val="24"/>
              </w:rPr>
              <w:t>Specific content</w:t>
            </w:r>
          </w:p>
        </w:tc>
      </w:tr>
      <w:tr w:rsidR="00A91F66" w:rsidRPr="00CE165C" w14:paraId="741E868E" w14:textId="77777777" w:rsidTr="00A91F66">
        <w:tc>
          <w:tcPr>
            <w:tcW w:w="1345" w:type="dxa"/>
          </w:tcPr>
          <w:p w14:paraId="69397F14" w14:textId="5DA14560" w:rsidR="00A91F66" w:rsidRPr="00CE165C" w:rsidRDefault="00A91F66" w:rsidP="002B52F1">
            <w:pPr>
              <w:rPr>
                <w:rFonts w:ascii="Times New Roman" w:hAnsi="Times New Roman" w:cs="Times New Roman"/>
                <w:sz w:val="24"/>
              </w:rPr>
            </w:pPr>
            <w:r w:rsidRPr="00CE165C">
              <w:rPr>
                <w:rFonts w:ascii="Times New Roman" w:hAnsi="Times New Roman" w:cs="Times New Roman"/>
                <w:sz w:val="24"/>
              </w:rPr>
              <w:t>1</w:t>
            </w:r>
          </w:p>
        </w:tc>
        <w:tc>
          <w:tcPr>
            <w:tcW w:w="3330" w:type="dxa"/>
          </w:tcPr>
          <w:p w14:paraId="5DCD1EB8" w14:textId="71088923" w:rsidR="00A91F66" w:rsidRPr="00CE165C" w:rsidRDefault="00A91F66" w:rsidP="00A91F66">
            <w:pPr>
              <w:rPr>
                <w:rFonts w:ascii="Times New Roman" w:hAnsi="Times New Roman" w:cs="Times New Roman"/>
                <w:sz w:val="24"/>
              </w:rPr>
            </w:pPr>
            <w:r w:rsidRPr="00CE165C">
              <w:rPr>
                <w:rFonts w:ascii="Times New Roman" w:hAnsi="Times New Roman" w:cs="Times New Roman"/>
                <w:sz w:val="24"/>
              </w:rPr>
              <w:t>Int</w:t>
            </w:r>
            <w:r w:rsidR="00776488" w:rsidRPr="00CE165C">
              <w:rPr>
                <w:rFonts w:ascii="Times New Roman" w:hAnsi="Times New Roman" w:cs="Times New Roman"/>
                <w:sz w:val="24"/>
              </w:rPr>
              <w:t>roduction to Cultural Policies</w:t>
            </w:r>
          </w:p>
        </w:tc>
        <w:tc>
          <w:tcPr>
            <w:tcW w:w="4675" w:type="dxa"/>
          </w:tcPr>
          <w:p w14:paraId="4BFBED7C" w14:textId="77777777" w:rsidR="00A91F66" w:rsidRPr="00CE165C" w:rsidRDefault="00A91F66" w:rsidP="00A91F66">
            <w:pPr>
              <w:rPr>
                <w:rFonts w:ascii="Times New Roman" w:hAnsi="Times New Roman" w:cs="Times New Roman"/>
                <w:sz w:val="24"/>
              </w:rPr>
            </w:pPr>
            <w:r w:rsidRPr="00CE165C">
              <w:rPr>
                <w:rFonts w:ascii="Times New Roman" w:hAnsi="Times New Roman" w:cs="Times New Roman"/>
                <w:sz w:val="24"/>
              </w:rPr>
              <w:t>History, Definitions, and Concepts</w:t>
            </w:r>
          </w:p>
          <w:p w14:paraId="21206DBC" w14:textId="77777777" w:rsidR="00A91F66" w:rsidRPr="00CE165C" w:rsidRDefault="00A91F66" w:rsidP="002B52F1">
            <w:pPr>
              <w:rPr>
                <w:rFonts w:ascii="Times New Roman" w:hAnsi="Times New Roman" w:cs="Times New Roman"/>
                <w:sz w:val="24"/>
              </w:rPr>
            </w:pPr>
          </w:p>
        </w:tc>
      </w:tr>
      <w:tr w:rsidR="00A91F66" w:rsidRPr="00CE165C" w14:paraId="5BB43205" w14:textId="77777777" w:rsidTr="00A91F66">
        <w:tc>
          <w:tcPr>
            <w:tcW w:w="1345" w:type="dxa"/>
          </w:tcPr>
          <w:p w14:paraId="521CFDCE" w14:textId="0EEF4A6C" w:rsidR="00A91F66" w:rsidRPr="00CE165C" w:rsidRDefault="00A91F66" w:rsidP="002B52F1">
            <w:pPr>
              <w:rPr>
                <w:rFonts w:ascii="Times New Roman" w:hAnsi="Times New Roman" w:cs="Times New Roman"/>
                <w:sz w:val="24"/>
              </w:rPr>
            </w:pPr>
            <w:r w:rsidRPr="00CE165C">
              <w:rPr>
                <w:rFonts w:ascii="Times New Roman" w:hAnsi="Times New Roman" w:cs="Times New Roman"/>
                <w:sz w:val="24"/>
              </w:rPr>
              <w:t>2</w:t>
            </w:r>
          </w:p>
        </w:tc>
        <w:tc>
          <w:tcPr>
            <w:tcW w:w="3330" w:type="dxa"/>
          </w:tcPr>
          <w:p w14:paraId="3D41AA5E" w14:textId="261B0DFE" w:rsidR="00A91F66" w:rsidRPr="00CE165C" w:rsidRDefault="00B939FC" w:rsidP="002B52F1">
            <w:pPr>
              <w:rPr>
                <w:rFonts w:ascii="Times New Roman" w:hAnsi="Times New Roman" w:cs="Times New Roman"/>
                <w:sz w:val="24"/>
              </w:rPr>
            </w:pPr>
            <w:r w:rsidRPr="00CE165C">
              <w:rPr>
                <w:rFonts w:ascii="Times New Roman" w:hAnsi="Times New Roman" w:cs="Times New Roman"/>
                <w:sz w:val="24"/>
              </w:rPr>
              <w:t>Development, implementation and evaluation of cultural policy</w:t>
            </w:r>
          </w:p>
        </w:tc>
        <w:tc>
          <w:tcPr>
            <w:tcW w:w="4675" w:type="dxa"/>
          </w:tcPr>
          <w:p w14:paraId="1B31AC85" w14:textId="423D0EC6" w:rsidR="00A91F66" w:rsidRPr="00CE165C" w:rsidRDefault="00B939FC" w:rsidP="00B939FC">
            <w:pPr>
              <w:rPr>
                <w:rFonts w:ascii="Times New Roman" w:hAnsi="Times New Roman" w:cs="Times New Roman"/>
                <w:sz w:val="24"/>
              </w:rPr>
            </w:pPr>
            <w:r w:rsidRPr="00CE165C">
              <w:rPr>
                <w:rFonts w:ascii="Times New Roman" w:hAnsi="Times New Roman" w:cs="Times New Roman"/>
                <w:sz w:val="24"/>
              </w:rPr>
              <w:t xml:space="preserve">How </w:t>
            </w:r>
            <w:r w:rsidRPr="00AD441B">
              <w:rPr>
                <w:rFonts w:ascii="Times New Roman" w:hAnsi="Times New Roman" w:cs="Times New Roman"/>
                <w:bCs/>
                <w:sz w:val="24"/>
              </w:rPr>
              <w:t>cultural policies</w:t>
            </w:r>
            <w:r w:rsidRPr="00CE165C">
              <w:rPr>
                <w:rFonts w:ascii="Times New Roman" w:hAnsi="Times New Roman" w:cs="Times New Roman"/>
                <w:b/>
                <w:bCs/>
                <w:sz w:val="24"/>
              </w:rPr>
              <w:t xml:space="preserve"> </w:t>
            </w:r>
            <w:r w:rsidRPr="00CE165C">
              <w:rPr>
                <w:rFonts w:ascii="Times New Roman" w:hAnsi="Times New Roman" w:cs="Times New Roman"/>
                <w:sz w:val="24"/>
              </w:rPr>
              <w:t xml:space="preserve">are developed, implemented, and evaluated across different </w:t>
            </w:r>
            <w:r w:rsidRPr="00CE165C">
              <w:rPr>
                <w:rFonts w:ascii="Times New Roman" w:hAnsi="Times New Roman" w:cs="Times New Roman"/>
                <w:b/>
                <w:bCs/>
                <w:sz w:val="24"/>
              </w:rPr>
              <w:t>sectors</w:t>
            </w:r>
            <w:r w:rsidRPr="00CE165C">
              <w:rPr>
                <w:rFonts w:ascii="Times New Roman" w:hAnsi="Times New Roman" w:cs="Times New Roman"/>
                <w:sz w:val="24"/>
              </w:rPr>
              <w:t xml:space="preserve"> such as the arts, heritage, media, and education</w:t>
            </w:r>
          </w:p>
        </w:tc>
      </w:tr>
      <w:tr w:rsidR="00A91F66" w:rsidRPr="00CE165C" w14:paraId="1AE0740F" w14:textId="77777777" w:rsidTr="00A91F66">
        <w:tc>
          <w:tcPr>
            <w:tcW w:w="1345" w:type="dxa"/>
          </w:tcPr>
          <w:p w14:paraId="2AEFE380" w14:textId="0D06BCD9" w:rsidR="00A91F66" w:rsidRPr="00CE165C" w:rsidRDefault="00A91F66" w:rsidP="002B52F1">
            <w:pPr>
              <w:rPr>
                <w:rFonts w:ascii="Times New Roman" w:hAnsi="Times New Roman" w:cs="Times New Roman"/>
                <w:sz w:val="24"/>
              </w:rPr>
            </w:pPr>
            <w:r w:rsidRPr="00CE165C">
              <w:rPr>
                <w:rFonts w:ascii="Times New Roman" w:hAnsi="Times New Roman" w:cs="Times New Roman"/>
                <w:sz w:val="24"/>
              </w:rPr>
              <w:t>3</w:t>
            </w:r>
          </w:p>
        </w:tc>
        <w:tc>
          <w:tcPr>
            <w:tcW w:w="3330" w:type="dxa"/>
          </w:tcPr>
          <w:p w14:paraId="4FF77EBD" w14:textId="2C3A841F" w:rsidR="00A91F66" w:rsidRPr="00CE165C" w:rsidRDefault="00B939FC" w:rsidP="002B52F1">
            <w:pPr>
              <w:rPr>
                <w:rFonts w:ascii="Times New Roman" w:hAnsi="Times New Roman" w:cs="Times New Roman"/>
                <w:sz w:val="24"/>
              </w:rPr>
            </w:pPr>
            <w:r w:rsidRPr="00295CD7">
              <w:rPr>
                <w:rFonts w:ascii="Times New Roman" w:hAnsi="Times New Roman" w:cs="Times New Roman"/>
              </w:rPr>
              <w:t>Governmental, non-governmental organizations in cultural policy</w:t>
            </w:r>
          </w:p>
        </w:tc>
        <w:tc>
          <w:tcPr>
            <w:tcW w:w="4675" w:type="dxa"/>
          </w:tcPr>
          <w:p w14:paraId="64C5FF4F" w14:textId="3987052B" w:rsidR="00A91F66" w:rsidRPr="00CE165C" w:rsidRDefault="00B939FC" w:rsidP="002B52F1">
            <w:pPr>
              <w:rPr>
                <w:rFonts w:ascii="Times New Roman" w:hAnsi="Times New Roman" w:cs="Times New Roman"/>
                <w:sz w:val="24"/>
              </w:rPr>
            </w:pPr>
            <w:r w:rsidRPr="00CE165C">
              <w:rPr>
                <w:rFonts w:ascii="Times New Roman" w:hAnsi="Times New Roman" w:cs="Times New Roman"/>
                <w:sz w:val="24"/>
              </w:rPr>
              <w:t xml:space="preserve">The </w:t>
            </w:r>
            <w:r w:rsidRPr="00AD441B">
              <w:rPr>
                <w:rFonts w:ascii="Times New Roman" w:hAnsi="Times New Roman" w:cs="Times New Roman"/>
                <w:bCs/>
                <w:sz w:val="24"/>
              </w:rPr>
              <w:t>role</w:t>
            </w:r>
            <w:r w:rsidRPr="00CE165C">
              <w:rPr>
                <w:rFonts w:ascii="Times New Roman" w:hAnsi="Times New Roman" w:cs="Times New Roman"/>
                <w:sz w:val="24"/>
              </w:rPr>
              <w:t xml:space="preserve"> of governmental, non-governmental, and international organizations in shaping </w:t>
            </w:r>
            <w:r w:rsidRPr="00AD441B">
              <w:rPr>
                <w:rFonts w:ascii="Times New Roman" w:hAnsi="Times New Roman" w:cs="Times New Roman"/>
                <w:bCs/>
                <w:sz w:val="24"/>
              </w:rPr>
              <w:t>cultural policy</w:t>
            </w:r>
            <w:r w:rsidRPr="00CE165C">
              <w:rPr>
                <w:rFonts w:ascii="Times New Roman" w:hAnsi="Times New Roman" w:cs="Times New Roman"/>
                <w:b/>
                <w:bCs/>
                <w:sz w:val="24"/>
              </w:rPr>
              <w:t xml:space="preserve"> </w:t>
            </w:r>
            <w:r w:rsidRPr="00CE165C">
              <w:rPr>
                <w:rFonts w:ascii="Times New Roman" w:hAnsi="Times New Roman" w:cs="Times New Roman"/>
                <w:sz w:val="24"/>
              </w:rPr>
              <w:t>Globalization and the Transformation of Cultural Policies</w:t>
            </w:r>
          </w:p>
        </w:tc>
      </w:tr>
      <w:tr w:rsidR="00A91F66" w:rsidRPr="00CE165C" w14:paraId="36022682" w14:textId="77777777" w:rsidTr="00A91F66">
        <w:tc>
          <w:tcPr>
            <w:tcW w:w="1345" w:type="dxa"/>
          </w:tcPr>
          <w:p w14:paraId="2FD12EAE" w14:textId="5687795E" w:rsidR="00A91F66" w:rsidRPr="00CE165C" w:rsidRDefault="00A91F66" w:rsidP="002B52F1">
            <w:pPr>
              <w:rPr>
                <w:rFonts w:ascii="Times New Roman" w:hAnsi="Times New Roman" w:cs="Times New Roman"/>
                <w:sz w:val="24"/>
              </w:rPr>
            </w:pPr>
            <w:r w:rsidRPr="00CE165C">
              <w:rPr>
                <w:rFonts w:ascii="Times New Roman" w:hAnsi="Times New Roman" w:cs="Times New Roman"/>
                <w:sz w:val="24"/>
              </w:rPr>
              <w:t>4</w:t>
            </w:r>
          </w:p>
        </w:tc>
        <w:tc>
          <w:tcPr>
            <w:tcW w:w="3330" w:type="dxa"/>
          </w:tcPr>
          <w:p w14:paraId="7675F3A2" w14:textId="77777777" w:rsidR="00A91F66" w:rsidRPr="00CE165C" w:rsidRDefault="00A91F66" w:rsidP="00A91F66">
            <w:pPr>
              <w:rPr>
                <w:rFonts w:ascii="Times New Roman" w:hAnsi="Times New Roman" w:cs="Times New Roman"/>
                <w:sz w:val="24"/>
              </w:rPr>
            </w:pPr>
            <w:r w:rsidRPr="00CE165C">
              <w:rPr>
                <w:rFonts w:ascii="Times New Roman" w:hAnsi="Times New Roman" w:cs="Times New Roman"/>
                <w:sz w:val="24"/>
              </w:rPr>
              <w:t>Cultural Diversity and Social Inclusion Policies</w:t>
            </w:r>
          </w:p>
          <w:p w14:paraId="06F88AC7" w14:textId="77777777" w:rsidR="00A91F66" w:rsidRPr="00CE165C" w:rsidRDefault="00A91F66" w:rsidP="002B52F1">
            <w:pPr>
              <w:rPr>
                <w:rFonts w:ascii="Times New Roman" w:hAnsi="Times New Roman" w:cs="Times New Roman"/>
                <w:sz w:val="24"/>
              </w:rPr>
            </w:pPr>
          </w:p>
        </w:tc>
        <w:tc>
          <w:tcPr>
            <w:tcW w:w="4675" w:type="dxa"/>
          </w:tcPr>
          <w:p w14:paraId="07F0A54D" w14:textId="79AA7243" w:rsidR="00A91F66" w:rsidRPr="00CE165C" w:rsidRDefault="00782201" w:rsidP="002B52F1">
            <w:pPr>
              <w:rPr>
                <w:rFonts w:ascii="Times New Roman" w:hAnsi="Times New Roman" w:cs="Times New Roman"/>
                <w:sz w:val="24"/>
              </w:rPr>
            </w:pPr>
            <w:r w:rsidRPr="00CE165C">
              <w:rPr>
                <w:rFonts w:ascii="Times New Roman" w:hAnsi="Times New Roman" w:cs="Times New Roman"/>
                <w:sz w:val="24"/>
              </w:rPr>
              <w:t>Equity and Access to Opportunities, Representation and Participation in Public Lif</w:t>
            </w:r>
            <w:bookmarkStart w:id="0" w:name="_GoBack"/>
            <w:bookmarkEnd w:id="0"/>
            <w:r w:rsidRPr="00CE165C">
              <w:rPr>
                <w:rFonts w:ascii="Times New Roman" w:hAnsi="Times New Roman" w:cs="Times New Roman"/>
                <w:sz w:val="24"/>
              </w:rPr>
              <w:t>e</w:t>
            </w:r>
            <w:r w:rsidR="00CE165C" w:rsidRPr="00CE165C">
              <w:rPr>
                <w:rFonts w:ascii="Times New Roman" w:hAnsi="Times New Roman" w:cs="Times New Roman"/>
                <w:sz w:val="24"/>
              </w:rPr>
              <w:t>, Cultural Rights and Freedom of Expression, Anti-Discrimination and Equal Rights Legislation, Integration and Social Cohesion and Support for Minority and Indigenous Communities</w:t>
            </w:r>
          </w:p>
        </w:tc>
      </w:tr>
      <w:tr w:rsidR="00A91F66" w:rsidRPr="00CE165C" w14:paraId="2A135279" w14:textId="77777777" w:rsidTr="00A91F66">
        <w:tc>
          <w:tcPr>
            <w:tcW w:w="1345" w:type="dxa"/>
          </w:tcPr>
          <w:p w14:paraId="0B8C1129" w14:textId="2647EF41" w:rsidR="00A91F66" w:rsidRPr="00CE165C" w:rsidRDefault="00A91F66" w:rsidP="002B52F1">
            <w:pPr>
              <w:rPr>
                <w:rFonts w:ascii="Times New Roman" w:hAnsi="Times New Roman" w:cs="Times New Roman"/>
                <w:sz w:val="24"/>
              </w:rPr>
            </w:pPr>
            <w:r w:rsidRPr="00CE165C">
              <w:rPr>
                <w:rFonts w:ascii="Times New Roman" w:hAnsi="Times New Roman" w:cs="Times New Roman"/>
                <w:sz w:val="24"/>
              </w:rPr>
              <w:t>5</w:t>
            </w:r>
          </w:p>
        </w:tc>
        <w:tc>
          <w:tcPr>
            <w:tcW w:w="3330" w:type="dxa"/>
          </w:tcPr>
          <w:p w14:paraId="177B13C2" w14:textId="4D16742E" w:rsidR="00A91F66" w:rsidRPr="00D90B3F" w:rsidRDefault="00D90B3F" w:rsidP="006E6F56">
            <w:pPr>
              <w:rPr>
                <w:rFonts w:ascii="Times New Roman" w:hAnsi="Times New Roman" w:cs="Times New Roman"/>
                <w:sz w:val="24"/>
              </w:rPr>
            </w:pPr>
            <w:r w:rsidRPr="00D90B3F">
              <w:rPr>
                <w:rFonts w:ascii="Times New Roman" w:hAnsi="Times New Roman" w:cs="Times New Roman"/>
                <w:sz w:val="24"/>
              </w:rPr>
              <w:t>Curriculum Design and Cultural Responsiveness</w:t>
            </w:r>
          </w:p>
        </w:tc>
        <w:tc>
          <w:tcPr>
            <w:tcW w:w="4675" w:type="dxa"/>
          </w:tcPr>
          <w:p w14:paraId="67B1C65A" w14:textId="4ED90C3C" w:rsidR="00A91F66" w:rsidRPr="00D90B3F" w:rsidRDefault="00D90B3F" w:rsidP="00D90B3F">
            <w:pPr>
              <w:rPr>
                <w:rFonts w:ascii="Times New Roman" w:eastAsia="Times New Roman" w:hAnsi="Times New Roman" w:cs="Times New Roman"/>
                <w:kern w:val="0"/>
                <w:sz w:val="24"/>
                <w:szCs w:val="24"/>
                <w14:ligatures w14:val="none"/>
              </w:rPr>
            </w:pPr>
            <w:r w:rsidRPr="00D90B3F">
              <w:rPr>
                <w:rFonts w:ascii="Times New Roman" w:eastAsia="Times New Roman" w:hAnsi="Times New Roman" w:cs="Times New Roman"/>
                <w:kern w:val="0"/>
                <w:sz w:val="24"/>
                <w:szCs w:val="24"/>
                <w14:ligatures w14:val="none"/>
              </w:rPr>
              <w:t>Principles of</w:t>
            </w:r>
            <w:r>
              <w:rPr>
                <w:rFonts w:ascii="Times New Roman" w:eastAsia="Times New Roman" w:hAnsi="Times New Roman" w:cs="Times New Roman"/>
                <w:kern w:val="0"/>
                <w:sz w:val="24"/>
                <w:szCs w:val="24"/>
                <w14:ligatures w14:val="none"/>
              </w:rPr>
              <w:t xml:space="preserve"> culturally responsive teaching, i</w:t>
            </w:r>
            <w:r w:rsidRPr="00D90B3F">
              <w:rPr>
                <w:rFonts w:ascii="Times New Roman" w:eastAsia="Times New Roman" w:hAnsi="Times New Roman" w:cs="Times New Roman"/>
                <w:kern w:val="0"/>
                <w:sz w:val="24"/>
                <w:szCs w:val="24"/>
                <w14:ligatures w14:val="none"/>
              </w:rPr>
              <w:t>ntegrating indigenous knowledg</w:t>
            </w:r>
            <w:r>
              <w:rPr>
                <w:rFonts w:ascii="Times New Roman" w:eastAsia="Times New Roman" w:hAnsi="Times New Roman" w:cs="Times New Roman"/>
                <w:kern w:val="0"/>
                <w:sz w:val="24"/>
                <w:szCs w:val="24"/>
                <w14:ligatures w14:val="none"/>
              </w:rPr>
              <w:t>e and traditions into curricula, t</w:t>
            </w:r>
            <w:r w:rsidRPr="00D90B3F">
              <w:rPr>
                <w:rFonts w:ascii="Times New Roman" w:eastAsia="Times New Roman" w:hAnsi="Times New Roman" w:cs="Times New Roman"/>
                <w:kern w:val="0"/>
                <w:sz w:val="24"/>
                <w:szCs w:val="24"/>
                <w14:ligatures w14:val="none"/>
              </w:rPr>
              <w:t>he role of language po</w:t>
            </w:r>
            <w:r>
              <w:rPr>
                <w:rFonts w:ascii="Times New Roman" w:eastAsia="Times New Roman" w:hAnsi="Times New Roman" w:cs="Times New Roman"/>
                <w:kern w:val="0"/>
                <w:sz w:val="24"/>
                <w:szCs w:val="24"/>
                <w14:ligatures w14:val="none"/>
              </w:rPr>
              <w:t>licies in cultural preservation and d</w:t>
            </w:r>
            <w:r w:rsidRPr="00D90B3F">
              <w:rPr>
                <w:rFonts w:ascii="Times New Roman" w:eastAsia="Times New Roman" w:hAnsi="Times New Roman" w:cs="Times New Roman"/>
                <w:kern w:val="0"/>
                <w:sz w:val="24"/>
                <w:szCs w:val="24"/>
                <w14:ligatures w14:val="none"/>
              </w:rPr>
              <w:t>esigning inclusive education for diverse cultural backgrounds.</w:t>
            </w:r>
          </w:p>
        </w:tc>
      </w:tr>
      <w:tr w:rsidR="00A91F66" w:rsidRPr="00CE165C" w14:paraId="391EDC2E" w14:textId="77777777" w:rsidTr="00A91F66">
        <w:tc>
          <w:tcPr>
            <w:tcW w:w="1345" w:type="dxa"/>
          </w:tcPr>
          <w:p w14:paraId="424FB563" w14:textId="30B25DDE" w:rsidR="00A91F66" w:rsidRPr="00CE165C" w:rsidRDefault="00A91F66" w:rsidP="002B52F1">
            <w:pPr>
              <w:rPr>
                <w:rFonts w:ascii="Times New Roman" w:hAnsi="Times New Roman" w:cs="Times New Roman"/>
                <w:sz w:val="24"/>
              </w:rPr>
            </w:pPr>
            <w:r w:rsidRPr="00CE165C">
              <w:rPr>
                <w:rFonts w:ascii="Times New Roman" w:hAnsi="Times New Roman" w:cs="Times New Roman"/>
                <w:sz w:val="24"/>
              </w:rPr>
              <w:t>6</w:t>
            </w:r>
          </w:p>
        </w:tc>
        <w:tc>
          <w:tcPr>
            <w:tcW w:w="3330" w:type="dxa"/>
          </w:tcPr>
          <w:p w14:paraId="06EE711B" w14:textId="039165DF" w:rsidR="00A91F66" w:rsidRPr="00D90B3F" w:rsidRDefault="00D90B3F" w:rsidP="00D90B3F">
            <w:pPr>
              <w:rPr>
                <w:rFonts w:ascii="Times New Roman" w:hAnsi="Times New Roman" w:cs="Times New Roman"/>
                <w:sz w:val="24"/>
              </w:rPr>
            </w:pPr>
            <w:r w:rsidRPr="00D90B3F">
              <w:rPr>
                <w:rFonts w:ascii="Times New Roman" w:hAnsi="Times New Roman" w:cs="Times New Roman"/>
                <w:sz w:val="24"/>
              </w:rPr>
              <w:t>Technology and Cultural Policy in Education</w:t>
            </w:r>
          </w:p>
        </w:tc>
        <w:tc>
          <w:tcPr>
            <w:tcW w:w="4675" w:type="dxa"/>
          </w:tcPr>
          <w:p w14:paraId="0475DFFF" w14:textId="7269ADF6" w:rsidR="00A91F66" w:rsidRPr="00D90B3F" w:rsidRDefault="00D90B3F" w:rsidP="00D90B3F">
            <w:pPr>
              <w:rPr>
                <w:rFonts w:ascii="Times New Roman" w:eastAsia="Times New Roman" w:hAnsi="Times New Roman" w:cs="Times New Roman"/>
                <w:kern w:val="0"/>
                <w:sz w:val="24"/>
                <w:szCs w:val="24"/>
                <w14:ligatures w14:val="none"/>
              </w:rPr>
            </w:pPr>
            <w:r w:rsidRPr="00D90B3F">
              <w:rPr>
                <w:rFonts w:ascii="Times New Roman" w:eastAsia="Times New Roman" w:hAnsi="Times New Roman" w:cs="Times New Roman"/>
                <w:kern w:val="0"/>
                <w:sz w:val="24"/>
                <w:szCs w:val="24"/>
                <w14:ligatures w14:val="none"/>
              </w:rPr>
              <w:t>Using digital tools to prese</w:t>
            </w:r>
            <w:r>
              <w:rPr>
                <w:rFonts w:ascii="Times New Roman" w:eastAsia="Times New Roman" w:hAnsi="Times New Roman" w:cs="Times New Roman"/>
                <w:kern w:val="0"/>
                <w:sz w:val="24"/>
                <w:szCs w:val="24"/>
                <w14:ligatures w14:val="none"/>
              </w:rPr>
              <w:t>rve and teach cultural heritage, t</w:t>
            </w:r>
            <w:r w:rsidRPr="00D90B3F">
              <w:rPr>
                <w:rFonts w:ascii="Times New Roman" w:eastAsia="Times New Roman" w:hAnsi="Times New Roman" w:cs="Times New Roman"/>
                <w:kern w:val="0"/>
                <w:sz w:val="24"/>
                <w:szCs w:val="24"/>
                <w14:ligatures w14:val="none"/>
              </w:rPr>
              <w:t>he impact of globalization and t</w:t>
            </w:r>
            <w:r>
              <w:rPr>
                <w:rFonts w:ascii="Times New Roman" w:eastAsia="Times New Roman" w:hAnsi="Times New Roman" w:cs="Times New Roman"/>
                <w:kern w:val="0"/>
                <w:sz w:val="24"/>
                <w:szCs w:val="24"/>
                <w14:ligatures w14:val="none"/>
              </w:rPr>
              <w:t>echnology on cultural education and o</w:t>
            </w:r>
            <w:r w:rsidRPr="00D90B3F">
              <w:rPr>
                <w:rFonts w:ascii="Times New Roman" w:eastAsia="Times New Roman" w:hAnsi="Times New Roman" w:cs="Times New Roman"/>
                <w:kern w:val="0"/>
                <w:sz w:val="24"/>
                <w:szCs w:val="24"/>
                <w14:ligatures w14:val="none"/>
              </w:rPr>
              <w:t>pportunities and risks of digital cultural preservation (e.g., digital museums, online language courses).</w:t>
            </w:r>
          </w:p>
        </w:tc>
      </w:tr>
      <w:tr w:rsidR="00A91F66" w:rsidRPr="00CE165C" w14:paraId="732339D6" w14:textId="77777777" w:rsidTr="00A91F66">
        <w:tc>
          <w:tcPr>
            <w:tcW w:w="1345" w:type="dxa"/>
          </w:tcPr>
          <w:p w14:paraId="39C48D69" w14:textId="296EC958" w:rsidR="00A91F66" w:rsidRPr="00CE165C" w:rsidRDefault="00A91F66" w:rsidP="002B52F1">
            <w:pPr>
              <w:rPr>
                <w:rFonts w:ascii="Times New Roman" w:hAnsi="Times New Roman" w:cs="Times New Roman"/>
                <w:sz w:val="24"/>
              </w:rPr>
            </w:pPr>
            <w:r w:rsidRPr="00CE165C">
              <w:rPr>
                <w:rFonts w:ascii="Times New Roman" w:hAnsi="Times New Roman" w:cs="Times New Roman"/>
                <w:sz w:val="24"/>
              </w:rPr>
              <w:t>7</w:t>
            </w:r>
          </w:p>
        </w:tc>
        <w:tc>
          <w:tcPr>
            <w:tcW w:w="3330" w:type="dxa"/>
          </w:tcPr>
          <w:p w14:paraId="4471CA1D" w14:textId="2330EDEA" w:rsidR="00A91F66" w:rsidRPr="00CE165C" w:rsidRDefault="00782201" w:rsidP="00B939FC">
            <w:pPr>
              <w:rPr>
                <w:rFonts w:ascii="Times New Roman" w:hAnsi="Times New Roman" w:cs="Times New Roman"/>
                <w:sz w:val="24"/>
              </w:rPr>
            </w:pPr>
            <w:r w:rsidRPr="00CE165C">
              <w:rPr>
                <w:rFonts w:ascii="Times New Roman" w:hAnsi="Times New Roman" w:cs="Times New Roman"/>
                <w:sz w:val="24"/>
              </w:rPr>
              <w:t>Challenges, Future Trends in Cultural Policy and Education</w:t>
            </w:r>
          </w:p>
        </w:tc>
        <w:tc>
          <w:tcPr>
            <w:tcW w:w="4675" w:type="dxa"/>
          </w:tcPr>
          <w:p w14:paraId="5C6393A0" w14:textId="2485BB2C" w:rsidR="00A91F66" w:rsidRPr="00CE165C" w:rsidRDefault="00782201" w:rsidP="002B52F1">
            <w:pPr>
              <w:rPr>
                <w:rFonts w:ascii="Times New Roman" w:hAnsi="Times New Roman" w:cs="Times New Roman"/>
                <w:sz w:val="24"/>
              </w:rPr>
            </w:pPr>
            <w:r w:rsidRPr="00CE165C">
              <w:rPr>
                <w:rFonts w:ascii="Times New Roman" w:hAnsi="Times New Roman" w:cs="Times New Roman"/>
                <w:sz w:val="24"/>
              </w:rPr>
              <w:t>The Digital Transformation of Cultural Education, Cultural Policy in the Context of Sustainable Development Goals (SDGs) and Emerging Policy Trends</w:t>
            </w:r>
          </w:p>
        </w:tc>
      </w:tr>
      <w:tr w:rsidR="001F7A77" w:rsidRPr="00CE165C" w14:paraId="505EC4A3" w14:textId="77777777" w:rsidTr="00A91F66">
        <w:tc>
          <w:tcPr>
            <w:tcW w:w="1345" w:type="dxa"/>
          </w:tcPr>
          <w:p w14:paraId="14FFFC95" w14:textId="5EAA7CED" w:rsidR="001F7A77" w:rsidRPr="00CE165C" w:rsidRDefault="001F7A77" w:rsidP="002B52F1">
            <w:pPr>
              <w:rPr>
                <w:rFonts w:ascii="Times New Roman" w:hAnsi="Times New Roman" w:cs="Times New Roman"/>
                <w:sz w:val="24"/>
              </w:rPr>
            </w:pPr>
            <w:r>
              <w:rPr>
                <w:rFonts w:ascii="Times New Roman" w:hAnsi="Times New Roman" w:cs="Times New Roman"/>
                <w:sz w:val="24"/>
              </w:rPr>
              <w:t>8</w:t>
            </w:r>
          </w:p>
        </w:tc>
        <w:tc>
          <w:tcPr>
            <w:tcW w:w="3330" w:type="dxa"/>
          </w:tcPr>
          <w:p w14:paraId="3B89964D" w14:textId="60DAD822" w:rsidR="001F7A77" w:rsidRPr="00CE165C" w:rsidRDefault="001F7A77" w:rsidP="00B939FC">
            <w:pPr>
              <w:rPr>
                <w:rFonts w:ascii="Times New Roman" w:hAnsi="Times New Roman" w:cs="Times New Roman"/>
                <w:sz w:val="24"/>
              </w:rPr>
            </w:pPr>
            <w:r w:rsidRPr="001F7A77">
              <w:rPr>
                <w:rFonts w:ascii="Times New Roman" w:hAnsi="Times New Roman" w:cs="Times New Roman"/>
                <w:sz w:val="24"/>
              </w:rPr>
              <w:t>Final Projects and Presentations</w:t>
            </w:r>
          </w:p>
        </w:tc>
        <w:tc>
          <w:tcPr>
            <w:tcW w:w="4675" w:type="dxa"/>
          </w:tcPr>
          <w:p w14:paraId="724D4E00" w14:textId="77777777" w:rsidR="001F7A77" w:rsidRDefault="001F7A77" w:rsidP="001F7A77">
            <w:pPr>
              <w:rPr>
                <w:rFonts w:ascii="Times New Roman" w:hAnsi="Times New Roman" w:cs="Times New Roman"/>
                <w:sz w:val="24"/>
              </w:rPr>
            </w:pPr>
            <w:r w:rsidRPr="001F7A77">
              <w:rPr>
                <w:rFonts w:ascii="Times New Roman" w:hAnsi="Times New Roman" w:cs="Times New Roman"/>
                <w:sz w:val="24"/>
              </w:rPr>
              <w:t>Student presentations of final projects focused on a spec</w:t>
            </w:r>
            <w:r>
              <w:rPr>
                <w:rFonts w:ascii="Times New Roman" w:hAnsi="Times New Roman" w:cs="Times New Roman"/>
                <w:sz w:val="24"/>
              </w:rPr>
              <w:t>ific aspect of cultural policy.</w:t>
            </w:r>
          </w:p>
          <w:p w14:paraId="56FBBDAE" w14:textId="77777777" w:rsidR="001F7A77" w:rsidRDefault="001F7A77" w:rsidP="001F7A77">
            <w:pPr>
              <w:rPr>
                <w:rFonts w:ascii="Times New Roman" w:hAnsi="Times New Roman" w:cs="Times New Roman"/>
                <w:sz w:val="24"/>
              </w:rPr>
            </w:pPr>
            <w:r>
              <w:rPr>
                <w:rFonts w:ascii="Times New Roman" w:hAnsi="Times New Roman" w:cs="Times New Roman"/>
                <w:sz w:val="24"/>
              </w:rPr>
              <w:t>Peer feedback and discussion.</w:t>
            </w:r>
          </w:p>
          <w:p w14:paraId="2857EE54" w14:textId="60E1F187" w:rsidR="001F7A77" w:rsidRPr="00CE165C" w:rsidRDefault="001F7A77" w:rsidP="001F7A77">
            <w:pPr>
              <w:rPr>
                <w:rFonts w:ascii="Times New Roman" w:hAnsi="Times New Roman" w:cs="Times New Roman"/>
                <w:sz w:val="24"/>
              </w:rPr>
            </w:pPr>
            <w:r w:rsidRPr="001F7A77">
              <w:rPr>
                <w:rFonts w:ascii="Times New Roman" w:hAnsi="Times New Roman" w:cs="Times New Roman"/>
                <w:sz w:val="24"/>
              </w:rPr>
              <w:t>Course wrap-up and reflection on key learnings.</w:t>
            </w:r>
          </w:p>
        </w:tc>
      </w:tr>
    </w:tbl>
    <w:p w14:paraId="630B2055" w14:textId="0501C1AD" w:rsidR="00A91F66" w:rsidRDefault="00A91F66" w:rsidP="002B52F1"/>
    <w:p w14:paraId="18BD6B9F" w14:textId="77777777" w:rsidR="00CE165C" w:rsidRPr="00F61D16" w:rsidRDefault="00CE165C" w:rsidP="00CE165C">
      <w:pPr>
        <w:spacing w:after="0" w:line="240" w:lineRule="auto"/>
        <w:outlineLvl w:val="2"/>
        <w:rPr>
          <w:rFonts w:ascii="Times New Roman" w:eastAsia="Times New Roman" w:hAnsi="Times New Roman" w:cs="Times New Roman"/>
          <w:b/>
          <w:bCs/>
          <w:sz w:val="27"/>
          <w:szCs w:val="27"/>
        </w:rPr>
      </w:pPr>
      <w:r w:rsidRPr="00F61D16">
        <w:rPr>
          <w:rFonts w:ascii="Times New Roman" w:eastAsia="Times New Roman" w:hAnsi="Times New Roman" w:cs="Times New Roman"/>
          <w:b/>
          <w:bCs/>
          <w:sz w:val="27"/>
          <w:szCs w:val="27"/>
        </w:rPr>
        <w:lastRenderedPageBreak/>
        <w:t>Evaluation:</w:t>
      </w:r>
    </w:p>
    <w:p w14:paraId="35D66A82" w14:textId="77777777" w:rsidR="00CE165C" w:rsidRPr="00F61D16" w:rsidRDefault="00CE165C" w:rsidP="00CE165C">
      <w:pPr>
        <w:spacing w:after="0" w:line="360" w:lineRule="auto"/>
        <w:jc w:val="both"/>
        <w:rPr>
          <w:rFonts w:ascii="Times New Roman" w:eastAsia="Times New Roman" w:hAnsi="Times New Roman" w:cs="Times New Roman"/>
          <w:sz w:val="24"/>
          <w:szCs w:val="24"/>
        </w:rPr>
      </w:pPr>
      <w:r w:rsidRPr="00F61D16">
        <w:rPr>
          <w:rFonts w:ascii="Times New Roman" w:eastAsia="Times New Roman" w:hAnsi="Times New Roman" w:cs="Times New Roman"/>
          <w:sz w:val="24"/>
          <w:szCs w:val="24"/>
        </w:rPr>
        <w:t>Tests/examinati</w:t>
      </w:r>
      <w:r w:rsidRPr="0065649C">
        <w:rPr>
          <w:rFonts w:ascii="Times New Roman" w:eastAsia="Times New Roman" w:hAnsi="Times New Roman" w:cs="Times New Roman"/>
          <w:sz w:val="24"/>
          <w:szCs w:val="24"/>
        </w:rPr>
        <w:t xml:space="preserve">ons/assignments must be written and </w:t>
      </w:r>
      <w:r w:rsidRPr="00F61D16">
        <w:rPr>
          <w:rFonts w:ascii="Times New Roman" w:eastAsia="Times New Roman" w:hAnsi="Times New Roman" w:cs="Times New Roman"/>
          <w:sz w:val="24"/>
          <w:szCs w:val="24"/>
        </w:rPr>
        <w:t>submitted at the time specified. Requests for adjustments to that schedule must be made before the test/exam/assignment date to the faculty member. Failure to do so will result in a mark of “0”, unless an illness/emergency can be proven with appropriate documentation.</w:t>
      </w:r>
    </w:p>
    <w:p w14:paraId="7DC0DC75" w14:textId="77777777" w:rsidR="00CE165C" w:rsidRPr="0065649C" w:rsidRDefault="00CE165C" w:rsidP="00CE165C">
      <w:pPr>
        <w:spacing w:after="0" w:line="360" w:lineRule="auto"/>
        <w:jc w:val="both"/>
        <w:rPr>
          <w:rFonts w:ascii="Times New Roman" w:eastAsia="Times New Roman" w:hAnsi="Times New Roman" w:cs="Times New Roman"/>
          <w:sz w:val="24"/>
          <w:szCs w:val="24"/>
        </w:rPr>
      </w:pPr>
      <w:r w:rsidRPr="0065649C">
        <w:rPr>
          <w:rFonts w:ascii="Times New Roman" w:eastAsia="Times New Roman" w:hAnsi="Times New Roman" w:cs="Times New Roman"/>
          <w:sz w:val="24"/>
          <w:szCs w:val="24"/>
        </w:rPr>
        <w:t>Components and Weighting of the Assessment/Evaluation Plan is comprised of:</w:t>
      </w:r>
    </w:p>
    <w:p w14:paraId="6AD66F89" w14:textId="6C6C8B8B" w:rsidR="00CE165C" w:rsidRPr="0065649C" w:rsidRDefault="00CE165C" w:rsidP="00CE165C">
      <w:pPr>
        <w:pStyle w:val="ListParagraph"/>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Assignments/Quiz, worth 20</w:t>
      </w:r>
      <w:r w:rsidRPr="0065649C">
        <w:rPr>
          <w:rFonts w:ascii="Times New Roman" w:eastAsia="Times New Roman" w:hAnsi="Times New Roman" w:cs="Times New Roman"/>
          <w:sz w:val="24"/>
          <w:szCs w:val="24"/>
        </w:rPr>
        <w:t>% of the total mark.</w:t>
      </w:r>
    </w:p>
    <w:p w14:paraId="3F81BE80" w14:textId="1A85264A" w:rsidR="00CE165C" w:rsidRPr="0065649C" w:rsidRDefault="00CE165C" w:rsidP="00CE165C">
      <w:pPr>
        <w:pStyle w:val="ListParagraph"/>
        <w:numPr>
          <w:ilvl w:val="0"/>
          <w:numId w:val="8"/>
        </w:numPr>
        <w:spacing w:after="0" w:line="360" w:lineRule="auto"/>
        <w:jc w:val="both"/>
        <w:rPr>
          <w:rFonts w:ascii="Times New Roman" w:eastAsia="Times New Roman" w:hAnsi="Times New Roman" w:cs="Times New Roman"/>
          <w:sz w:val="24"/>
          <w:szCs w:val="24"/>
        </w:rPr>
      </w:pPr>
      <w:r w:rsidRPr="0065649C">
        <w:rPr>
          <w:rFonts w:ascii="Times New Roman" w:eastAsia="Times New Roman" w:hAnsi="Times New Roman" w:cs="Times New Roman"/>
          <w:sz w:val="24"/>
          <w:szCs w:val="24"/>
        </w:rPr>
        <w:t xml:space="preserve">Attendance, worth </w:t>
      </w:r>
      <w:r>
        <w:rPr>
          <w:rFonts w:ascii="Times New Roman" w:eastAsia="Times New Roman" w:hAnsi="Times New Roman" w:cs="Times New Roman"/>
          <w:sz w:val="24"/>
          <w:szCs w:val="24"/>
        </w:rPr>
        <w:t>20</w:t>
      </w:r>
      <w:r w:rsidRPr="0065649C">
        <w:rPr>
          <w:rFonts w:ascii="Times New Roman" w:eastAsia="Times New Roman" w:hAnsi="Times New Roman" w:cs="Times New Roman"/>
          <w:sz w:val="24"/>
          <w:szCs w:val="24"/>
        </w:rPr>
        <w:t>% of the total mark.</w:t>
      </w:r>
    </w:p>
    <w:p w14:paraId="1DB800CD" w14:textId="5EA8CB27" w:rsidR="00CE165C" w:rsidRPr="0065649C" w:rsidRDefault="00CE165C" w:rsidP="00CE165C">
      <w:pPr>
        <w:pStyle w:val="ListParagraph"/>
        <w:numPr>
          <w:ilvl w:val="0"/>
          <w:numId w:val="8"/>
        </w:numPr>
        <w:spacing w:after="0" w:line="360" w:lineRule="auto"/>
        <w:jc w:val="both"/>
        <w:rPr>
          <w:rFonts w:ascii="Arial" w:eastAsia="Times New Roman" w:hAnsi="Arial" w:cs="Arial"/>
          <w:sz w:val="24"/>
          <w:szCs w:val="24"/>
        </w:rPr>
      </w:pPr>
      <w:r>
        <w:rPr>
          <w:rFonts w:ascii="Times New Roman" w:eastAsia="Times New Roman" w:hAnsi="Times New Roman" w:cs="Times New Roman"/>
          <w:sz w:val="24"/>
          <w:szCs w:val="24"/>
        </w:rPr>
        <w:t>Final exam, worth 6</w:t>
      </w:r>
      <w:r w:rsidRPr="0065649C">
        <w:rPr>
          <w:rFonts w:ascii="Times New Roman" w:eastAsia="Times New Roman" w:hAnsi="Times New Roman" w:cs="Times New Roman"/>
          <w:sz w:val="24"/>
          <w:szCs w:val="24"/>
        </w:rPr>
        <w:t>0% of the total mark.</w:t>
      </w:r>
    </w:p>
    <w:p w14:paraId="37036774" w14:textId="77777777" w:rsidR="00CE165C" w:rsidRPr="00B75165" w:rsidRDefault="00CE165C" w:rsidP="00CE165C">
      <w:pPr>
        <w:spacing w:after="0" w:line="240" w:lineRule="auto"/>
        <w:rPr>
          <w:rFonts w:ascii="Times New Roman" w:eastAsia="Times New Roman" w:hAnsi="Times New Roman" w:cs="Times New Roman"/>
          <w:b/>
          <w:sz w:val="24"/>
          <w:szCs w:val="24"/>
        </w:rPr>
      </w:pPr>
      <w:r w:rsidRPr="00B75165">
        <w:rPr>
          <w:rFonts w:ascii="Times New Roman" w:eastAsia="Times New Roman" w:hAnsi="Times New Roman" w:cs="Times New Roman"/>
          <w:b/>
          <w:sz w:val="24"/>
          <w:szCs w:val="24"/>
        </w:rPr>
        <w:t>Methodology</w:t>
      </w:r>
    </w:p>
    <w:p w14:paraId="18A4A2B6" w14:textId="77777777" w:rsidR="00CE165C" w:rsidRDefault="00CE165C" w:rsidP="00CE165C">
      <w:pPr>
        <w:spacing w:after="0"/>
        <w:rPr>
          <w:rFonts w:ascii="Times New Roman" w:eastAsia="Times New Roman" w:hAnsi="Times New Roman" w:cs="Times New Roman"/>
          <w:sz w:val="24"/>
          <w:szCs w:val="24"/>
        </w:rPr>
      </w:pPr>
      <w:r w:rsidRPr="00932A07">
        <w:rPr>
          <w:rFonts w:ascii="Times New Roman" w:eastAsia="Times New Roman" w:hAnsi="Times New Roman" w:cs="Times New Roman"/>
          <w:sz w:val="24"/>
          <w:szCs w:val="24"/>
        </w:rPr>
        <w:t>Question and answer method will be used during lesson explanation. There will be class discussions also.</w:t>
      </w:r>
    </w:p>
    <w:p w14:paraId="7F02E439" w14:textId="77777777" w:rsidR="00CE165C" w:rsidRPr="00932A07" w:rsidRDefault="00CE165C" w:rsidP="00CE165C">
      <w:pPr>
        <w:spacing w:after="0"/>
        <w:rPr>
          <w:rFonts w:ascii="Times New Roman" w:eastAsia="Times New Roman" w:hAnsi="Times New Roman" w:cs="Times New Roman"/>
          <w:b/>
          <w:sz w:val="24"/>
          <w:szCs w:val="24"/>
        </w:rPr>
      </w:pPr>
    </w:p>
    <w:p w14:paraId="2CFA632F" w14:textId="77777777" w:rsidR="00CE165C" w:rsidRPr="00932A07" w:rsidRDefault="00CE165C" w:rsidP="00CE165C">
      <w:pPr>
        <w:spacing w:after="0"/>
        <w:rPr>
          <w:rFonts w:ascii="Times New Roman" w:hAnsi="Times New Roman" w:cs="Times New Roman"/>
          <w:b/>
          <w:sz w:val="24"/>
          <w:szCs w:val="24"/>
        </w:rPr>
      </w:pPr>
      <w:r w:rsidRPr="00932A07">
        <w:rPr>
          <w:rFonts w:ascii="Times New Roman" w:hAnsi="Times New Roman" w:cs="Times New Roman"/>
          <w:b/>
          <w:sz w:val="24"/>
          <w:szCs w:val="24"/>
        </w:rPr>
        <w:t>Attendance</w:t>
      </w:r>
    </w:p>
    <w:p w14:paraId="1CBBBAF3" w14:textId="77777777" w:rsidR="00CE165C" w:rsidRPr="00932A07" w:rsidRDefault="00CE165C" w:rsidP="00CE165C">
      <w:pPr>
        <w:rPr>
          <w:rFonts w:ascii="Times New Roman" w:hAnsi="Times New Roman" w:cs="Times New Roman"/>
          <w:sz w:val="24"/>
          <w:szCs w:val="24"/>
        </w:rPr>
      </w:pPr>
      <w:r w:rsidRPr="00932A07">
        <w:rPr>
          <w:rFonts w:ascii="Times New Roman" w:hAnsi="Times New Roman" w:cs="Times New Roman"/>
          <w:sz w:val="24"/>
          <w:szCs w:val="24"/>
        </w:rPr>
        <w:t>All students are expected to attend all classes.</w:t>
      </w:r>
    </w:p>
    <w:p w14:paraId="68FFAA95" w14:textId="77777777" w:rsidR="00CE165C" w:rsidRPr="00932A07" w:rsidRDefault="00CE165C" w:rsidP="00CE165C">
      <w:pPr>
        <w:spacing w:after="0"/>
        <w:rPr>
          <w:rFonts w:ascii="Times New Roman" w:hAnsi="Times New Roman" w:cs="Times New Roman"/>
          <w:b/>
          <w:sz w:val="24"/>
          <w:szCs w:val="24"/>
        </w:rPr>
      </w:pPr>
      <w:r w:rsidRPr="00932A07">
        <w:rPr>
          <w:rFonts w:ascii="Times New Roman" w:hAnsi="Times New Roman" w:cs="Times New Roman"/>
          <w:b/>
          <w:sz w:val="24"/>
          <w:szCs w:val="24"/>
        </w:rPr>
        <w:t>Participation</w:t>
      </w:r>
    </w:p>
    <w:p w14:paraId="333FF9B6" w14:textId="77777777" w:rsidR="00CE165C" w:rsidRPr="00932A07" w:rsidRDefault="00CE165C" w:rsidP="00CE165C">
      <w:pPr>
        <w:spacing w:after="0"/>
        <w:rPr>
          <w:rFonts w:ascii="Times New Roman" w:hAnsi="Times New Roman" w:cs="Times New Roman"/>
          <w:sz w:val="24"/>
          <w:szCs w:val="24"/>
        </w:rPr>
      </w:pPr>
      <w:r w:rsidRPr="00932A07">
        <w:rPr>
          <w:rFonts w:ascii="Times New Roman" w:hAnsi="Times New Roman" w:cs="Times New Roman"/>
          <w:sz w:val="24"/>
          <w:szCs w:val="24"/>
        </w:rPr>
        <w:t>Students are strongly encouraged to participate class discussion through asking, answering and sharing idea.</w:t>
      </w:r>
    </w:p>
    <w:p w14:paraId="1CFC8106" w14:textId="1DEE7D07" w:rsidR="00A91F66" w:rsidRDefault="00A91F66" w:rsidP="002B52F1"/>
    <w:p w14:paraId="613F31B5" w14:textId="5062E77C" w:rsidR="00A91F66" w:rsidRDefault="00A91F66" w:rsidP="002B52F1"/>
    <w:p w14:paraId="7D576E1D" w14:textId="1E284839" w:rsidR="00A91F66" w:rsidRDefault="00A91F66" w:rsidP="002B52F1"/>
    <w:p w14:paraId="0A676596" w14:textId="77777777" w:rsidR="00A91F66" w:rsidRPr="002B52F1" w:rsidRDefault="00A91F66" w:rsidP="002B52F1"/>
    <w:p w14:paraId="685926B5" w14:textId="77777777" w:rsidR="009F37EC" w:rsidRDefault="009F37EC"/>
    <w:sectPr w:rsidR="009F3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56A"/>
    <w:multiLevelType w:val="multilevel"/>
    <w:tmpl w:val="B03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67B76"/>
    <w:multiLevelType w:val="multilevel"/>
    <w:tmpl w:val="7302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5A6A"/>
    <w:multiLevelType w:val="hybridMultilevel"/>
    <w:tmpl w:val="9E34C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13987"/>
    <w:multiLevelType w:val="hybridMultilevel"/>
    <w:tmpl w:val="6CC43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53151"/>
    <w:multiLevelType w:val="multilevel"/>
    <w:tmpl w:val="519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E2D02"/>
    <w:multiLevelType w:val="multilevel"/>
    <w:tmpl w:val="D894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7302E"/>
    <w:multiLevelType w:val="hybridMultilevel"/>
    <w:tmpl w:val="227EACA0"/>
    <w:lvl w:ilvl="0" w:tplc="FD7C47D4">
      <w:start w:val="1"/>
      <w:numFmt w:val="bullet"/>
      <w:lvlText w:val=""/>
      <w:lvlJc w:val="left"/>
      <w:pPr>
        <w:tabs>
          <w:tab w:val="num" w:pos="720"/>
        </w:tabs>
        <w:ind w:left="720" w:hanging="360"/>
      </w:pPr>
      <w:rPr>
        <w:rFonts w:ascii="Wingdings" w:hAnsi="Wingdings" w:hint="default"/>
      </w:rPr>
    </w:lvl>
    <w:lvl w:ilvl="1" w:tplc="10062C66" w:tentative="1">
      <w:start w:val="1"/>
      <w:numFmt w:val="bullet"/>
      <w:lvlText w:val=""/>
      <w:lvlJc w:val="left"/>
      <w:pPr>
        <w:tabs>
          <w:tab w:val="num" w:pos="1440"/>
        </w:tabs>
        <w:ind w:left="1440" w:hanging="360"/>
      </w:pPr>
      <w:rPr>
        <w:rFonts w:ascii="Wingdings" w:hAnsi="Wingdings" w:hint="default"/>
      </w:rPr>
    </w:lvl>
    <w:lvl w:ilvl="2" w:tplc="B50E6B9E" w:tentative="1">
      <w:start w:val="1"/>
      <w:numFmt w:val="bullet"/>
      <w:lvlText w:val=""/>
      <w:lvlJc w:val="left"/>
      <w:pPr>
        <w:tabs>
          <w:tab w:val="num" w:pos="2160"/>
        </w:tabs>
        <w:ind w:left="2160" w:hanging="360"/>
      </w:pPr>
      <w:rPr>
        <w:rFonts w:ascii="Wingdings" w:hAnsi="Wingdings" w:hint="default"/>
      </w:rPr>
    </w:lvl>
    <w:lvl w:ilvl="3" w:tplc="E5628090" w:tentative="1">
      <w:start w:val="1"/>
      <w:numFmt w:val="bullet"/>
      <w:lvlText w:val=""/>
      <w:lvlJc w:val="left"/>
      <w:pPr>
        <w:tabs>
          <w:tab w:val="num" w:pos="2880"/>
        </w:tabs>
        <w:ind w:left="2880" w:hanging="360"/>
      </w:pPr>
      <w:rPr>
        <w:rFonts w:ascii="Wingdings" w:hAnsi="Wingdings" w:hint="default"/>
      </w:rPr>
    </w:lvl>
    <w:lvl w:ilvl="4" w:tplc="7D3A920E" w:tentative="1">
      <w:start w:val="1"/>
      <w:numFmt w:val="bullet"/>
      <w:lvlText w:val=""/>
      <w:lvlJc w:val="left"/>
      <w:pPr>
        <w:tabs>
          <w:tab w:val="num" w:pos="3600"/>
        </w:tabs>
        <w:ind w:left="3600" w:hanging="360"/>
      </w:pPr>
      <w:rPr>
        <w:rFonts w:ascii="Wingdings" w:hAnsi="Wingdings" w:hint="default"/>
      </w:rPr>
    </w:lvl>
    <w:lvl w:ilvl="5" w:tplc="93466FE2" w:tentative="1">
      <w:start w:val="1"/>
      <w:numFmt w:val="bullet"/>
      <w:lvlText w:val=""/>
      <w:lvlJc w:val="left"/>
      <w:pPr>
        <w:tabs>
          <w:tab w:val="num" w:pos="4320"/>
        </w:tabs>
        <w:ind w:left="4320" w:hanging="360"/>
      </w:pPr>
      <w:rPr>
        <w:rFonts w:ascii="Wingdings" w:hAnsi="Wingdings" w:hint="default"/>
      </w:rPr>
    </w:lvl>
    <w:lvl w:ilvl="6" w:tplc="C0C6ECC0" w:tentative="1">
      <w:start w:val="1"/>
      <w:numFmt w:val="bullet"/>
      <w:lvlText w:val=""/>
      <w:lvlJc w:val="left"/>
      <w:pPr>
        <w:tabs>
          <w:tab w:val="num" w:pos="5040"/>
        </w:tabs>
        <w:ind w:left="5040" w:hanging="360"/>
      </w:pPr>
      <w:rPr>
        <w:rFonts w:ascii="Wingdings" w:hAnsi="Wingdings" w:hint="default"/>
      </w:rPr>
    </w:lvl>
    <w:lvl w:ilvl="7" w:tplc="22EC0D4A" w:tentative="1">
      <w:start w:val="1"/>
      <w:numFmt w:val="bullet"/>
      <w:lvlText w:val=""/>
      <w:lvlJc w:val="left"/>
      <w:pPr>
        <w:tabs>
          <w:tab w:val="num" w:pos="5760"/>
        </w:tabs>
        <w:ind w:left="5760" w:hanging="360"/>
      </w:pPr>
      <w:rPr>
        <w:rFonts w:ascii="Wingdings" w:hAnsi="Wingdings" w:hint="default"/>
      </w:rPr>
    </w:lvl>
    <w:lvl w:ilvl="8" w:tplc="4A3E86B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135608"/>
    <w:multiLevelType w:val="multilevel"/>
    <w:tmpl w:val="52A4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F1"/>
    <w:rsid w:val="00030A29"/>
    <w:rsid w:val="00172C9E"/>
    <w:rsid w:val="001F7A77"/>
    <w:rsid w:val="002170F8"/>
    <w:rsid w:val="00295CD7"/>
    <w:rsid w:val="002B52F1"/>
    <w:rsid w:val="00311A4C"/>
    <w:rsid w:val="00364084"/>
    <w:rsid w:val="00537AAE"/>
    <w:rsid w:val="006D5A3C"/>
    <w:rsid w:val="006E6F56"/>
    <w:rsid w:val="007441D4"/>
    <w:rsid w:val="00776488"/>
    <w:rsid w:val="00782201"/>
    <w:rsid w:val="00997584"/>
    <w:rsid w:val="009F37EC"/>
    <w:rsid w:val="00A91F66"/>
    <w:rsid w:val="00AD441B"/>
    <w:rsid w:val="00B61841"/>
    <w:rsid w:val="00B939FC"/>
    <w:rsid w:val="00CE165C"/>
    <w:rsid w:val="00D9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C345"/>
  <w15:chartTrackingRefBased/>
  <w15:docId w15:val="{8A42D507-159B-478C-ABE4-E6B29CC2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F66"/>
    <w:pPr>
      <w:ind w:left="720"/>
      <w:contextualSpacing/>
    </w:pPr>
  </w:style>
  <w:style w:type="table" w:styleId="TableGrid">
    <w:name w:val="Table Grid"/>
    <w:basedOn w:val="TableNormal"/>
    <w:uiPriority w:val="39"/>
    <w:rsid w:val="00A91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93855">
      <w:bodyDiv w:val="1"/>
      <w:marLeft w:val="0"/>
      <w:marRight w:val="0"/>
      <w:marTop w:val="0"/>
      <w:marBottom w:val="0"/>
      <w:divBdr>
        <w:top w:val="none" w:sz="0" w:space="0" w:color="auto"/>
        <w:left w:val="none" w:sz="0" w:space="0" w:color="auto"/>
        <w:bottom w:val="none" w:sz="0" w:space="0" w:color="auto"/>
        <w:right w:val="none" w:sz="0" w:space="0" w:color="auto"/>
      </w:divBdr>
      <w:divsChild>
        <w:div w:id="2085448981">
          <w:marLeft w:val="0"/>
          <w:marRight w:val="0"/>
          <w:marTop w:val="0"/>
          <w:marBottom w:val="0"/>
          <w:divBdr>
            <w:top w:val="none" w:sz="0" w:space="0" w:color="auto"/>
            <w:left w:val="none" w:sz="0" w:space="0" w:color="auto"/>
            <w:bottom w:val="none" w:sz="0" w:space="0" w:color="auto"/>
            <w:right w:val="none" w:sz="0" w:space="0" w:color="auto"/>
          </w:divBdr>
          <w:divsChild>
            <w:div w:id="1042703807">
              <w:marLeft w:val="0"/>
              <w:marRight w:val="0"/>
              <w:marTop w:val="0"/>
              <w:marBottom w:val="0"/>
              <w:divBdr>
                <w:top w:val="none" w:sz="0" w:space="0" w:color="auto"/>
                <w:left w:val="none" w:sz="0" w:space="0" w:color="auto"/>
                <w:bottom w:val="none" w:sz="0" w:space="0" w:color="auto"/>
                <w:right w:val="none" w:sz="0" w:space="0" w:color="auto"/>
              </w:divBdr>
              <w:divsChild>
                <w:div w:id="1596327694">
                  <w:marLeft w:val="0"/>
                  <w:marRight w:val="0"/>
                  <w:marTop w:val="0"/>
                  <w:marBottom w:val="0"/>
                  <w:divBdr>
                    <w:top w:val="none" w:sz="0" w:space="0" w:color="auto"/>
                    <w:left w:val="none" w:sz="0" w:space="0" w:color="auto"/>
                    <w:bottom w:val="none" w:sz="0" w:space="0" w:color="auto"/>
                    <w:right w:val="none" w:sz="0" w:space="0" w:color="auto"/>
                  </w:divBdr>
                  <w:divsChild>
                    <w:div w:id="1518228148">
                      <w:marLeft w:val="0"/>
                      <w:marRight w:val="0"/>
                      <w:marTop w:val="0"/>
                      <w:marBottom w:val="0"/>
                      <w:divBdr>
                        <w:top w:val="none" w:sz="0" w:space="0" w:color="auto"/>
                        <w:left w:val="none" w:sz="0" w:space="0" w:color="auto"/>
                        <w:bottom w:val="none" w:sz="0" w:space="0" w:color="auto"/>
                        <w:right w:val="none" w:sz="0" w:space="0" w:color="auto"/>
                      </w:divBdr>
                      <w:divsChild>
                        <w:div w:id="1190728818">
                          <w:marLeft w:val="0"/>
                          <w:marRight w:val="0"/>
                          <w:marTop w:val="0"/>
                          <w:marBottom w:val="0"/>
                          <w:divBdr>
                            <w:top w:val="none" w:sz="0" w:space="0" w:color="auto"/>
                            <w:left w:val="none" w:sz="0" w:space="0" w:color="auto"/>
                            <w:bottom w:val="none" w:sz="0" w:space="0" w:color="auto"/>
                            <w:right w:val="none" w:sz="0" w:space="0" w:color="auto"/>
                          </w:divBdr>
                          <w:divsChild>
                            <w:div w:id="1585146556">
                              <w:marLeft w:val="0"/>
                              <w:marRight w:val="0"/>
                              <w:marTop w:val="0"/>
                              <w:marBottom w:val="0"/>
                              <w:divBdr>
                                <w:top w:val="none" w:sz="0" w:space="0" w:color="auto"/>
                                <w:left w:val="none" w:sz="0" w:space="0" w:color="auto"/>
                                <w:bottom w:val="none" w:sz="0" w:space="0" w:color="auto"/>
                                <w:right w:val="none" w:sz="0" w:space="0" w:color="auto"/>
                              </w:divBdr>
                              <w:divsChild>
                                <w:div w:id="181626916">
                                  <w:marLeft w:val="0"/>
                                  <w:marRight w:val="0"/>
                                  <w:marTop w:val="0"/>
                                  <w:marBottom w:val="0"/>
                                  <w:divBdr>
                                    <w:top w:val="none" w:sz="0" w:space="0" w:color="auto"/>
                                    <w:left w:val="none" w:sz="0" w:space="0" w:color="auto"/>
                                    <w:bottom w:val="none" w:sz="0" w:space="0" w:color="auto"/>
                                    <w:right w:val="none" w:sz="0" w:space="0" w:color="auto"/>
                                  </w:divBdr>
                                  <w:divsChild>
                                    <w:div w:id="13516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4839">
                          <w:marLeft w:val="0"/>
                          <w:marRight w:val="0"/>
                          <w:marTop w:val="0"/>
                          <w:marBottom w:val="0"/>
                          <w:divBdr>
                            <w:top w:val="none" w:sz="0" w:space="0" w:color="auto"/>
                            <w:left w:val="none" w:sz="0" w:space="0" w:color="auto"/>
                            <w:bottom w:val="none" w:sz="0" w:space="0" w:color="auto"/>
                            <w:right w:val="none" w:sz="0" w:space="0" w:color="auto"/>
                          </w:divBdr>
                          <w:divsChild>
                            <w:div w:id="1236279808">
                              <w:marLeft w:val="0"/>
                              <w:marRight w:val="0"/>
                              <w:marTop w:val="0"/>
                              <w:marBottom w:val="0"/>
                              <w:divBdr>
                                <w:top w:val="none" w:sz="0" w:space="0" w:color="auto"/>
                                <w:left w:val="none" w:sz="0" w:space="0" w:color="auto"/>
                                <w:bottom w:val="none" w:sz="0" w:space="0" w:color="auto"/>
                                <w:right w:val="none" w:sz="0" w:space="0" w:color="auto"/>
                              </w:divBdr>
                              <w:divsChild>
                                <w:div w:id="1759711141">
                                  <w:marLeft w:val="0"/>
                                  <w:marRight w:val="0"/>
                                  <w:marTop w:val="0"/>
                                  <w:marBottom w:val="0"/>
                                  <w:divBdr>
                                    <w:top w:val="none" w:sz="0" w:space="0" w:color="auto"/>
                                    <w:left w:val="none" w:sz="0" w:space="0" w:color="auto"/>
                                    <w:bottom w:val="none" w:sz="0" w:space="0" w:color="auto"/>
                                    <w:right w:val="none" w:sz="0" w:space="0" w:color="auto"/>
                                  </w:divBdr>
                                  <w:divsChild>
                                    <w:div w:id="14657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95979">
          <w:marLeft w:val="0"/>
          <w:marRight w:val="0"/>
          <w:marTop w:val="0"/>
          <w:marBottom w:val="0"/>
          <w:divBdr>
            <w:top w:val="none" w:sz="0" w:space="0" w:color="auto"/>
            <w:left w:val="none" w:sz="0" w:space="0" w:color="auto"/>
            <w:bottom w:val="none" w:sz="0" w:space="0" w:color="auto"/>
            <w:right w:val="none" w:sz="0" w:space="0" w:color="auto"/>
          </w:divBdr>
          <w:divsChild>
            <w:div w:id="687297053">
              <w:marLeft w:val="0"/>
              <w:marRight w:val="0"/>
              <w:marTop w:val="0"/>
              <w:marBottom w:val="0"/>
              <w:divBdr>
                <w:top w:val="none" w:sz="0" w:space="0" w:color="auto"/>
                <w:left w:val="none" w:sz="0" w:space="0" w:color="auto"/>
                <w:bottom w:val="none" w:sz="0" w:space="0" w:color="auto"/>
                <w:right w:val="none" w:sz="0" w:space="0" w:color="auto"/>
              </w:divBdr>
              <w:divsChild>
                <w:div w:id="795755009">
                  <w:marLeft w:val="0"/>
                  <w:marRight w:val="0"/>
                  <w:marTop w:val="0"/>
                  <w:marBottom w:val="0"/>
                  <w:divBdr>
                    <w:top w:val="none" w:sz="0" w:space="0" w:color="auto"/>
                    <w:left w:val="none" w:sz="0" w:space="0" w:color="auto"/>
                    <w:bottom w:val="none" w:sz="0" w:space="0" w:color="auto"/>
                    <w:right w:val="none" w:sz="0" w:space="0" w:color="auto"/>
                  </w:divBdr>
                  <w:divsChild>
                    <w:div w:id="1287271652">
                      <w:marLeft w:val="0"/>
                      <w:marRight w:val="0"/>
                      <w:marTop w:val="0"/>
                      <w:marBottom w:val="0"/>
                      <w:divBdr>
                        <w:top w:val="none" w:sz="0" w:space="0" w:color="auto"/>
                        <w:left w:val="none" w:sz="0" w:space="0" w:color="auto"/>
                        <w:bottom w:val="none" w:sz="0" w:space="0" w:color="auto"/>
                        <w:right w:val="none" w:sz="0" w:space="0" w:color="auto"/>
                      </w:divBdr>
                      <w:divsChild>
                        <w:div w:id="1450854881">
                          <w:marLeft w:val="0"/>
                          <w:marRight w:val="0"/>
                          <w:marTop w:val="0"/>
                          <w:marBottom w:val="0"/>
                          <w:divBdr>
                            <w:top w:val="none" w:sz="0" w:space="0" w:color="auto"/>
                            <w:left w:val="none" w:sz="0" w:space="0" w:color="auto"/>
                            <w:bottom w:val="none" w:sz="0" w:space="0" w:color="auto"/>
                            <w:right w:val="none" w:sz="0" w:space="0" w:color="auto"/>
                          </w:divBdr>
                          <w:divsChild>
                            <w:div w:id="593980726">
                              <w:marLeft w:val="0"/>
                              <w:marRight w:val="0"/>
                              <w:marTop w:val="0"/>
                              <w:marBottom w:val="0"/>
                              <w:divBdr>
                                <w:top w:val="none" w:sz="0" w:space="0" w:color="auto"/>
                                <w:left w:val="none" w:sz="0" w:space="0" w:color="auto"/>
                                <w:bottom w:val="none" w:sz="0" w:space="0" w:color="auto"/>
                                <w:right w:val="none" w:sz="0" w:space="0" w:color="auto"/>
                              </w:divBdr>
                              <w:divsChild>
                                <w:div w:id="298655684">
                                  <w:marLeft w:val="0"/>
                                  <w:marRight w:val="0"/>
                                  <w:marTop w:val="0"/>
                                  <w:marBottom w:val="0"/>
                                  <w:divBdr>
                                    <w:top w:val="none" w:sz="0" w:space="0" w:color="auto"/>
                                    <w:left w:val="none" w:sz="0" w:space="0" w:color="auto"/>
                                    <w:bottom w:val="none" w:sz="0" w:space="0" w:color="auto"/>
                                    <w:right w:val="none" w:sz="0" w:space="0" w:color="auto"/>
                                  </w:divBdr>
                                  <w:divsChild>
                                    <w:div w:id="669406921">
                                      <w:marLeft w:val="0"/>
                                      <w:marRight w:val="0"/>
                                      <w:marTop w:val="0"/>
                                      <w:marBottom w:val="0"/>
                                      <w:divBdr>
                                        <w:top w:val="none" w:sz="0" w:space="0" w:color="auto"/>
                                        <w:left w:val="none" w:sz="0" w:space="0" w:color="auto"/>
                                        <w:bottom w:val="none" w:sz="0" w:space="0" w:color="auto"/>
                                        <w:right w:val="none" w:sz="0" w:space="0" w:color="auto"/>
                                      </w:divBdr>
                                      <w:divsChild>
                                        <w:div w:id="18514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756585">
          <w:marLeft w:val="0"/>
          <w:marRight w:val="0"/>
          <w:marTop w:val="0"/>
          <w:marBottom w:val="0"/>
          <w:divBdr>
            <w:top w:val="none" w:sz="0" w:space="0" w:color="auto"/>
            <w:left w:val="none" w:sz="0" w:space="0" w:color="auto"/>
            <w:bottom w:val="none" w:sz="0" w:space="0" w:color="auto"/>
            <w:right w:val="none" w:sz="0" w:space="0" w:color="auto"/>
          </w:divBdr>
          <w:divsChild>
            <w:div w:id="1913151890">
              <w:marLeft w:val="0"/>
              <w:marRight w:val="0"/>
              <w:marTop w:val="0"/>
              <w:marBottom w:val="0"/>
              <w:divBdr>
                <w:top w:val="none" w:sz="0" w:space="0" w:color="auto"/>
                <w:left w:val="none" w:sz="0" w:space="0" w:color="auto"/>
                <w:bottom w:val="none" w:sz="0" w:space="0" w:color="auto"/>
                <w:right w:val="none" w:sz="0" w:space="0" w:color="auto"/>
              </w:divBdr>
              <w:divsChild>
                <w:div w:id="152334463">
                  <w:marLeft w:val="0"/>
                  <w:marRight w:val="0"/>
                  <w:marTop w:val="0"/>
                  <w:marBottom w:val="0"/>
                  <w:divBdr>
                    <w:top w:val="none" w:sz="0" w:space="0" w:color="auto"/>
                    <w:left w:val="none" w:sz="0" w:space="0" w:color="auto"/>
                    <w:bottom w:val="none" w:sz="0" w:space="0" w:color="auto"/>
                    <w:right w:val="none" w:sz="0" w:space="0" w:color="auto"/>
                  </w:divBdr>
                  <w:divsChild>
                    <w:div w:id="1731151300">
                      <w:marLeft w:val="0"/>
                      <w:marRight w:val="0"/>
                      <w:marTop w:val="0"/>
                      <w:marBottom w:val="0"/>
                      <w:divBdr>
                        <w:top w:val="none" w:sz="0" w:space="0" w:color="auto"/>
                        <w:left w:val="none" w:sz="0" w:space="0" w:color="auto"/>
                        <w:bottom w:val="none" w:sz="0" w:space="0" w:color="auto"/>
                        <w:right w:val="none" w:sz="0" w:space="0" w:color="auto"/>
                      </w:divBdr>
                      <w:divsChild>
                        <w:div w:id="1334532452">
                          <w:marLeft w:val="0"/>
                          <w:marRight w:val="0"/>
                          <w:marTop w:val="0"/>
                          <w:marBottom w:val="0"/>
                          <w:divBdr>
                            <w:top w:val="none" w:sz="0" w:space="0" w:color="auto"/>
                            <w:left w:val="none" w:sz="0" w:space="0" w:color="auto"/>
                            <w:bottom w:val="none" w:sz="0" w:space="0" w:color="auto"/>
                            <w:right w:val="none" w:sz="0" w:space="0" w:color="auto"/>
                          </w:divBdr>
                          <w:divsChild>
                            <w:div w:id="1116757691">
                              <w:marLeft w:val="0"/>
                              <w:marRight w:val="0"/>
                              <w:marTop w:val="0"/>
                              <w:marBottom w:val="0"/>
                              <w:divBdr>
                                <w:top w:val="none" w:sz="0" w:space="0" w:color="auto"/>
                                <w:left w:val="none" w:sz="0" w:space="0" w:color="auto"/>
                                <w:bottom w:val="none" w:sz="0" w:space="0" w:color="auto"/>
                                <w:right w:val="none" w:sz="0" w:space="0" w:color="auto"/>
                              </w:divBdr>
                              <w:divsChild>
                                <w:div w:id="14597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4865">
                  <w:marLeft w:val="0"/>
                  <w:marRight w:val="0"/>
                  <w:marTop w:val="0"/>
                  <w:marBottom w:val="0"/>
                  <w:divBdr>
                    <w:top w:val="none" w:sz="0" w:space="0" w:color="auto"/>
                    <w:left w:val="none" w:sz="0" w:space="0" w:color="auto"/>
                    <w:bottom w:val="none" w:sz="0" w:space="0" w:color="auto"/>
                    <w:right w:val="none" w:sz="0" w:space="0" w:color="auto"/>
                  </w:divBdr>
                  <w:divsChild>
                    <w:div w:id="1639610230">
                      <w:marLeft w:val="0"/>
                      <w:marRight w:val="0"/>
                      <w:marTop w:val="0"/>
                      <w:marBottom w:val="0"/>
                      <w:divBdr>
                        <w:top w:val="none" w:sz="0" w:space="0" w:color="auto"/>
                        <w:left w:val="none" w:sz="0" w:space="0" w:color="auto"/>
                        <w:bottom w:val="none" w:sz="0" w:space="0" w:color="auto"/>
                        <w:right w:val="none" w:sz="0" w:space="0" w:color="auto"/>
                      </w:divBdr>
                      <w:divsChild>
                        <w:div w:id="2098558133">
                          <w:marLeft w:val="0"/>
                          <w:marRight w:val="0"/>
                          <w:marTop w:val="0"/>
                          <w:marBottom w:val="0"/>
                          <w:divBdr>
                            <w:top w:val="none" w:sz="0" w:space="0" w:color="auto"/>
                            <w:left w:val="none" w:sz="0" w:space="0" w:color="auto"/>
                            <w:bottom w:val="none" w:sz="0" w:space="0" w:color="auto"/>
                            <w:right w:val="none" w:sz="0" w:space="0" w:color="auto"/>
                          </w:divBdr>
                          <w:divsChild>
                            <w:div w:id="602422846">
                              <w:marLeft w:val="0"/>
                              <w:marRight w:val="0"/>
                              <w:marTop w:val="0"/>
                              <w:marBottom w:val="0"/>
                              <w:divBdr>
                                <w:top w:val="none" w:sz="0" w:space="0" w:color="auto"/>
                                <w:left w:val="none" w:sz="0" w:space="0" w:color="auto"/>
                                <w:bottom w:val="none" w:sz="0" w:space="0" w:color="auto"/>
                                <w:right w:val="none" w:sz="0" w:space="0" w:color="auto"/>
                              </w:divBdr>
                              <w:divsChild>
                                <w:div w:id="2054115007">
                                  <w:marLeft w:val="0"/>
                                  <w:marRight w:val="0"/>
                                  <w:marTop w:val="0"/>
                                  <w:marBottom w:val="0"/>
                                  <w:divBdr>
                                    <w:top w:val="none" w:sz="0" w:space="0" w:color="auto"/>
                                    <w:left w:val="none" w:sz="0" w:space="0" w:color="auto"/>
                                    <w:bottom w:val="none" w:sz="0" w:space="0" w:color="auto"/>
                                    <w:right w:val="none" w:sz="0" w:space="0" w:color="auto"/>
                                  </w:divBdr>
                                  <w:divsChild>
                                    <w:div w:id="14734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713709">
      <w:bodyDiv w:val="1"/>
      <w:marLeft w:val="0"/>
      <w:marRight w:val="0"/>
      <w:marTop w:val="0"/>
      <w:marBottom w:val="0"/>
      <w:divBdr>
        <w:top w:val="none" w:sz="0" w:space="0" w:color="auto"/>
        <w:left w:val="none" w:sz="0" w:space="0" w:color="auto"/>
        <w:bottom w:val="none" w:sz="0" w:space="0" w:color="auto"/>
        <w:right w:val="none" w:sz="0" w:space="0" w:color="auto"/>
      </w:divBdr>
      <w:divsChild>
        <w:div w:id="1386679154">
          <w:marLeft w:val="360"/>
          <w:marRight w:val="0"/>
          <w:marTop w:val="200"/>
          <w:marBottom w:val="0"/>
          <w:divBdr>
            <w:top w:val="none" w:sz="0" w:space="0" w:color="auto"/>
            <w:left w:val="none" w:sz="0" w:space="0" w:color="auto"/>
            <w:bottom w:val="none" w:sz="0" w:space="0" w:color="auto"/>
            <w:right w:val="none" w:sz="0" w:space="0" w:color="auto"/>
          </w:divBdr>
        </w:div>
      </w:divsChild>
    </w:div>
    <w:div w:id="1148013993">
      <w:bodyDiv w:val="1"/>
      <w:marLeft w:val="0"/>
      <w:marRight w:val="0"/>
      <w:marTop w:val="0"/>
      <w:marBottom w:val="0"/>
      <w:divBdr>
        <w:top w:val="none" w:sz="0" w:space="0" w:color="auto"/>
        <w:left w:val="none" w:sz="0" w:space="0" w:color="auto"/>
        <w:bottom w:val="none" w:sz="0" w:space="0" w:color="auto"/>
        <w:right w:val="none" w:sz="0" w:space="0" w:color="auto"/>
      </w:divBdr>
      <w:divsChild>
        <w:div w:id="6253937">
          <w:marLeft w:val="0"/>
          <w:marRight w:val="0"/>
          <w:marTop w:val="0"/>
          <w:marBottom w:val="0"/>
          <w:divBdr>
            <w:top w:val="none" w:sz="0" w:space="0" w:color="auto"/>
            <w:left w:val="none" w:sz="0" w:space="0" w:color="auto"/>
            <w:bottom w:val="none" w:sz="0" w:space="0" w:color="auto"/>
            <w:right w:val="none" w:sz="0" w:space="0" w:color="auto"/>
          </w:divBdr>
          <w:divsChild>
            <w:div w:id="750195807">
              <w:marLeft w:val="0"/>
              <w:marRight w:val="0"/>
              <w:marTop w:val="0"/>
              <w:marBottom w:val="0"/>
              <w:divBdr>
                <w:top w:val="none" w:sz="0" w:space="0" w:color="auto"/>
                <w:left w:val="none" w:sz="0" w:space="0" w:color="auto"/>
                <w:bottom w:val="none" w:sz="0" w:space="0" w:color="auto"/>
                <w:right w:val="none" w:sz="0" w:space="0" w:color="auto"/>
              </w:divBdr>
              <w:divsChild>
                <w:div w:id="1481800904">
                  <w:marLeft w:val="0"/>
                  <w:marRight w:val="0"/>
                  <w:marTop w:val="0"/>
                  <w:marBottom w:val="0"/>
                  <w:divBdr>
                    <w:top w:val="none" w:sz="0" w:space="0" w:color="auto"/>
                    <w:left w:val="none" w:sz="0" w:space="0" w:color="auto"/>
                    <w:bottom w:val="none" w:sz="0" w:space="0" w:color="auto"/>
                    <w:right w:val="none" w:sz="0" w:space="0" w:color="auto"/>
                  </w:divBdr>
                  <w:divsChild>
                    <w:div w:id="482158430">
                      <w:marLeft w:val="0"/>
                      <w:marRight w:val="0"/>
                      <w:marTop w:val="0"/>
                      <w:marBottom w:val="0"/>
                      <w:divBdr>
                        <w:top w:val="none" w:sz="0" w:space="0" w:color="auto"/>
                        <w:left w:val="none" w:sz="0" w:space="0" w:color="auto"/>
                        <w:bottom w:val="none" w:sz="0" w:space="0" w:color="auto"/>
                        <w:right w:val="none" w:sz="0" w:space="0" w:color="auto"/>
                      </w:divBdr>
                      <w:divsChild>
                        <w:div w:id="1899704605">
                          <w:marLeft w:val="0"/>
                          <w:marRight w:val="0"/>
                          <w:marTop w:val="0"/>
                          <w:marBottom w:val="0"/>
                          <w:divBdr>
                            <w:top w:val="none" w:sz="0" w:space="0" w:color="auto"/>
                            <w:left w:val="none" w:sz="0" w:space="0" w:color="auto"/>
                            <w:bottom w:val="none" w:sz="0" w:space="0" w:color="auto"/>
                            <w:right w:val="none" w:sz="0" w:space="0" w:color="auto"/>
                          </w:divBdr>
                          <w:divsChild>
                            <w:div w:id="664555312">
                              <w:marLeft w:val="0"/>
                              <w:marRight w:val="0"/>
                              <w:marTop w:val="0"/>
                              <w:marBottom w:val="0"/>
                              <w:divBdr>
                                <w:top w:val="none" w:sz="0" w:space="0" w:color="auto"/>
                                <w:left w:val="none" w:sz="0" w:space="0" w:color="auto"/>
                                <w:bottom w:val="none" w:sz="0" w:space="0" w:color="auto"/>
                                <w:right w:val="none" w:sz="0" w:space="0" w:color="auto"/>
                              </w:divBdr>
                              <w:divsChild>
                                <w:div w:id="1597977361">
                                  <w:marLeft w:val="0"/>
                                  <w:marRight w:val="0"/>
                                  <w:marTop w:val="0"/>
                                  <w:marBottom w:val="0"/>
                                  <w:divBdr>
                                    <w:top w:val="none" w:sz="0" w:space="0" w:color="auto"/>
                                    <w:left w:val="none" w:sz="0" w:space="0" w:color="auto"/>
                                    <w:bottom w:val="none" w:sz="0" w:space="0" w:color="auto"/>
                                    <w:right w:val="none" w:sz="0" w:space="0" w:color="auto"/>
                                  </w:divBdr>
                                  <w:divsChild>
                                    <w:div w:id="16675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8395">
                          <w:marLeft w:val="0"/>
                          <w:marRight w:val="0"/>
                          <w:marTop w:val="0"/>
                          <w:marBottom w:val="0"/>
                          <w:divBdr>
                            <w:top w:val="none" w:sz="0" w:space="0" w:color="auto"/>
                            <w:left w:val="none" w:sz="0" w:space="0" w:color="auto"/>
                            <w:bottom w:val="none" w:sz="0" w:space="0" w:color="auto"/>
                            <w:right w:val="none" w:sz="0" w:space="0" w:color="auto"/>
                          </w:divBdr>
                          <w:divsChild>
                            <w:div w:id="150872361">
                              <w:marLeft w:val="0"/>
                              <w:marRight w:val="0"/>
                              <w:marTop w:val="0"/>
                              <w:marBottom w:val="0"/>
                              <w:divBdr>
                                <w:top w:val="none" w:sz="0" w:space="0" w:color="auto"/>
                                <w:left w:val="none" w:sz="0" w:space="0" w:color="auto"/>
                                <w:bottom w:val="none" w:sz="0" w:space="0" w:color="auto"/>
                                <w:right w:val="none" w:sz="0" w:space="0" w:color="auto"/>
                              </w:divBdr>
                              <w:divsChild>
                                <w:div w:id="117379460">
                                  <w:marLeft w:val="0"/>
                                  <w:marRight w:val="0"/>
                                  <w:marTop w:val="0"/>
                                  <w:marBottom w:val="0"/>
                                  <w:divBdr>
                                    <w:top w:val="none" w:sz="0" w:space="0" w:color="auto"/>
                                    <w:left w:val="none" w:sz="0" w:space="0" w:color="auto"/>
                                    <w:bottom w:val="none" w:sz="0" w:space="0" w:color="auto"/>
                                    <w:right w:val="none" w:sz="0" w:space="0" w:color="auto"/>
                                  </w:divBdr>
                                  <w:divsChild>
                                    <w:div w:id="10918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711724">
          <w:marLeft w:val="0"/>
          <w:marRight w:val="0"/>
          <w:marTop w:val="0"/>
          <w:marBottom w:val="0"/>
          <w:divBdr>
            <w:top w:val="none" w:sz="0" w:space="0" w:color="auto"/>
            <w:left w:val="none" w:sz="0" w:space="0" w:color="auto"/>
            <w:bottom w:val="none" w:sz="0" w:space="0" w:color="auto"/>
            <w:right w:val="none" w:sz="0" w:space="0" w:color="auto"/>
          </w:divBdr>
          <w:divsChild>
            <w:div w:id="2066370622">
              <w:marLeft w:val="0"/>
              <w:marRight w:val="0"/>
              <w:marTop w:val="0"/>
              <w:marBottom w:val="0"/>
              <w:divBdr>
                <w:top w:val="none" w:sz="0" w:space="0" w:color="auto"/>
                <w:left w:val="none" w:sz="0" w:space="0" w:color="auto"/>
                <w:bottom w:val="none" w:sz="0" w:space="0" w:color="auto"/>
                <w:right w:val="none" w:sz="0" w:space="0" w:color="auto"/>
              </w:divBdr>
              <w:divsChild>
                <w:div w:id="472403636">
                  <w:marLeft w:val="0"/>
                  <w:marRight w:val="0"/>
                  <w:marTop w:val="0"/>
                  <w:marBottom w:val="0"/>
                  <w:divBdr>
                    <w:top w:val="none" w:sz="0" w:space="0" w:color="auto"/>
                    <w:left w:val="none" w:sz="0" w:space="0" w:color="auto"/>
                    <w:bottom w:val="none" w:sz="0" w:space="0" w:color="auto"/>
                    <w:right w:val="none" w:sz="0" w:space="0" w:color="auto"/>
                  </w:divBdr>
                  <w:divsChild>
                    <w:div w:id="1155993815">
                      <w:marLeft w:val="0"/>
                      <w:marRight w:val="0"/>
                      <w:marTop w:val="0"/>
                      <w:marBottom w:val="0"/>
                      <w:divBdr>
                        <w:top w:val="none" w:sz="0" w:space="0" w:color="auto"/>
                        <w:left w:val="none" w:sz="0" w:space="0" w:color="auto"/>
                        <w:bottom w:val="none" w:sz="0" w:space="0" w:color="auto"/>
                        <w:right w:val="none" w:sz="0" w:space="0" w:color="auto"/>
                      </w:divBdr>
                      <w:divsChild>
                        <w:div w:id="1213077007">
                          <w:marLeft w:val="0"/>
                          <w:marRight w:val="0"/>
                          <w:marTop w:val="0"/>
                          <w:marBottom w:val="0"/>
                          <w:divBdr>
                            <w:top w:val="none" w:sz="0" w:space="0" w:color="auto"/>
                            <w:left w:val="none" w:sz="0" w:space="0" w:color="auto"/>
                            <w:bottom w:val="none" w:sz="0" w:space="0" w:color="auto"/>
                            <w:right w:val="none" w:sz="0" w:space="0" w:color="auto"/>
                          </w:divBdr>
                          <w:divsChild>
                            <w:div w:id="534192499">
                              <w:marLeft w:val="0"/>
                              <w:marRight w:val="0"/>
                              <w:marTop w:val="0"/>
                              <w:marBottom w:val="0"/>
                              <w:divBdr>
                                <w:top w:val="none" w:sz="0" w:space="0" w:color="auto"/>
                                <w:left w:val="none" w:sz="0" w:space="0" w:color="auto"/>
                                <w:bottom w:val="none" w:sz="0" w:space="0" w:color="auto"/>
                                <w:right w:val="none" w:sz="0" w:space="0" w:color="auto"/>
                              </w:divBdr>
                              <w:divsChild>
                                <w:div w:id="1946112370">
                                  <w:marLeft w:val="0"/>
                                  <w:marRight w:val="0"/>
                                  <w:marTop w:val="0"/>
                                  <w:marBottom w:val="0"/>
                                  <w:divBdr>
                                    <w:top w:val="none" w:sz="0" w:space="0" w:color="auto"/>
                                    <w:left w:val="none" w:sz="0" w:space="0" w:color="auto"/>
                                    <w:bottom w:val="none" w:sz="0" w:space="0" w:color="auto"/>
                                    <w:right w:val="none" w:sz="0" w:space="0" w:color="auto"/>
                                  </w:divBdr>
                                  <w:divsChild>
                                    <w:div w:id="1278173671">
                                      <w:marLeft w:val="0"/>
                                      <w:marRight w:val="0"/>
                                      <w:marTop w:val="0"/>
                                      <w:marBottom w:val="0"/>
                                      <w:divBdr>
                                        <w:top w:val="none" w:sz="0" w:space="0" w:color="auto"/>
                                        <w:left w:val="none" w:sz="0" w:space="0" w:color="auto"/>
                                        <w:bottom w:val="none" w:sz="0" w:space="0" w:color="auto"/>
                                        <w:right w:val="none" w:sz="0" w:space="0" w:color="auto"/>
                                      </w:divBdr>
                                      <w:divsChild>
                                        <w:div w:id="8507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56585">
          <w:marLeft w:val="0"/>
          <w:marRight w:val="0"/>
          <w:marTop w:val="0"/>
          <w:marBottom w:val="0"/>
          <w:divBdr>
            <w:top w:val="none" w:sz="0" w:space="0" w:color="auto"/>
            <w:left w:val="none" w:sz="0" w:space="0" w:color="auto"/>
            <w:bottom w:val="none" w:sz="0" w:space="0" w:color="auto"/>
            <w:right w:val="none" w:sz="0" w:space="0" w:color="auto"/>
          </w:divBdr>
          <w:divsChild>
            <w:div w:id="2075884589">
              <w:marLeft w:val="0"/>
              <w:marRight w:val="0"/>
              <w:marTop w:val="0"/>
              <w:marBottom w:val="0"/>
              <w:divBdr>
                <w:top w:val="none" w:sz="0" w:space="0" w:color="auto"/>
                <w:left w:val="none" w:sz="0" w:space="0" w:color="auto"/>
                <w:bottom w:val="none" w:sz="0" w:space="0" w:color="auto"/>
                <w:right w:val="none" w:sz="0" w:space="0" w:color="auto"/>
              </w:divBdr>
              <w:divsChild>
                <w:div w:id="1021660268">
                  <w:marLeft w:val="0"/>
                  <w:marRight w:val="0"/>
                  <w:marTop w:val="0"/>
                  <w:marBottom w:val="0"/>
                  <w:divBdr>
                    <w:top w:val="none" w:sz="0" w:space="0" w:color="auto"/>
                    <w:left w:val="none" w:sz="0" w:space="0" w:color="auto"/>
                    <w:bottom w:val="none" w:sz="0" w:space="0" w:color="auto"/>
                    <w:right w:val="none" w:sz="0" w:space="0" w:color="auto"/>
                  </w:divBdr>
                  <w:divsChild>
                    <w:div w:id="419765578">
                      <w:marLeft w:val="0"/>
                      <w:marRight w:val="0"/>
                      <w:marTop w:val="0"/>
                      <w:marBottom w:val="0"/>
                      <w:divBdr>
                        <w:top w:val="none" w:sz="0" w:space="0" w:color="auto"/>
                        <w:left w:val="none" w:sz="0" w:space="0" w:color="auto"/>
                        <w:bottom w:val="none" w:sz="0" w:space="0" w:color="auto"/>
                        <w:right w:val="none" w:sz="0" w:space="0" w:color="auto"/>
                      </w:divBdr>
                      <w:divsChild>
                        <w:div w:id="561136532">
                          <w:marLeft w:val="0"/>
                          <w:marRight w:val="0"/>
                          <w:marTop w:val="0"/>
                          <w:marBottom w:val="0"/>
                          <w:divBdr>
                            <w:top w:val="none" w:sz="0" w:space="0" w:color="auto"/>
                            <w:left w:val="none" w:sz="0" w:space="0" w:color="auto"/>
                            <w:bottom w:val="none" w:sz="0" w:space="0" w:color="auto"/>
                            <w:right w:val="none" w:sz="0" w:space="0" w:color="auto"/>
                          </w:divBdr>
                          <w:divsChild>
                            <w:div w:id="153884604">
                              <w:marLeft w:val="0"/>
                              <w:marRight w:val="0"/>
                              <w:marTop w:val="0"/>
                              <w:marBottom w:val="0"/>
                              <w:divBdr>
                                <w:top w:val="none" w:sz="0" w:space="0" w:color="auto"/>
                                <w:left w:val="none" w:sz="0" w:space="0" w:color="auto"/>
                                <w:bottom w:val="none" w:sz="0" w:space="0" w:color="auto"/>
                                <w:right w:val="none" w:sz="0" w:space="0" w:color="auto"/>
                              </w:divBdr>
                              <w:divsChild>
                                <w:div w:id="16520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98081">
                  <w:marLeft w:val="0"/>
                  <w:marRight w:val="0"/>
                  <w:marTop w:val="0"/>
                  <w:marBottom w:val="0"/>
                  <w:divBdr>
                    <w:top w:val="none" w:sz="0" w:space="0" w:color="auto"/>
                    <w:left w:val="none" w:sz="0" w:space="0" w:color="auto"/>
                    <w:bottom w:val="none" w:sz="0" w:space="0" w:color="auto"/>
                    <w:right w:val="none" w:sz="0" w:space="0" w:color="auto"/>
                  </w:divBdr>
                  <w:divsChild>
                    <w:div w:id="2007171171">
                      <w:marLeft w:val="0"/>
                      <w:marRight w:val="0"/>
                      <w:marTop w:val="0"/>
                      <w:marBottom w:val="0"/>
                      <w:divBdr>
                        <w:top w:val="none" w:sz="0" w:space="0" w:color="auto"/>
                        <w:left w:val="none" w:sz="0" w:space="0" w:color="auto"/>
                        <w:bottom w:val="none" w:sz="0" w:space="0" w:color="auto"/>
                        <w:right w:val="none" w:sz="0" w:space="0" w:color="auto"/>
                      </w:divBdr>
                      <w:divsChild>
                        <w:div w:id="1908297850">
                          <w:marLeft w:val="0"/>
                          <w:marRight w:val="0"/>
                          <w:marTop w:val="0"/>
                          <w:marBottom w:val="0"/>
                          <w:divBdr>
                            <w:top w:val="none" w:sz="0" w:space="0" w:color="auto"/>
                            <w:left w:val="none" w:sz="0" w:space="0" w:color="auto"/>
                            <w:bottom w:val="none" w:sz="0" w:space="0" w:color="auto"/>
                            <w:right w:val="none" w:sz="0" w:space="0" w:color="auto"/>
                          </w:divBdr>
                          <w:divsChild>
                            <w:div w:id="1349789398">
                              <w:marLeft w:val="0"/>
                              <w:marRight w:val="0"/>
                              <w:marTop w:val="0"/>
                              <w:marBottom w:val="0"/>
                              <w:divBdr>
                                <w:top w:val="none" w:sz="0" w:space="0" w:color="auto"/>
                                <w:left w:val="none" w:sz="0" w:space="0" w:color="auto"/>
                                <w:bottom w:val="none" w:sz="0" w:space="0" w:color="auto"/>
                                <w:right w:val="none" w:sz="0" w:space="0" w:color="auto"/>
                              </w:divBdr>
                              <w:divsChild>
                                <w:div w:id="470830654">
                                  <w:marLeft w:val="0"/>
                                  <w:marRight w:val="0"/>
                                  <w:marTop w:val="0"/>
                                  <w:marBottom w:val="0"/>
                                  <w:divBdr>
                                    <w:top w:val="none" w:sz="0" w:space="0" w:color="auto"/>
                                    <w:left w:val="none" w:sz="0" w:space="0" w:color="auto"/>
                                    <w:bottom w:val="none" w:sz="0" w:space="0" w:color="auto"/>
                                    <w:right w:val="none" w:sz="0" w:space="0" w:color="auto"/>
                                  </w:divBdr>
                                  <w:divsChild>
                                    <w:div w:id="8901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526310">
      <w:bodyDiv w:val="1"/>
      <w:marLeft w:val="0"/>
      <w:marRight w:val="0"/>
      <w:marTop w:val="0"/>
      <w:marBottom w:val="0"/>
      <w:divBdr>
        <w:top w:val="none" w:sz="0" w:space="0" w:color="auto"/>
        <w:left w:val="none" w:sz="0" w:space="0" w:color="auto"/>
        <w:bottom w:val="none" w:sz="0" w:space="0" w:color="auto"/>
        <w:right w:val="none" w:sz="0" w:space="0" w:color="auto"/>
      </w:divBdr>
    </w:div>
    <w:div w:id="178857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Mukhtar M. Allabari</dc:creator>
  <cp:keywords/>
  <dc:description/>
  <cp:lastModifiedBy>WINDOW 10</cp:lastModifiedBy>
  <cp:revision>10</cp:revision>
  <dcterms:created xsi:type="dcterms:W3CDTF">2024-11-15T05:15:00Z</dcterms:created>
  <dcterms:modified xsi:type="dcterms:W3CDTF">2024-11-25T07:50:00Z</dcterms:modified>
</cp:coreProperties>
</file>