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245B" w14:textId="6928CC4C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color w:val="FF0000"/>
          <w:szCs w:val="24"/>
        </w:rPr>
        <w:t xml:space="preserve">                                  </w:t>
      </w:r>
      <w:r>
        <w:rPr>
          <w:rFonts w:cs="Times New Roman"/>
          <w:b/>
          <w:bCs/>
          <w:szCs w:val="24"/>
        </w:rPr>
        <w:t xml:space="preserve">BIL 430 - </w:t>
      </w:r>
      <w:proofErr w:type="spellStart"/>
      <w:r w:rsidRPr="00613015">
        <w:rPr>
          <w:rFonts w:cs="Times New Roman"/>
          <w:b/>
          <w:bCs/>
          <w:szCs w:val="24"/>
        </w:rPr>
        <w:t>Sistem</w:t>
      </w:r>
      <w:proofErr w:type="spellEnd"/>
      <w:r w:rsidRPr="00613015">
        <w:rPr>
          <w:rFonts w:cs="Times New Roman"/>
          <w:b/>
          <w:bCs/>
          <w:szCs w:val="24"/>
        </w:rPr>
        <w:t xml:space="preserve"> </w:t>
      </w:r>
      <w:proofErr w:type="spellStart"/>
      <w:r w:rsidRPr="00613015">
        <w:rPr>
          <w:rFonts w:cs="Times New Roman"/>
          <w:b/>
          <w:bCs/>
          <w:szCs w:val="24"/>
        </w:rPr>
        <w:t>Modelleme</w:t>
      </w:r>
      <w:proofErr w:type="spellEnd"/>
      <w:r w:rsidRPr="00613015">
        <w:rPr>
          <w:rFonts w:cs="Times New Roman"/>
          <w:b/>
          <w:bCs/>
          <w:szCs w:val="24"/>
        </w:rPr>
        <w:t xml:space="preserve"> </w:t>
      </w:r>
      <w:proofErr w:type="spellStart"/>
      <w:r w:rsidRPr="00613015">
        <w:rPr>
          <w:rFonts w:cs="Times New Roman"/>
          <w:b/>
          <w:bCs/>
          <w:szCs w:val="24"/>
        </w:rPr>
        <w:t>ve</w:t>
      </w:r>
      <w:proofErr w:type="spellEnd"/>
      <w:r w:rsidRPr="00613015">
        <w:rPr>
          <w:rFonts w:cs="Times New Roman"/>
          <w:b/>
          <w:bCs/>
          <w:szCs w:val="24"/>
        </w:rPr>
        <w:t xml:space="preserve"> </w:t>
      </w:r>
      <w:proofErr w:type="spellStart"/>
      <w:r w:rsidRPr="00613015">
        <w:rPr>
          <w:rFonts w:cs="Times New Roman"/>
          <w:b/>
          <w:bCs/>
          <w:szCs w:val="24"/>
        </w:rPr>
        <w:t>Simülasyon</w:t>
      </w:r>
      <w:proofErr w:type="spellEnd"/>
      <w:r w:rsidRPr="00613015">
        <w:rPr>
          <w:rFonts w:cs="Times New Roman"/>
          <w:b/>
          <w:bCs/>
          <w:szCs w:val="24"/>
        </w:rPr>
        <w:t xml:space="preserve"> </w:t>
      </w:r>
      <w:proofErr w:type="spellStart"/>
      <w:r w:rsidRPr="00613015">
        <w:rPr>
          <w:rFonts w:cs="Times New Roman"/>
          <w:b/>
          <w:bCs/>
          <w:szCs w:val="24"/>
        </w:rPr>
        <w:t>Dersi</w:t>
      </w:r>
      <w:proofErr w:type="spellEnd"/>
    </w:p>
    <w:p w14:paraId="48D89970" w14:textId="77777777" w:rsidR="006C5892" w:rsidRPr="001548F4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Final</w:t>
      </w:r>
      <w:r w:rsidRPr="001548F4">
        <w:rPr>
          <w:rFonts w:cs="Times New Roman"/>
          <w:b/>
          <w:bCs/>
          <w:szCs w:val="24"/>
        </w:rPr>
        <w:t xml:space="preserve"> </w:t>
      </w:r>
      <w:proofErr w:type="spellStart"/>
      <w:r w:rsidRPr="001548F4">
        <w:rPr>
          <w:rFonts w:cs="Times New Roman"/>
          <w:b/>
          <w:bCs/>
          <w:szCs w:val="24"/>
        </w:rPr>
        <w:t>Ödev</w:t>
      </w:r>
      <w:proofErr w:type="spellEnd"/>
      <w:r w:rsidRPr="001548F4">
        <w:rPr>
          <w:rFonts w:cs="Times New Roman"/>
          <w:b/>
          <w:bCs/>
          <w:szCs w:val="24"/>
        </w:rPr>
        <w:t xml:space="preserve"> </w:t>
      </w:r>
      <w:proofErr w:type="spellStart"/>
      <w:r w:rsidRPr="001548F4">
        <w:rPr>
          <w:rFonts w:cs="Times New Roman"/>
          <w:b/>
          <w:bCs/>
          <w:szCs w:val="24"/>
        </w:rPr>
        <w:t>Çalışması</w:t>
      </w:r>
      <w:proofErr w:type="spellEnd"/>
    </w:p>
    <w:p w14:paraId="38834A8F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1FD026DE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0F6FE11A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521B5CBD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EC1A4A2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65D5E338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597ACBA9" w14:textId="77777777" w:rsidR="006C5892" w:rsidRPr="001548F4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KONU BAŞLIĞI</w:t>
      </w:r>
    </w:p>
    <w:p w14:paraId="56E3F6F2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028598FB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5A4A7A59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64485C4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3DCCB474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133908B" w14:textId="77777777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623D0C7F" w14:textId="1FEA85AE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Ad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Soyad</w:t>
      </w:r>
      <w:proofErr w:type="spellEnd"/>
      <w:r w:rsidR="003570FA">
        <w:rPr>
          <w:rFonts w:cs="Times New Roman"/>
          <w:b/>
          <w:bCs/>
          <w:szCs w:val="24"/>
        </w:rPr>
        <w:t>: Murad Eyvazli</w:t>
      </w:r>
    </w:p>
    <w:p w14:paraId="5B154278" w14:textId="5C501061" w:rsidR="006C5892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Öğrenci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Numarası</w:t>
      </w:r>
      <w:proofErr w:type="spellEnd"/>
      <w:r w:rsidR="003570FA">
        <w:rPr>
          <w:rFonts w:cs="Times New Roman"/>
          <w:b/>
          <w:bCs/>
          <w:szCs w:val="24"/>
        </w:rPr>
        <w:t>: 2111012815</w:t>
      </w:r>
    </w:p>
    <w:p w14:paraId="59A3E9BB" w14:textId="38D57C1F" w:rsidR="006C5892" w:rsidRPr="003570FA" w:rsidRDefault="006C5892" w:rsidP="006C5892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Bölüm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Adı</w:t>
      </w:r>
      <w:proofErr w:type="spellEnd"/>
      <w:r w:rsidR="003570FA">
        <w:rPr>
          <w:rFonts w:cs="Times New Roman"/>
          <w:b/>
          <w:bCs/>
          <w:szCs w:val="24"/>
        </w:rPr>
        <w:t xml:space="preserve">: </w:t>
      </w:r>
      <w:proofErr w:type="spellStart"/>
      <w:r w:rsidR="003570FA">
        <w:rPr>
          <w:rFonts w:cs="Times New Roman"/>
          <w:b/>
          <w:bCs/>
          <w:szCs w:val="24"/>
        </w:rPr>
        <w:t>Bilgisayar</w:t>
      </w:r>
      <w:proofErr w:type="spellEnd"/>
      <w:r w:rsidR="003570FA">
        <w:rPr>
          <w:rFonts w:cs="Times New Roman"/>
          <w:b/>
          <w:bCs/>
          <w:szCs w:val="24"/>
        </w:rPr>
        <w:t xml:space="preserve"> M</w:t>
      </w:r>
      <w:proofErr w:type="spellStart"/>
      <w:r w:rsidR="003570FA">
        <w:rPr>
          <w:rFonts w:cs="Times New Roman"/>
          <w:b/>
          <w:bCs/>
          <w:szCs w:val="24"/>
          <w:lang w:val="tr-TR"/>
        </w:rPr>
        <w:t>ühendisliği</w:t>
      </w:r>
      <w:proofErr w:type="spellEnd"/>
    </w:p>
    <w:p w14:paraId="6908340E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4AC70E77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</w:p>
    <w:p w14:paraId="2324FA50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0B884F21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3377FB36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4C3765E3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09D7615B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79061701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</w:t>
      </w:r>
    </w:p>
    <w:p w14:paraId="0E95BD58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4CAE15F8" w14:textId="77777777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</w:pPr>
    </w:p>
    <w:p w14:paraId="0D4A9506" w14:textId="62EB6C4F" w:rsidR="006C5892" w:rsidRDefault="006C5892" w:rsidP="006C5892">
      <w:pPr>
        <w:spacing w:after="0" w:line="360" w:lineRule="auto"/>
        <w:rPr>
          <w:rFonts w:cs="Times New Roman"/>
          <w:b/>
          <w:bCs/>
          <w:szCs w:val="24"/>
        </w:rPr>
        <w:sectPr w:rsidR="006C5892" w:rsidSect="006C5892">
          <w:pgSz w:w="11906" w:h="16838"/>
          <w:pgMar w:top="1417" w:right="1417" w:bottom="1417" w:left="1417" w:header="708" w:footer="708" w:gutter="0"/>
          <w:pgBorders w:display="firstPage"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  <w:r>
        <w:rPr>
          <w:rFonts w:cs="Times New Roman"/>
          <w:b/>
          <w:bCs/>
          <w:szCs w:val="24"/>
        </w:rPr>
        <w:t xml:space="preserve">                                                                    </w:t>
      </w:r>
      <w:proofErr w:type="spellStart"/>
      <w:r>
        <w:rPr>
          <w:rFonts w:cs="Times New Roman"/>
          <w:b/>
          <w:bCs/>
          <w:szCs w:val="24"/>
        </w:rPr>
        <w:t>Isparta</w:t>
      </w:r>
      <w:proofErr w:type="spellEnd"/>
    </w:p>
    <w:p w14:paraId="351F387C" w14:textId="0E04A2EF" w:rsidR="00BB06A0" w:rsidRPr="003570FA" w:rsidRDefault="00BB06A0" w:rsidP="00BB06A0">
      <w:pPr>
        <w:pStyle w:val="Balk3"/>
        <w:rPr>
          <w:color w:val="000000" w:themeColor="text1"/>
          <w:sz w:val="40"/>
          <w:szCs w:val="40"/>
        </w:rPr>
      </w:pPr>
      <w:proofErr w:type="spellStart"/>
      <w:r w:rsidRPr="003570FA">
        <w:rPr>
          <w:color w:val="000000" w:themeColor="text1"/>
          <w:sz w:val="40"/>
          <w:szCs w:val="40"/>
        </w:rPr>
        <w:lastRenderedPageBreak/>
        <w:t>Antibiyotik</w:t>
      </w:r>
      <w:proofErr w:type="spellEnd"/>
      <w:r w:rsidRPr="003570FA">
        <w:rPr>
          <w:color w:val="000000" w:themeColor="text1"/>
          <w:sz w:val="40"/>
          <w:szCs w:val="40"/>
        </w:rPr>
        <w:t xml:space="preserve"> </w:t>
      </w:r>
      <w:proofErr w:type="spellStart"/>
      <w:r w:rsidRPr="003570FA">
        <w:rPr>
          <w:color w:val="000000" w:themeColor="text1"/>
          <w:sz w:val="40"/>
          <w:szCs w:val="40"/>
        </w:rPr>
        <w:t>Direnci</w:t>
      </w:r>
      <w:proofErr w:type="spellEnd"/>
      <w:r w:rsidRPr="003570FA">
        <w:rPr>
          <w:color w:val="000000" w:themeColor="text1"/>
          <w:sz w:val="40"/>
          <w:szCs w:val="40"/>
        </w:rPr>
        <w:t xml:space="preserve"> </w:t>
      </w:r>
      <w:proofErr w:type="spellStart"/>
      <w:r w:rsidRPr="003570FA">
        <w:rPr>
          <w:color w:val="000000" w:themeColor="text1"/>
          <w:sz w:val="40"/>
          <w:szCs w:val="40"/>
        </w:rPr>
        <w:t>Yayılım</w:t>
      </w:r>
      <w:proofErr w:type="spellEnd"/>
      <w:r w:rsidRPr="003570FA">
        <w:rPr>
          <w:color w:val="000000" w:themeColor="text1"/>
          <w:sz w:val="40"/>
          <w:szCs w:val="40"/>
        </w:rPr>
        <w:t xml:space="preserve"> </w:t>
      </w:r>
      <w:proofErr w:type="spellStart"/>
      <w:r w:rsidRPr="003570FA">
        <w:rPr>
          <w:color w:val="000000" w:themeColor="text1"/>
          <w:sz w:val="40"/>
          <w:szCs w:val="40"/>
        </w:rPr>
        <w:t>Modeli</w:t>
      </w:r>
      <w:proofErr w:type="spellEnd"/>
    </w:p>
    <w:p w14:paraId="27CBFB07" w14:textId="44B026F0" w:rsidR="00BB06A0" w:rsidRPr="00BB06A0" w:rsidRDefault="00BB06A0" w:rsidP="00BB06A0">
      <w:pPr>
        <w:pStyle w:val="NormalWeb"/>
      </w:pPr>
      <w:r>
        <w:rPr>
          <w:rStyle w:val="Gl"/>
        </w:rPr>
        <w:t>Matematiksel Temeller, JavaScript Simülasyonu</w:t>
      </w:r>
    </w:p>
    <w:p w14:paraId="576A1575" w14:textId="41A7A7C7" w:rsidR="00BB06A0" w:rsidRPr="00BB06A0" w:rsidRDefault="00BB06A0" w:rsidP="00BB06A0">
      <w:pPr>
        <w:pStyle w:val="Balk4"/>
        <w:rPr>
          <w:color w:val="000000" w:themeColor="text1"/>
          <w:lang w:val="tr-TR"/>
        </w:rPr>
      </w:pPr>
      <w:r w:rsidRPr="00BB06A0">
        <w:rPr>
          <w:color w:val="000000" w:themeColor="text1"/>
          <w:lang w:val="tr-TR"/>
        </w:rPr>
        <w:t>Özet</w:t>
      </w:r>
    </w:p>
    <w:p w14:paraId="1BC60226" w14:textId="49BE13D2" w:rsidR="00BB06A0" w:rsidRDefault="00BB06A0" w:rsidP="00BB06A0">
      <w:pPr>
        <w:pStyle w:val="NormalWeb"/>
      </w:pPr>
      <w:r>
        <w:t>Antibiyotik direnci (AD), modern tıbbın tedavi araçlarını hızla etkisizleştirerek 2019’da 1,27 milyon doğrudan ölüme yol açmış, toplamda 4,95 milyon ölümle ilişkilendirilmiştir. Kontrolsüz kalırsa 2050’de yılda 10 milyon can kaybı beklenmektedir.</w:t>
      </w:r>
      <w:hyperlink r:id="rId6" w:tgtFrame="_blank" w:history="1">
        <w:r>
          <w:rPr>
            <w:rStyle w:val="max-w-full"/>
            <w:color w:val="0000FF"/>
            <w:u w:val="single"/>
          </w:rPr>
          <w:t>who.i</w:t>
        </w:r>
        <w:r>
          <w:rPr>
            <w:rStyle w:val="max-w-full"/>
            <w:color w:val="0000FF"/>
            <w:u w:val="single"/>
          </w:rPr>
          <w:t>n</w:t>
        </w:r>
        <w:r>
          <w:rPr>
            <w:rStyle w:val="max-w-full"/>
            <w:color w:val="0000FF"/>
            <w:u w:val="single"/>
          </w:rPr>
          <w:t>t</w:t>
        </w:r>
      </w:hyperlink>
      <w:r>
        <w:t xml:space="preserve"> Bu rapor, duyarlı (S) ve dirençli (R) bakteri alt popülasyonlarını içeren lojistik–mutasyon temelli diferansiyel denklem sistemini sunmakta; JavaScript ile geliştirilen görsel simülasyonu tanıtmakta ve halk-sağlığı politikaları için çıkarımlar üretmektedir.</w:t>
      </w:r>
    </w:p>
    <w:p w14:paraId="164D1AB6" w14:textId="58C11B3C" w:rsidR="00BB06A0" w:rsidRDefault="00BB06A0" w:rsidP="00BB06A0"/>
    <w:p w14:paraId="270686B8" w14:textId="7BA83726" w:rsidR="00BB06A0" w:rsidRPr="006C5892" w:rsidRDefault="00BB06A0" w:rsidP="00BB06A0">
      <w:pPr>
        <w:pStyle w:val="Balk3"/>
        <w:rPr>
          <w:color w:val="000000" w:themeColor="text1"/>
        </w:rPr>
      </w:pPr>
      <w:r w:rsidRPr="006C5892">
        <w:rPr>
          <w:color w:val="000000" w:themeColor="text1"/>
        </w:rPr>
        <w:t xml:space="preserve">1 | </w:t>
      </w:r>
      <w:proofErr w:type="spellStart"/>
      <w:r w:rsidRPr="006C5892">
        <w:rPr>
          <w:color w:val="000000" w:themeColor="text1"/>
        </w:rPr>
        <w:t>Giriş</w:t>
      </w:r>
      <w:proofErr w:type="spellEnd"/>
    </w:p>
    <w:p w14:paraId="406B0913" w14:textId="2EBE70BC" w:rsidR="00BB06A0" w:rsidRDefault="00BB06A0" w:rsidP="00BB06A0">
      <w:pPr>
        <w:pStyle w:val="NormalWeb"/>
      </w:pPr>
      <w:r>
        <w:t xml:space="preserve">Antibiyotiklerin yaygın ve yanlış kullanımı, bakterilerin genetik ve biyokimyasal savunmalar geliştirmesine zemin hazırlamıştır. Ekonomik modellemeler, küresel direnç maliyetinin “gizli bir salgın” niteliğinde olduğunu ortaya koyar; Smith ve </w:t>
      </w:r>
      <w:proofErr w:type="spellStart"/>
      <w:r>
        <w:t>Coast</w:t>
      </w:r>
      <w:proofErr w:type="spellEnd"/>
      <w:r>
        <w:t xml:space="preserve"> (2013), tedavi seçeneklerinin daralmasının sağlık harcamaları üzerindeki gerçek bedelini vurgular.</w:t>
      </w:r>
      <w:hyperlink r:id="rId7" w:tgtFrame="_blank" w:history="1">
        <w:r>
          <w:rPr>
            <w:rStyle w:val="max-w-full"/>
            <w:color w:val="0000FF"/>
            <w:u w:val="single"/>
          </w:rPr>
          <w:t>pubmed.ncbi.nlm.ni</w:t>
        </w:r>
        <w:r>
          <w:rPr>
            <w:rStyle w:val="max-w-full"/>
            <w:color w:val="0000FF"/>
            <w:u w:val="single"/>
          </w:rPr>
          <w:t>h</w:t>
        </w:r>
        <w:r>
          <w:rPr>
            <w:rStyle w:val="max-w-full"/>
            <w:color w:val="0000FF"/>
            <w:u w:val="single"/>
          </w:rPr>
          <w:t>.gov</w:t>
        </w:r>
      </w:hyperlink>
    </w:p>
    <w:p w14:paraId="6547FBA3" w14:textId="790AC573" w:rsidR="00BB06A0" w:rsidRDefault="00193C2D" w:rsidP="00BB06A0">
      <w:r>
        <w:rPr>
          <w:noProof/>
        </w:rPr>
        <w:pict w14:anchorId="79C8C492">
          <v:rect id="_x0000_i1026" alt="" style="width:431.85pt;height:.05pt;mso-width-percent:0;mso-height-percent:0;mso-width-percent:0;mso-height-percent:0" o:hrpct="952" o:hralign="center" o:hrstd="t" o:hr="t" fillcolor="#a0a0a0" stroked="f"/>
        </w:pict>
      </w:r>
    </w:p>
    <w:p w14:paraId="704CD95E" w14:textId="1A66AE05" w:rsidR="00BB06A0" w:rsidRDefault="00BB06A0" w:rsidP="003570FA">
      <w:pPr>
        <w:spacing w:after="0" w:line="360" w:lineRule="auto"/>
        <w:jc w:val="both"/>
        <w:rPr>
          <w:rFonts w:cs="Times New Roman"/>
        </w:rPr>
      </w:pPr>
      <w:r w:rsidRPr="006C5892">
        <w:rPr>
          <w:color w:val="000000" w:themeColor="text1"/>
        </w:rPr>
        <w:t xml:space="preserve">2 | </w:t>
      </w:r>
      <w:proofErr w:type="spellStart"/>
      <w:r w:rsidRPr="006C5892">
        <w:rPr>
          <w:color w:val="000000" w:themeColor="text1"/>
        </w:rPr>
        <w:t>Matematiksel</w:t>
      </w:r>
      <w:proofErr w:type="spellEnd"/>
      <w:r w:rsidRPr="006C5892">
        <w:rPr>
          <w:color w:val="000000" w:themeColor="text1"/>
        </w:rPr>
        <w:t xml:space="preserve"> </w:t>
      </w:r>
      <w:proofErr w:type="gramStart"/>
      <w:r w:rsidRPr="006C5892">
        <w:rPr>
          <w:color w:val="000000" w:themeColor="text1"/>
        </w:rPr>
        <w:t>Model</w:t>
      </w:r>
      <w:r w:rsidR="003570FA">
        <w:rPr>
          <w:color w:val="000000" w:themeColor="text1"/>
        </w:rPr>
        <w:t>(</w:t>
      </w:r>
      <w:proofErr w:type="spellStart"/>
      <w:proofErr w:type="gramEnd"/>
      <w:r w:rsidR="003570FA">
        <w:rPr>
          <w:rFonts w:cs="Times New Roman"/>
        </w:rPr>
        <w:t>Ördek</w:t>
      </w:r>
      <w:proofErr w:type="spellEnd"/>
      <w:r w:rsidR="003570FA">
        <w:rPr>
          <w:rFonts w:cs="Times New Roman"/>
        </w:rPr>
        <w:t xml:space="preserve">. </w:t>
      </w:r>
      <w:proofErr w:type="spellStart"/>
      <w:r w:rsidR="003570FA">
        <w:rPr>
          <w:rFonts w:cs="Times New Roman"/>
        </w:rPr>
        <w:t>Gerçekten</w:t>
      </w:r>
      <w:proofErr w:type="spellEnd"/>
      <w:r w:rsidR="003570FA">
        <w:rPr>
          <w:rFonts w:cs="Times New Roman"/>
        </w:rPr>
        <w:t xml:space="preserve"> </w:t>
      </w:r>
      <w:proofErr w:type="spellStart"/>
      <w:r w:rsidR="003570FA">
        <w:rPr>
          <w:rFonts w:cs="Times New Roman"/>
        </w:rPr>
        <w:t>örde</w:t>
      </w:r>
      <w:r w:rsidR="003570FA">
        <w:rPr>
          <w:rFonts w:cs="Times New Roman"/>
        </w:rPr>
        <w:t>k</w:t>
      </w:r>
      <w:proofErr w:type="spellEnd"/>
      <w:r w:rsidR="003570FA" w:rsidRPr="003570FA">
        <w:rPr>
          <w:rFonts w:cs="Times New Roman"/>
        </w:rPr>
        <w:sym w:font="Wingdings" w:char="F04A"/>
      </w:r>
      <w:r w:rsidR="003570FA">
        <w:rPr>
          <w:rFonts w:cs="Times New Roman"/>
        </w:rPr>
        <w:t>)</w:t>
      </w:r>
    </w:p>
    <w:p w14:paraId="4A608590" w14:textId="77777777" w:rsidR="003570FA" w:rsidRPr="003570FA" w:rsidRDefault="003570FA" w:rsidP="003570FA">
      <w:pPr>
        <w:spacing w:after="0" w:line="360" w:lineRule="auto"/>
        <w:jc w:val="both"/>
        <w:rPr>
          <w:rFonts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927"/>
        <w:gridCol w:w="1868"/>
      </w:tblGrid>
      <w:tr w:rsidR="006C5892" w14:paraId="2711A1D5" w14:textId="77777777" w:rsidTr="00BB06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BCCDB" w14:textId="77777777" w:rsidR="00BB06A0" w:rsidRDefault="00BB06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EC201" w14:textId="77777777" w:rsidR="00BB06A0" w:rsidRDefault="00BB06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56F0A" w14:textId="640EE94A" w:rsidR="00BB06A0" w:rsidRDefault="00BB06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Varsayılan</w:t>
            </w:r>
            <w:proofErr w:type="spellEnd"/>
            <w:r>
              <w:rPr>
                <w:b/>
                <w:bCs/>
              </w:rPr>
              <w:t xml:space="preserve"> Değer</w:t>
            </w:r>
          </w:p>
        </w:tc>
      </w:tr>
      <w:tr w:rsidR="006C5892" w14:paraId="188F5617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41FE" w14:textId="77777777" w:rsidR="00BB06A0" w:rsidRDefault="00BB06A0">
            <w:proofErr w:type="spellStart"/>
            <w:r>
              <w:rPr>
                <w:rStyle w:val="katex-mathml"/>
              </w:rPr>
              <w:t>rSr_S</w:t>
            </w:r>
            <w:r>
              <w:rPr>
                <w:rStyle w:val="mord"/>
              </w:rPr>
              <w:t>rS</w:t>
            </w:r>
            <w:proofErr w:type="spellEnd"/>
            <w:r>
              <w:rPr>
                <w:rStyle w:val="vlist-s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F429067" w14:textId="77777777" w:rsidR="00BB06A0" w:rsidRDefault="00BB06A0">
            <w:proofErr w:type="spellStart"/>
            <w:r>
              <w:t>Duyarlı</w:t>
            </w:r>
            <w:proofErr w:type="spellEnd"/>
            <w:r>
              <w:t xml:space="preserve"> </w:t>
            </w:r>
            <w:proofErr w:type="spellStart"/>
            <w:r>
              <w:t>üreme</w:t>
            </w:r>
            <w:proofErr w:type="spellEnd"/>
            <w:r>
              <w:t xml:space="preserve"> </w:t>
            </w:r>
            <w:proofErr w:type="spellStart"/>
            <w:r>
              <w:t>hızı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AA52B" w14:textId="77B5EAC5" w:rsidR="00BB06A0" w:rsidRDefault="00BB06A0">
            <w:r>
              <w:t>0,6</w:t>
            </w:r>
          </w:p>
        </w:tc>
      </w:tr>
      <w:tr w:rsidR="006C5892" w14:paraId="0337DD3C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604F" w14:textId="77777777" w:rsidR="00BB06A0" w:rsidRDefault="00BB06A0">
            <w:proofErr w:type="spellStart"/>
            <w:r>
              <w:rPr>
                <w:rStyle w:val="katex-mathml"/>
              </w:rPr>
              <w:t>rRr_R</w:t>
            </w:r>
            <w:r>
              <w:rPr>
                <w:rStyle w:val="mord"/>
              </w:rPr>
              <w:t>rR</w:t>
            </w:r>
            <w:proofErr w:type="spellEnd"/>
            <w:r>
              <w:rPr>
                <w:rStyle w:val="vlist-s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A099A22" w14:textId="77777777" w:rsidR="00BB06A0" w:rsidRDefault="00BB06A0">
            <w:proofErr w:type="spellStart"/>
            <w:r>
              <w:t>Dirençli</w:t>
            </w:r>
            <w:proofErr w:type="spellEnd"/>
            <w:r>
              <w:t xml:space="preserve"> </w:t>
            </w:r>
            <w:proofErr w:type="spellStart"/>
            <w:r>
              <w:t>üreme</w:t>
            </w:r>
            <w:proofErr w:type="spellEnd"/>
            <w:r>
              <w:t xml:space="preserve"> </w:t>
            </w:r>
            <w:proofErr w:type="spellStart"/>
            <w:r>
              <w:t>hızı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ABF3F" w14:textId="5E9BA6A5" w:rsidR="00BB06A0" w:rsidRDefault="00BB06A0">
            <w:r>
              <w:t>0,3</w:t>
            </w:r>
          </w:p>
        </w:tc>
      </w:tr>
      <w:tr w:rsidR="006C5892" w14:paraId="1D0321FF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F854" w14:textId="77777777" w:rsidR="00BB06A0" w:rsidRDefault="00BB06A0">
            <w:r>
              <w:rPr>
                <w:rStyle w:val="katex-mathml"/>
              </w:rPr>
              <w:t>KK</w:t>
            </w:r>
            <w:r>
              <w:rPr>
                <w:rStyle w:val="mord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1F96477" w14:textId="77777777" w:rsidR="00BB06A0" w:rsidRDefault="00BB06A0">
            <w:proofErr w:type="spellStart"/>
            <w:r>
              <w:t>Taşıma</w:t>
            </w:r>
            <w:proofErr w:type="spellEnd"/>
            <w:r>
              <w:t xml:space="preserve"> </w:t>
            </w:r>
            <w:proofErr w:type="spellStart"/>
            <w:r>
              <w:t>kapasitesi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011AE" w14:textId="77777777" w:rsidR="00BB06A0" w:rsidRDefault="00BB06A0">
            <w:r>
              <w:t>1000</w:t>
            </w:r>
          </w:p>
        </w:tc>
      </w:tr>
      <w:tr w:rsidR="006C5892" w14:paraId="4E10FB6D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E8B0" w14:textId="77777777" w:rsidR="00BB06A0" w:rsidRDefault="00BB06A0">
            <w:proofErr w:type="spellStart"/>
            <w:r>
              <w:rPr>
                <w:rStyle w:val="katex-mathml"/>
              </w:rPr>
              <w:t>kk</w:t>
            </w:r>
            <w:r>
              <w:rPr>
                <w:rStyle w:val="mord"/>
              </w:rPr>
              <w:t>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727E" w14:textId="77777777" w:rsidR="00BB06A0" w:rsidRDefault="00BB06A0">
            <w:proofErr w:type="spellStart"/>
            <w:r>
              <w:t>Antibiyotik</w:t>
            </w:r>
            <w:proofErr w:type="spellEnd"/>
            <w:r>
              <w:t xml:space="preserve"> </w:t>
            </w:r>
            <w:proofErr w:type="spellStart"/>
            <w:r>
              <w:t>öldürme</w:t>
            </w:r>
            <w:proofErr w:type="spellEnd"/>
            <w:r>
              <w:t xml:space="preserve"> </w:t>
            </w:r>
            <w:proofErr w:type="spellStart"/>
            <w:r>
              <w:t>katsayısı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71B59" w14:textId="77777777" w:rsidR="00BB06A0" w:rsidRDefault="00BB06A0">
            <w:r>
              <w:t>0,5</w:t>
            </w:r>
          </w:p>
        </w:tc>
      </w:tr>
      <w:tr w:rsidR="006C5892" w14:paraId="02F8250B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531E" w14:textId="77777777" w:rsidR="00BB06A0" w:rsidRDefault="00BB06A0">
            <w:r>
              <w:rPr>
                <w:rStyle w:val="katex-mathml"/>
              </w:rPr>
              <w:t>mm</w:t>
            </w:r>
            <w:r>
              <w:rPr>
                <w:rStyle w:val="mord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1A3B3E3" w14:textId="77777777" w:rsidR="00BB06A0" w:rsidRDefault="00BB06A0">
            <w:r>
              <w:t xml:space="preserve">S → R </w:t>
            </w:r>
            <w:proofErr w:type="spellStart"/>
            <w:r>
              <w:t>mutasyon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8ED65" w14:textId="77777777" w:rsidR="00BB06A0" w:rsidRDefault="00BB06A0">
            <w:r>
              <w:t>0,02</w:t>
            </w:r>
          </w:p>
        </w:tc>
      </w:tr>
      <w:tr w:rsidR="006C5892" w14:paraId="72080A66" w14:textId="77777777" w:rsidTr="00BB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D950" w14:textId="77777777" w:rsidR="00BB06A0" w:rsidRDefault="00BB06A0">
            <w:proofErr w:type="spellStart"/>
            <w:r>
              <w:rPr>
                <w:rStyle w:val="katex-mathml"/>
              </w:rPr>
              <w:t>dd</w:t>
            </w:r>
            <w:r>
              <w:rPr>
                <w:rStyle w:val="mord"/>
              </w:rP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7C07" w14:textId="77777777" w:rsidR="00BB06A0" w:rsidRDefault="00BB06A0">
            <w:proofErr w:type="spellStart"/>
            <w:r>
              <w:t>Dirençli</w:t>
            </w:r>
            <w:proofErr w:type="spellEnd"/>
            <w:r>
              <w:t xml:space="preserve"> </w:t>
            </w:r>
            <w:proofErr w:type="spellStart"/>
            <w:r>
              <w:t>ölüm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4D839" w14:textId="77777777" w:rsidR="00BB06A0" w:rsidRDefault="00BB06A0">
            <w:r>
              <w:t>0,1</w:t>
            </w:r>
          </w:p>
        </w:tc>
      </w:tr>
    </w:tbl>
    <w:p w14:paraId="3983E976" w14:textId="74642FF8" w:rsidR="00BB06A0" w:rsidRDefault="00BB06A0" w:rsidP="00BB06A0">
      <w:pPr>
        <w:pStyle w:val="NormalWeb"/>
      </w:pPr>
      <w:r>
        <w:lastRenderedPageBreak/>
        <w:t xml:space="preserve">Model, </w:t>
      </w:r>
      <w:proofErr w:type="spellStart"/>
      <w:r>
        <w:t>Igler</w:t>
      </w:r>
      <w:proofErr w:type="spellEnd"/>
      <w:r>
        <w:t xml:space="preserve"> ve ark.’</w:t>
      </w:r>
      <w:proofErr w:type="spellStart"/>
      <w:r>
        <w:t>nın</w:t>
      </w:r>
      <w:proofErr w:type="spellEnd"/>
      <w:r>
        <w:t xml:space="preserve"> çok-adımlı mutasyon senaryolarının tedavi başarısına etkisini gösteren bulguları ile tutarlıdır.</w:t>
      </w:r>
      <w:hyperlink r:id="rId8" w:tgtFrame="_blank" w:history="1">
        <w:r>
          <w:rPr>
            <w:rStyle w:val="max-w-full"/>
            <w:color w:val="0000FF"/>
            <w:u w:val="single"/>
          </w:rPr>
          <w:t>pubmed.ncbi.nlm.nih.gov</w:t>
        </w:r>
      </w:hyperlink>
    </w:p>
    <w:p w14:paraId="14A017D5" w14:textId="6933AD5B" w:rsidR="00BB06A0" w:rsidRDefault="00193C2D" w:rsidP="00BB06A0">
      <w:r>
        <w:rPr>
          <w:noProof/>
        </w:rPr>
        <w:pict w14:anchorId="262A056F">
          <v:rect id="_x0000_i1025" alt="" style="width:431.85pt;height:.05pt;mso-width-percent:0;mso-height-percent:0;mso-width-percent:0;mso-height-percent:0" o:hrpct="952" o:hralign="center" o:hrstd="t" o:hr="t" fillcolor="#a0a0a0" stroked="f"/>
        </w:pict>
      </w:r>
    </w:p>
    <w:p w14:paraId="5CBEF030" w14:textId="66420F0F" w:rsidR="00BB06A0" w:rsidRPr="006C5892" w:rsidRDefault="00BB06A0" w:rsidP="00BB06A0">
      <w:pPr>
        <w:pStyle w:val="Balk3"/>
        <w:rPr>
          <w:color w:val="000000" w:themeColor="text1"/>
        </w:rPr>
      </w:pPr>
      <w:r w:rsidRPr="006C5892">
        <w:rPr>
          <w:color w:val="000000" w:themeColor="text1"/>
        </w:rPr>
        <w:t xml:space="preserve">3 | </w:t>
      </w:r>
      <w:proofErr w:type="spellStart"/>
      <w:r w:rsidRPr="006C5892">
        <w:rPr>
          <w:color w:val="000000" w:themeColor="text1"/>
        </w:rPr>
        <w:t>Sayısal</w:t>
      </w:r>
      <w:proofErr w:type="spellEnd"/>
      <w:r w:rsidRPr="006C5892">
        <w:rPr>
          <w:color w:val="000000" w:themeColor="text1"/>
        </w:rPr>
        <w:t xml:space="preserve"> </w:t>
      </w:r>
      <w:proofErr w:type="spellStart"/>
      <w:r w:rsidRPr="006C5892">
        <w:rPr>
          <w:color w:val="000000" w:themeColor="text1"/>
        </w:rPr>
        <w:t>Uygulama</w:t>
      </w:r>
      <w:proofErr w:type="spellEnd"/>
    </w:p>
    <w:p w14:paraId="2DC5D27B" w14:textId="77777777" w:rsidR="006C5892" w:rsidRDefault="006C5892" w:rsidP="00BB06A0">
      <w:pPr>
        <w:pStyle w:val="NormalWeb"/>
        <w:rPr>
          <w:rStyle w:val="Gl"/>
        </w:rPr>
      </w:pPr>
    </w:p>
    <w:p w14:paraId="40A75D19" w14:textId="77777777" w:rsidR="006C5892" w:rsidRDefault="006C5892" w:rsidP="00BB06A0">
      <w:pPr>
        <w:pStyle w:val="NormalWeb"/>
        <w:rPr>
          <w:rStyle w:val="Gl"/>
        </w:rPr>
      </w:pPr>
    </w:p>
    <w:p w14:paraId="1DBE6210" w14:textId="77777777" w:rsidR="006C5892" w:rsidRDefault="006C5892" w:rsidP="00BB06A0">
      <w:pPr>
        <w:pStyle w:val="NormalWeb"/>
        <w:rPr>
          <w:rStyle w:val="Gl"/>
        </w:rPr>
      </w:pPr>
    </w:p>
    <w:p w14:paraId="3663956F" w14:textId="77777777" w:rsidR="006C5892" w:rsidRDefault="006C5892" w:rsidP="00BB06A0">
      <w:pPr>
        <w:pStyle w:val="NormalWeb"/>
        <w:rPr>
          <w:rStyle w:val="Gl"/>
        </w:rPr>
      </w:pPr>
    </w:p>
    <w:p w14:paraId="241148EA" w14:textId="2BC4C26D" w:rsidR="00BB06A0" w:rsidRDefault="006C5892" w:rsidP="00BB06A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C3BAA" wp14:editId="285FF2E8">
            <wp:simplePos x="0" y="0"/>
            <wp:positionH relativeFrom="margin">
              <wp:posOffset>0</wp:posOffset>
            </wp:positionH>
            <wp:positionV relativeFrom="margin">
              <wp:posOffset>1172583</wp:posOffset>
            </wp:positionV>
            <wp:extent cx="3926205" cy="1240155"/>
            <wp:effectExtent l="0" t="0" r="0" b="4445"/>
            <wp:wrapSquare wrapText="bothSides"/>
            <wp:docPr id="1942002280" name="Resim 3" descr="metin, yazı tipi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2280" name="Resim 3" descr="metin, yazı tipi, ekran görüntüsü, sayı, numara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6A0">
        <w:rPr>
          <w:rStyle w:val="Gl"/>
        </w:rPr>
        <w:t xml:space="preserve">3.1 </w:t>
      </w:r>
      <w:proofErr w:type="spellStart"/>
      <w:r w:rsidR="00BB06A0">
        <w:rPr>
          <w:rStyle w:val="Gl"/>
        </w:rPr>
        <w:t>Euler</w:t>
      </w:r>
      <w:proofErr w:type="spellEnd"/>
      <w:r w:rsidR="00BB06A0">
        <w:rPr>
          <w:rStyle w:val="Gl"/>
        </w:rPr>
        <w:t xml:space="preserve"> Yöntemi ve Kod</w:t>
      </w:r>
      <w:r w:rsidR="00BB06A0">
        <w:br/>
        <w:t xml:space="preserve">Aşağıdaki fonksiyon diferansiyel sistemi ileri </w:t>
      </w:r>
      <w:proofErr w:type="spellStart"/>
      <w:r w:rsidR="00BB06A0">
        <w:t>Euler</w:t>
      </w:r>
      <w:proofErr w:type="spellEnd"/>
      <w:r w:rsidR="00BB06A0">
        <w:t xml:space="preserve"> ile çözer ve grafiğe hazır veri dizileri üretir:</w:t>
      </w:r>
    </w:p>
    <w:p w14:paraId="46270CED" w14:textId="77777777" w:rsidR="00BB06A0" w:rsidRDefault="00BB06A0" w:rsidP="00BB06A0">
      <w:pPr>
        <w:pStyle w:val="HTMLncedenBiimlendirilmi"/>
      </w:pPr>
      <w:proofErr w:type="spellStart"/>
      <w:proofErr w:type="gramStart"/>
      <w:r>
        <w:t>javascript</w:t>
      </w:r>
      <w:proofErr w:type="spellEnd"/>
      <w:proofErr w:type="gramEnd"/>
    </w:p>
    <w:p w14:paraId="6327CAB8" w14:textId="77777777" w:rsidR="00BB06A0" w:rsidRDefault="00BB06A0" w:rsidP="00BB06A0">
      <w:pPr>
        <w:pStyle w:val="HTMLncedenBiimlendirilmi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898E0E5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Euler</w:t>
      </w:r>
      <w:proofErr w:type="spellEnd"/>
      <w:r>
        <w:rPr>
          <w:rStyle w:val="hljs-comment"/>
        </w:rPr>
        <w:t xml:space="preserve"> simülasyonu</w:t>
      </w:r>
    </w:p>
    <w:p w14:paraId="6BF861D1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ljs-title"/>
        </w:rPr>
        <w:t>runSimulation</w:t>
      </w:r>
      <w:proofErr w:type="spellEnd"/>
      <w:r>
        <w:rPr>
          <w:rStyle w:val="HTMLKodu"/>
          <w:rFonts w:eastAsiaTheme="majorEastAsia"/>
        </w:rPr>
        <w:t>(</w:t>
      </w:r>
      <w:r>
        <w:rPr>
          <w:rStyle w:val="hljs-params"/>
        </w:rPr>
        <w:t>p</w:t>
      </w:r>
      <w:r>
        <w:rPr>
          <w:rStyle w:val="HTMLKodu"/>
          <w:rFonts w:eastAsiaTheme="majorEastAsia"/>
        </w:rPr>
        <w:t>) {</w:t>
      </w:r>
    </w:p>
    <w:p w14:paraId="32CD8AB5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 xml:space="preserve">{ </w:t>
      </w:r>
      <w:proofErr w:type="spellStart"/>
      <w:r>
        <w:rPr>
          <w:rStyle w:val="HTMLKodu"/>
          <w:rFonts w:eastAsiaTheme="majorEastAsia"/>
        </w:rPr>
        <w:t>rS</w:t>
      </w:r>
      <w:proofErr w:type="spellEnd"/>
      <w:proofErr w:type="gramEnd"/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rR</w:t>
      </w:r>
      <w:proofErr w:type="spellEnd"/>
      <w:r>
        <w:rPr>
          <w:rStyle w:val="HTMLKodu"/>
          <w:rFonts w:eastAsiaTheme="majorEastAsia"/>
        </w:rPr>
        <w:t xml:space="preserve">, K, k, m, d, </w:t>
      </w:r>
      <w:r>
        <w:rPr>
          <w:rStyle w:val="hljs-variable"/>
        </w:rPr>
        <w:t>S0</w:t>
      </w:r>
      <w:r>
        <w:rPr>
          <w:rStyle w:val="HTMLKodu"/>
          <w:rFonts w:eastAsiaTheme="majorEastAsia"/>
        </w:rPr>
        <w:t xml:space="preserve">, </w:t>
      </w:r>
      <w:r>
        <w:rPr>
          <w:rStyle w:val="hljs-variable"/>
        </w:rPr>
        <w:t>R0</w:t>
      </w:r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tMax</w:t>
      </w:r>
      <w:proofErr w:type="spellEnd"/>
      <w:r>
        <w:rPr>
          <w:rStyle w:val="HTMLKodu"/>
          <w:rFonts w:eastAsiaTheme="majorEastAsia"/>
        </w:rPr>
        <w:t xml:space="preserve">, </w:t>
      </w:r>
      <w:proofErr w:type="spellStart"/>
      <w:proofErr w:type="gramStart"/>
      <w:r>
        <w:rPr>
          <w:rStyle w:val="HTMLKodu"/>
          <w:rFonts w:eastAsiaTheme="majorEastAsia"/>
        </w:rPr>
        <w:t>dt</w:t>
      </w:r>
      <w:proofErr w:type="spellEnd"/>
      <w:r>
        <w:rPr>
          <w:rStyle w:val="HTMLKodu"/>
          <w:rFonts w:eastAsiaTheme="majorEastAsia"/>
        </w:rPr>
        <w:t xml:space="preserve"> }</w:t>
      </w:r>
      <w:proofErr w:type="gramEnd"/>
      <w:r>
        <w:rPr>
          <w:rStyle w:val="HTMLKodu"/>
          <w:rFonts w:eastAsiaTheme="majorEastAsia"/>
        </w:rPr>
        <w:t xml:space="preserve"> = p;</w:t>
      </w:r>
    </w:p>
    <w:p w14:paraId="124F1E4B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HTMLKodu"/>
          <w:rFonts w:eastAsiaTheme="majorEastAsia"/>
        </w:rPr>
        <w:t xml:space="preserve"> S = </w:t>
      </w:r>
      <w:r>
        <w:rPr>
          <w:rStyle w:val="hljs-variable"/>
        </w:rPr>
        <w:t>S0</w:t>
      </w:r>
      <w:r>
        <w:rPr>
          <w:rStyle w:val="HTMLKodu"/>
          <w:rFonts w:eastAsiaTheme="majorEastAsia"/>
        </w:rPr>
        <w:t xml:space="preserve">, R = </w:t>
      </w:r>
      <w:r>
        <w:rPr>
          <w:rStyle w:val="hljs-variable"/>
        </w:rPr>
        <w:t>R0</w:t>
      </w:r>
      <w:r>
        <w:rPr>
          <w:rStyle w:val="HTMLKodu"/>
          <w:rFonts w:eastAsiaTheme="majorEastAsia"/>
        </w:rPr>
        <w:t>;</w:t>
      </w:r>
    </w:p>
    <w:p w14:paraId="0049E33D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Kodu"/>
          <w:rFonts w:eastAsiaTheme="majorEastAsia"/>
        </w:rPr>
        <w:t xml:space="preserve"> time = [], </w:t>
      </w:r>
      <w:proofErr w:type="spellStart"/>
      <w:r>
        <w:rPr>
          <w:rStyle w:val="HTMLKodu"/>
          <w:rFonts w:eastAsiaTheme="majorEastAsia"/>
        </w:rPr>
        <w:t>sensitive</w:t>
      </w:r>
      <w:proofErr w:type="spellEnd"/>
      <w:r>
        <w:rPr>
          <w:rStyle w:val="HTMLKodu"/>
          <w:rFonts w:eastAsiaTheme="majorEastAsia"/>
        </w:rPr>
        <w:t xml:space="preserve"> = [], </w:t>
      </w:r>
      <w:proofErr w:type="spellStart"/>
      <w:r>
        <w:rPr>
          <w:rStyle w:val="HTMLKodu"/>
          <w:rFonts w:eastAsiaTheme="majorEastAsia"/>
        </w:rPr>
        <w:t>resistant</w:t>
      </w:r>
      <w:proofErr w:type="spellEnd"/>
      <w:r>
        <w:rPr>
          <w:rStyle w:val="HTMLKodu"/>
          <w:rFonts w:eastAsiaTheme="majorEastAsia"/>
        </w:rPr>
        <w:t xml:space="preserve"> = [];</w:t>
      </w:r>
    </w:p>
    <w:p w14:paraId="2D9F5348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</w:rPr>
        <w:t>for</w:t>
      </w:r>
      <w:proofErr w:type="spellEnd"/>
      <w:proofErr w:type="gramEnd"/>
      <w:r>
        <w:rPr>
          <w:rStyle w:val="HTMLKodu"/>
          <w:rFonts w:eastAsiaTheme="majorEastAsia"/>
        </w:rPr>
        <w:t xml:space="preserve"> (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Kodu"/>
          <w:rFonts w:eastAsiaTheme="majorEastAsia"/>
        </w:rPr>
        <w:t xml:space="preserve"> t = </w:t>
      </w:r>
      <w:r>
        <w:rPr>
          <w:rStyle w:val="hljs-number"/>
        </w:rPr>
        <w:t>0</w:t>
      </w:r>
      <w:r>
        <w:rPr>
          <w:rStyle w:val="HTMLKodu"/>
          <w:rFonts w:eastAsiaTheme="majorEastAsia"/>
        </w:rPr>
        <w:t xml:space="preserve">; t &lt;= </w:t>
      </w:r>
      <w:proofErr w:type="spellStart"/>
      <w:r>
        <w:rPr>
          <w:rStyle w:val="HTMLKodu"/>
          <w:rFonts w:eastAsiaTheme="majorEastAsia"/>
        </w:rPr>
        <w:t>tMax</w:t>
      </w:r>
      <w:proofErr w:type="spellEnd"/>
      <w:r>
        <w:rPr>
          <w:rStyle w:val="HTMLKodu"/>
          <w:rFonts w:eastAsiaTheme="majorEastAsia"/>
        </w:rPr>
        <w:t xml:space="preserve">; t += </w:t>
      </w:r>
      <w:proofErr w:type="spellStart"/>
      <w:r>
        <w:rPr>
          <w:rStyle w:val="HTMLKodu"/>
          <w:rFonts w:eastAsiaTheme="majorEastAsia"/>
        </w:rPr>
        <w:t>dt</w:t>
      </w:r>
      <w:proofErr w:type="spellEnd"/>
      <w:r>
        <w:rPr>
          <w:rStyle w:val="HTMLKodu"/>
          <w:rFonts w:eastAsiaTheme="majorEastAsia"/>
        </w:rPr>
        <w:t>) {</w:t>
      </w:r>
    </w:p>
    <w:p w14:paraId="544ACCDE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</w:t>
      </w:r>
      <w:proofErr w:type="spellStart"/>
      <w:proofErr w:type="gramStart"/>
      <w:r>
        <w:rPr>
          <w:rStyle w:val="HTMLKodu"/>
          <w:rFonts w:eastAsiaTheme="majorEastAsia"/>
        </w:rPr>
        <w:t>time.</w:t>
      </w:r>
      <w:r>
        <w:rPr>
          <w:rStyle w:val="hljs-title"/>
        </w:rPr>
        <w:t>push</w:t>
      </w:r>
      <w:proofErr w:type="spellEnd"/>
      <w:proofErr w:type="gramEnd"/>
      <w:r>
        <w:rPr>
          <w:rStyle w:val="HTMLKodu"/>
          <w:rFonts w:eastAsiaTheme="majorEastAsia"/>
        </w:rPr>
        <w:t>(</w:t>
      </w:r>
      <w:proofErr w:type="spellStart"/>
      <w:proofErr w:type="gramStart"/>
      <w:r>
        <w:rPr>
          <w:rStyle w:val="HTMLKodu"/>
          <w:rFonts w:eastAsiaTheme="majorEastAsia"/>
        </w:rPr>
        <w:t>t.</w:t>
      </w:r>
      <w:r>
        <w:rPr>
          <w:rStyle w:val="hljs-title"/>
        </w:rPr>
        <w:t>toFixed</w:t>
      </w:r>
      <w:proofErr w:type="spellEnd"/>
      <w:proofErr w:type="gramEnd"/>
      <w:r>
        <w:rPr>
          <w:rStyle w:val="HTMLKodu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Kodu"/>
          <w:rFonts w:eastAsiaTheme="majorEastAsia"/>
        </w:rPr>
        <w:t>));</w:t>
      </w:r>
    </w:p>
    <w:p w14:paraId="54A25576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</w:t>
      </w:r>
      <w:proofErr w:type="spellStart"/>
      <w:proofErr w:type="gramStart"/>
      <w:r>
        <w:rPr>
          <w:rStyle w:val="HTMLKodu"/>
          <w:rFonts w:eastAsiaTheme="majorEastAsia"/>
        </w:rPr>
        <w:t>sensitive.</w:t>
      </w:r>
      <w:r>
        <w:rPr>
          <w:rStyle w:val="hljs-title"/>
        </w:rPr>
        <w:t>push</w:t>
      </w:r>
      <w:proofErr w:type="spellEnd"/>
      <w:proofErr w:type="gramEnd"/>
      <w:r>
        <w:rPr>
          <w:rStyle w:val="HTMLKodu"/>
          <w:rFonts w:eastAsiaTheme="majorEastAsia"/>
        </w:rPr>
        <w:t>(S);</w:t>
      </w:r>
    </w:p>
    <w:p w14:paraId="72B57086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</w:t>
      </w:r>
      <w:proofErr w:type="spellStart"/>
      <w:proofErr w:type="gramStart"/>
      <w:r>
        <w:rPr>
          <w:rStyle w:val="HTMLKodu"/>
          <w:rFonts w:eastAsiaTheme="majorEastAsia"/>
        </w:rPr>
        <w:t>resistant.</w:t>
      </w:r>
      <w:r>
        <w:rPr>
          <w:rStyle w:val="hljs-title"/>
        </w:rPr>
        <w:t>push</w:t>
      </w:r>
      <w:proofErr w:type="spellEnd"/>
      <w:proofErr w:type="gramEnd"/>
      <w:r>
        <w:rPr>
          <w:rStyle w:val="HTMLKodu"/>
          <w:rFonts w:eastAsiaTheme="majorEastAsia"/>
        </w:rPr>
        <w:t>(R);</w:t>
      </w:r>
    </w:p>
    <w:p w14:paraId="35AAAAA8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dS</w:t>
      </w:r>
      <w:proofErr w:type="spellEnd"/>
      <w:r>
        <w:rPr>
          <w:rStyle w:val="HTMLKodu"/>
          <w:rFonts w:eastAsiaTheme="majorEastAsia"/>
        </w:rPr>
        <w:t xml:space="preserve"> = </w:t>
      </w:r>
      <w:proofErr w:type="spellStart"/>
      <w:r>
        <w:rPr>
          <w:rStyle w:val="HTMLKodu"/>
          <w:rFonts w:eastAsiaTheme="majorEastAsia"/>
        </w:rPr>
        <w:t>rS</w:t>
      </w:r>
      <w:proofErr w:type="spellEnd"/>
      <w:r>
        <w:rPr>
          <w:rStyle w:val="HTMLKodu"/>
          <w:rFonts w:eastAsiaTheme="majorEastAsia"/>
        </w:rPr>
        <w:t>*S*(</w:t>
      </w:r>
      <w:proofErr w:type="gramStart"/>
      <w:r>
        <w:rPr>
          <w:rStyle w:val="hljs-number"/>
        </w:rPr>
        <w:t>1</w:t>
      </w:r>
      <w:r>
        <w:rPr>
          <w:rStyle w:val="HTMLKodu"/>
          <w:rFonts w:eastAsiaTheme="majorEastAsia"/>
        </w:rPr>
        <w:t xml:space="preserve"> -</w:t>
      </w:r>
      <w:proofErr w:type="gramEnd"/>
      <w:r>
        <w:rPr>
          <w:rStyle w:val="HTMLKodu"/>
          <w:rFonts w:eastAsiaTheme="majorEastAsia"/>
        </w:rPr>
        <w:t xml:space="preserve"> (S+</w:t>
      </w:r>
      <w:proofErr w:type="gramStart"/>
      <w:r>
        <w:rPr>
          <w:rStyle w:val="HTMLKodu"/>
          <w:rFonts w:eastAsiaTheme="majorEastAsia"/>
        </w:rPr>
        <w:t>R)/</w:t>
      </w:r>
      <w:proofErr w:type="gramEnd"/>
      <w:r>
        <w:rPr>
          <w:rStyle w:val="HTMLKodu"/>
          <w:rFonts w:eastAsiaTheme="majorEastAsia"/>
        </w:rPr>
        <w:t>K</w:t>
      </w:r>
      <w:proofErr w:type="gramStart"/>
      <w:r>
        <w:rPr>
          <w:rStyle w:val="HTMLKodu"/>
          <w:rFonts w:eastAsiaTheme="majorEastAsia"/>
        </w:rPr>
        <w:t>) -</w:t>
      </w:r>
      <w:proofErr w:type="gramEnd"/>
      <w:r>
        <w:rPr>
          <w:rStyle w:val="HTMLKodu"/>
          <w:rFonts w:eastAsiaTheme="majorEastAsia"/>
        </w:rPr>
        <w:t xml:space="preserve"> k*</w:t>
      </w:r>
      <w:proofErr w:type="gramStart"/>
      <w:r>
        <w:rPr>
          <w:rStyle w:val="HTMLKodu"/>
          <w:rFonts w:eastAsiaTheme="majorEastAsia"/>
        </w:rPr>
        <w:t>S -</w:t>
      </w:r>
      <w:proofErr w:type="gramEnd"/>
      <w:r>
        <w:rPr>
          <w:rStyle w:val="HTMLKodu"/>
          <w:rFonts w:eastAsiaTheme="majorEastAsia"/>
        </w:rPr>
        <w:t xml:space="preserve"> m*S;</w:t>
      </w:r>
    </w:p>
    <w:p w14:paraId="6F61D11C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dR</w:t>
      </w:r>
      <w:proofErr w:type="spellEnd"/>
      <w:r>
        <w:rPr>
          <w:rStyle w:val="HTMLKodu"/>
          <w:rFonts w:eastAsiaTheme="majorEastAsia"/>
        </w:rPr>
        <w:t xml:space="preserve"> = </w:t>
      </w:r>
      <w:proofErr w:type="spellStart"/>
      <w:r>
        <w:rPr>
          <w:rStyle w:val="HTMLKodu"/>
          <w:rFonts w:eastAsiaTheme="majorEastAsia"/>
        </w:rPr>
        <w:t>rR</w:t>
      </w:r>
      <w:proofErr w:type="spellEnd"/>
      <w:r>
        <w:rPr>
          <w:rStyle w:val="HTMLKodu"/>
          <w:rFonts w:eastAsiaTheme="majorEastAsia"/>
        </w:rPr>
        <w:t>*R*(</w:t>
      </w:r>
      <w:proofErr w:type="gramStart"/>
      <w:r>
        <w:rPr>
          <w:rStyle w:val="hljs-number"/>
        </w:rPr>
        <w:t>1</w:t>
      </w:r>
      <w:r>
        <w:rPr>
          <w:rStyle w:val="HTMLKodu"/>
          <w:rFonts w:eastAsiaTheme="majorEastAsia"/>
        </w:rPr>
        <w:t xml:space="preserve"> -</w:t>
      </w:r>
      <w:proofErr w:type="gramEnd"/>
      <w:r>
        <w:rPr>
          <w:rStyle w:val="HTMLKodu"/>
          <w:rFonts w:eastAsiaTheme="majorEastAsia"/>
        </w:rPr>
        <w:t xml:space="preserve"> (S+</w:t>
      </w:r>
      <w:proofErr w:type="gramStart"/>
      <w:r>
        <w:rPr>
          <w:rStyle w:val="HTMLKodu"/>
          <w:rFonts w:eastAsiaTheme="majorEastAsia"/>
        </w:rPr>
        <w:t>R)/</w:t>
      </w:r>
      <w:proofErr w:type="gramEnd"/>
      <w:r>
        <w:rPr>
          <w:rStyle w:val="HTMLKodu"/>
          <w:rFonts w:eastAsiaTheme="majorEastAsia"/>
        </w:rPr>
        <w:t>K) + m*</w:t>
      </w:r>
      <w:proofErr w:type="gramStart"/>
      <w:r>
        <w:rPr>
          <w:rStyle w:val="HTMLKodu"/>
          <w:rFonts w:eastAsiaTheme="majorEastAsia"/>
        </w:rPr>
        <w:t>S -</w:t>
      </w:r>
      <w:proofErr w:type="gramEnd"/>
      <w:r>
        <w:rPr>
          <w:rStyle w:val="HTMLKodu"/>
          <w:rFonts w:eastAsiaTheme="majorEastAsia"/>
        </w:rPr>
        <w:t xml:space="preserve"> d*R;</w:t>
      </w:r>
    </w:p>
    <w:p w14:paraId="16A01676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  S += </w:t>
      </w:r>
      <w:proofErr w:type="spellStart"/>
      <w:r>
        <w:rPr>
          <w:rStyle w:val="HTMLKodu"/>
          <w:rFonts w:eastAsiaTheme="majorEastAsia"/>
        </w:rPr>
        <w:t>dS</w:t>
      </w:r>
      <w:proofErr w:type="spellEnd"/>
      <w:r>
        <w:rPr>
          <w:rStyle w:val="HTMLKodu"/>
          <w:rFonts w:eastAsiaTheme="majorEastAsia"/>
        </w:rPr>
        <w:t>*</w:t>
      </w:r>
      <w:proofErr w:type="spellStart"/>
      <w:proofErr w:type="gramStart"/>
      <w:r>
        <w:rPr>
          <w:rStyle w:val="HTMLKodu"/>
          <w:rFonts w:eastAsiaTheme="majorEastAsia"/>
        </w:rPr>
        <w:t>dt</w:t>
      </w:r>
      <w:proofErr w:type="spellEnd"/>
      <w:r>
        <w:rPr>
          <w:rStyle w:val="HTMLKodu"/>
          <w:rFonts w:eastAsiaTheme="majorEastAsia"/>
        </w:rPr>
        <w:t>;  R</w:t>
      </w:r>
      <w:proofErr w:type="gramEnd"/>
      <w:r>
        <w:rPr>
          <w:rStyle w:val="HTMLKodu"/>
          <w:rFonts w:eastAsiaTheme="majorEastAsia"/>
        </w:rPr>
        <w:t xml:space="preserve"> += </w:t>
      </w:r>
      <w:proofErr w:type="spellStart"/>
      <w:r>
        <w:rPr>
          <w:rStyle w:val="HTMLKodu"/>
          <w:rFonts w:eastAsiaTheme="majorEastAsia"/>
        </w:rPr>
        <w:t>dR</w:t>
      </w:r>
      <w:proofErr w:type="spellEnd"/>
      <w:r>
        <w:rPr>
          <w:rStyle w:val="HTMLKodu"/>
          <w:rFonts w:eastAsiaTheme="majorEastAsia"/>
        </w:rPr>
        <w:t>*</w:t>
      </w:r>
      <w:proofErr w:type="spellStart"/>
      <w:r>
        <w:rPr>
          <w:rStyle w:val="HTMLKodu"/>
          <w:rFonts w:eastAsiaTheme="majorEastAsia"/>
        </w:rPr>
        <w:t>dt</w:t>
      </w:r>
      <w:proofErr w:type="spellEnd"/>
      <w:r>
        <w:rPr>
          <w:rStyle w:val="HTMLKodu"/>
          <w:rFonts w:eastAsiaTheme="majorEastAsia"/>
        </w:rPr>
        <w:t>;</w:t>
      </w:r>
    </w:p>
    <w:p w14:paraId="168A66F1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}</w:t>
      </w:r>
    </w:p>
    <w:p w14:paraId="569BD642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>{ time</w:t>
      </w:r>
      <w:proofErr w:type="gramEnd"/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sensitive</w:t>
      </w:r>
      <w:proofErr w:type="spellEnd"/>
      <w:r>
        <w:rPr>
          <w:rStyle w:val="HTMLKodu"/>
          <w:rFonts w:eastAsiaTheme="majorEastAsia"/>
        </w:rPr>
        <w:t xml:space="preserve">, </w:t>
      </w:r>
      <w:proofErr w:type="spellStart"/>
      <w:proofErr w:type="gramStart"/>
      <w:r>
        <w:rPr>
          <w:rStyle w:val="HTMLKodu"/>
          <w:rFonts w:eastAsiaTheme="majorEastAsia"/>
        </w:rPr>
        <w:t>resistant</w:t>
      </w:r>
      <w:proofErr w:type="spellEnd"/>
      <w:r>
        <w:rPr>
          <w:rStyle w:val="HTMLKodu"/>
          <w:rFonts w:eastAsiaTheme="majorEastAsia"/>
        </w:rPr>
        <w:t xml:space="preserve"> }</w:t>
      </w:r>
      <w:proofErr w:type="gramEnd"/>
      <w:r>
        <w:rPr>
          <w:rStyle w:val="HTMLKodu"/>
          <w:rFonts w:eastAsiaTheme="majorEastAsia"/>
        </w:rPr>
        <w:t>;</w:t>
      </w:r>
    </w:p>
    <w:p w14:paraId="33779059" w14:textId="77777777" w:rsidR="00BB06A0" w:rsidRDefault="00BB06A0" w:rsidP="00BB06A0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}</w:t>
      </w:r>
    </w:p>
    <w:p w14:paraId="0CE96F2A" w14:textId="77777777" w:rsidR="00BB06A0" w:rsidRDefault="00BB06A0" w:rsidP="00BB06A0">
      <w:pPr>
        <w:pStyle w:val="HTMLncedenBiimlendirilmi"/>
        <w:rPr>
          <w:rStyle w:val="hljs-string"/>
        </w:rPr>
      </w:pPr>
      <w:r>
        <w:rPr>
          <w:rStyle w:val="hljs-string"/>
        </w:rPr>
        <w:t>``</w:t>
      </w:r>
      <w:proofErr w:type="gramStart"/>
      <w:r>
        <w:rPr>
          <w:rStyle w:val="hljs-string"/>
        </w:rPr>
        <w:t>` :</w:t>
      </w:r>
      <w:proofErr w:type="spellStart"/>
      <w:r>
        <w:rPr>
          <w:rStyle w:val="hljs-string"/>
        </w:rPr>
        <w:t>contentReference</w:t>
      </w:r>
      <w:proofErr w:type="spellEnd"/>
      <w:proofErr w:type="gramEnd"/>
      <w:r>
        <w:rPr>
          <w:rStyle w:val="hljs-string"/>
        </w:rPr>
        <w:t>[oaicite:</w:t>
      </w:r>
      <w:proofErr w:type="gramStart"/>
      <w:r>
        <w:rPr>
          <w:rStyle w:val="hljs-string"/>
        </w:rPr>
        <w:t>13]{</w:t>
      </w:r>
      <w:proofErr w:type="spellStart"/>
      <w:proofErr w:type="gramEnd"/>
      <w:r>
        <w:rPr>
          <w:rStyle w:val="hljs-string"/>
        </w:rPr>
        <w:t>index</w:t>
      </w:r>
      <w:proofErr w:type="spellEnd"/>
      <w:r>
        <w:rPr>
          <w:rStyle w:val="hljs-string"/>
        </w:rPr>
        <w:t xml:space="preserve">=13}  </w:t>
      </w:r>
    </w:p>
    <w:p w14:paraId="725A6703" w14:textId="77777777" w:rsidR="00BB06A0" w:rsidRDefault="00BB06A0" w:rsidP="00BB06A0">
      <w:pPr>
        <w:pStyle w:val="HTMLncedenBiimlendirilmi"/>
        <w:rPr>
          <w:rStyle w:val="hljs-string"/>
        </w:rPr>
      </w:pPr>
    </w:p>
    <w:p w14:paraId="112EC63E" w14:textId="77777777" w:rsidR="00BB06A0" w:rsidRDefault="00BB06A0" w:rsidP="00BB06A0">
      <w:pPr>
        <w:pStyle w:val="HTMLncedenBiimlendirilmi"/>
        <w:rPr>
          <w:rStyle w:val="hljs-string"/>
        </w:rPr>
      </w:pPr>
      <w:r>
        <w:rPr>
          <w:rStyle w:val="hljs-string"/>
        </w:rPr>
        <w:t>Grafik oluşturma ise Chart.js ile desteklenmiştir, tam ölçekli ve duyarlı tasarım sağlar</w:t>
      </w:r>
      <w:proofErr w:type="gramStart"/>
      <w:r>
        <w:rPr>
          <w:rStyle w:val="hljs-string"/>
        </w:rPr>
        <w:t>.:</w:t>
      </w:r>
      <w:proofErr w:type="spellStart"/>
      <w:r>
        <w:rPr>
          <w:rStyle w:val="hljs-string"/>
        </w:rPr>
        <w:t>contentReference</w:t>
      </w:r>
      <w:proofErr w:type="spellEnd"/>
      <w:proofErr w:type="gramEnd"/>
      <w:r>
        <w:rPr>
          <w:rStyle w:val="hljs-string"/>
        </w:rPr>
        <w:t>[oaicite:</w:t>
      </w:r>
      <w:proofErr w:type="gramStart"/>
      <w:r>
        <w:rPr>
          <w:rStyle w:val="hljs-string"/>
        </w:rPr>
        <w:t>14]{</w:t>
      </w:r>
      <w:proofErr w:type="spellStart"/>
      <w:proofErr w:type="gramEnd"/>
      <w:r>
        <w:rPr>
          <w:rStyle w:val="hljs-string"/>
        </w:rPr>
        <w:t>index</w:t>
      </w:r>
      <w:proofErr w:type="spellEnd"/>
      <w:r>
        <w:rPr>
          <w:rStyle w:val="hljs-string"/>
        </w:rPr>
        <w:t xml:space="preserve">=14}  </w:t>
      </w:r>
    </w:p>
    <w:p w14:paraId="4A77FE6E" w14:textId="77777777" w:rsidR="00BB06A0" w:rsidRDefault="00BB06A0" w:rsidP="00BB06A0">
      <w:pPr>
        <w:pStyle w:val="HTMLncedenBiimlendirilmi"/>
        <w:rPr>
          <w:rStyle w:val="hljs-string"/>
        </w:rPr>
      </w:pPr>
    </w:p>
    <w:p w14:paraId="7868ADDB" w14:textId="77777777" w:rsidR="00BB06A0" w:rsidRDefault="00BB06A0" w:rsidP="00BB06A0">
      <w:pPr>
        <w:pStyle w:val="HTMLncedenBiimlendirilmi"/>
        <w:rPr>
          <w:rStyle w:val="hljs-string"/>
          <w:b/>
          <w:bCs/>
          <w:color w:val="000000" w:themeColor="text1"/>
        </w:rPr>
      </w:pPr>
      <w:r w:rsidRPr="003570FA">
        <w:rPr>
          <w:rStyle w:val="hljs-string"/>
          <w:b/>
          <w:bCs/>
          <w:color w:val="000000" w:themeColor="text1"/>
        </w:rPr>
        <w:t xml:space="preserve">**3.2 XSS-Güvenli Arama Alanı**  </w:t>
      </w:r>
    </w:p>
    <w:p w14:paraId="2AB8F234" w14:textId="77777777" w:rsidR="003570FA" w:rsidRPr="003570FA" w:rsidRDefault="003570FA" w:rsidP="00BB06A0">
      <w:pPr>
        <w:pStyle w:val="HTMLncedenBiimlendirilmi"/>
        <w:rPr>
          <w:rStyle w:val="hljs-string"/>
          <w:b/>
          <w:bCs/>
          <w:color w:val="000000" w:themeColor="text1"/>
        </w:rPr>
      </w:pPr>
    </w:p>
    <w:p w14:paraId="62E299FA" w14:textId="77777777" w:rsidR="00BB06A0" w:rsidRDefault="00BB06A0" w:rsidP="00BB06A0">
      <w:pPr>
        <w:pStyle w:val="HTMLncedenBiimlendirilmi"/>
        <w:rPr>
          <w:rStyle w:val="hljs-string"/>
        </w:rPr>
      </w:pPr>
      <w:r>
        <w:rPr>
          <w:rStyle w:val="hljs-string"/>
        </w:rPr>
        <w:t>HTML arayüzünde `</w:t>
      </w:r>
      <w:r>
        <w:rPr>
          <w:rStyle w:val="HTMLKodu"/>
          <w:rFonts w:eastAsiaTheme="majorEastAsia"/>
        </w:rPr>
        <w:t>&lt;</w:t>
      </w:r>
      <w:proofErr w:type="spellStart"/>
      <w:r>
        <w:rPr>
          <w:rStyle w:val="HTMLKodu"/>
          <w:rFonts w:eastAsiaTheme="majorEastAsia"/>
        </w:rPr>
        <w:t>input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type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</w:t>
      </w:r>
      <w:proofErr w:type="spellEnd"/>
      <w:r>
        <w:rPr>
          <w:rStyle w:val="hljs-string"/>
        </w:rPr>
        <w:t>"</w:t>
      </w:r>
      <w:r>
        <w:rPr>
          <w:rStyle w:val="HTMLKodu"/>
          <w:rFonts w:eastAsiaTheme="majorEastAsia"/>
        </w:rPr>
        <w:t>&gt;</w:t>
      </w:r>
      <w:r>
        <w:rPr>
          <w:rStyle w:val="hljs-string"/>
        </w:rPr>
        <w:t>` elemanı `</w:t>
      </w:r>
      <w:proofErr w:type="spellStart"/>
      <w:r>
        <w:rPr>
          <w:rStyle w:val="HTMLKodu"/>
          <w:rFonts w:eastAsiaTheme="majorEastAsia"/>
        </w:rPr>
        <w:t>pattern</w:t>
      </w:r>
      <w:proofErr w:type="spellEnd"/>
      <w:r>
        <w:rPr>
          <w:rStyle w:val="HTMLKodu"/>
          <w:rFonts w:eastAsiaTheme="majorEastAsia"/>
        </w:rPr>
        <w:t>=</w:t>
      </w:r>
      <w:r>
        <w:rPr>
          <w:rStyle w:val="hljs-string"/>
        </w:rPr>
        <w:t>"[^&lt;</w:t>
      </w:r>
      <w:proofErr w:type="gramStart"/>
      <w:r>
        <w:rPr>
          <w:rStyle w:val="hljs-string"/>
        </w:rPr>
        <w:t>&gt;]+</w:t>
      </w:r>
      <w:proofErr w:type="gramEnd"/>
      <w:r>
        <w:rPr>
          <w:rStyle w:val="hljs-string"/>
        </w:rPr>
        <w:t>"` ile tanımlanarak `</w:t>
      </w:r>
      <w:r>
        <w:rPr>
          <w:rStyle w:val="HTMLKodu"/>
          <w:rFonts w:eastAsiaTheme="majorEastAsia"/>
        </w:rPr>
        <w:t>&lt;</w:t>
      </w:r>
      <w:r>
        <w:rPr>
          <w:rStyle w:val="hljs-string"/>
        </w:rPr>
        <w:t>` ve `</w:t>
      </w:r>
      <w:r>
        <w:rPr>
          <w:rStyle w:val="HTMLKodu"/>
          <w:rFonts w:eastAsiaTheme="majorEastAsia"/>
        </w:rPr>
        <w:t>&gt;</w:t>
      </w:r>
      <w:r>
        <w:rPr>
          <w:rStyle w:val="hljs-string"/>
        </w:rPr>
        <w:t>` karakterleri engellenmiş, temel XSS koruması eklenmiştir</w:t>
      </w:r>
      <w:proofErr w:type="gramStart"/>
      <w:r>
        <w:rPr>
          <w:rStyle w:val="hljs-string"/>
        </w:rPr>
        <w:t>.:</w:t>
      </w:r>
      <w:proofErr w:type="spellStart"/>
      <w:r>
        <w:rPr>
          <w:rStyle w:val="hljs-string"/>
        </w:rPr>
        <w:t>contentReference</w:t>
      </w:r>
      <w:proofErr w:type="spellEnd"/>
      <w:proofErr w:type="gramEnd"/>
      <w:r>
        <w:rPr>
          <w:rStyle w:val="hljs-string"/>
        </w:rPr>
        <w:t>[oaicite:</w:t>
      </w:r>
      <w:proofErr w:type="gramStart"/>
      <w:r>
        <w:rPr>
          <w:rStyle w:val="hljs-string"/>
        </w:rPr>
        <w:t>15]{</w:t>
      </w:r>
      <w:proofErr w:type="spellStart"/>
      <w:proofErr w:type="gramEnd"/>
      <w:r>
        <w:rPr>
          <w:rStyle w:val="hljs-string"/>
        </w:rPr>
        <w:t>index</w:t>
      </w:r>
      <w:proofErr w:type="spellEnd"/>
      <w:r>
        <w:rPr>
          <w:rStyle w:val="hljs-string"/>
        </w:rPr>
        <w:t xml:space="preserve">=15}  </w:t>
      </w:r>
    </w:p>
    <w:p w14:paraId="68FDA4C5" w14:textId="77777777" w:rsidR="006C5892" w:rsidRDefault="006C5892" w:rsidP="00BB06A0">
      <w:pPr>
        <w:pStyle w:val="HTMLncedenBiimlendirilmi"/>
        <w:rPr>
          <w:rStyle w:val="hljs-string"/>
        </w:rPr>
      </w:pPr>
    </w:p>
    <w:p w14:paraId="7FA785E2" w14:textId="77777777" w:rsidR="003570FA" w:rsidRDefault="003570FA" w:rsidP="00BB06A0">
      <w:pPr>
        <w:pStyle w:val="HTMLncedenBiimlendirilmi"/>
        <w:rPr>
          <w:rStyle w:val="hljs-string"/>
        </w:rPr>
      </w:pPr>
    </w:p>
    <w:p w14:paraId="11E36F2B" w14:textId="77777777" w:rsidR="006C5892" w:rsidRPr="006C5892" w:rsidRDefault="006C5892" w:rsidP="006C5892">
      <w:pPr>
        <w:pStyle w:val="Balk4"/>
        <w:rPr>
          <w:color w:val="000000" w:themeColor="text1"/>
        </w:rPr>
      </w:pPr>
      <w:r w:rsidRPr="006C5892">
        <w:rPr>
          <w:color w:val="000000" w:themeColor="text1"/>
        </w:rPr>
        <w:lastRenderedPageBreak/>
        <w:t xml:space="preserve">4 | </w:t>
      </w:r>
      <w:proofErr w:type="spellStart"/>
      <w:r w:rsidRPr="006C5892">
        <w:rPr>
          <w:color w:val="000000" w:themeColor="text1"/>
        </w:rPr>
        <w:t>Simülasyon</w:t>
      </w:r>
      <w:proofErr w:type="spellEnd"/>
      <w:r w:rsidRPr="006C5892">
        <w:rPr>
          <w:color w:val="000000" w:themeColor="text1"/>
        </w:rPr>
        <w:t xml:space="preserve"> </w:t>
      </w:r>
      <w:proofErr w:type="spellStart"/>
      <w:r w:rsidRPr="006C5892">
        <w:rPr>
          <w:color w:val="000000" w:themeColor="text1"/>
        </w:rPr>
        <w:t>Bulguları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059"/>
      </w:tblGrid>
      <w:tr w:rsidR="006C5892" w14:paraId="052D3AD4" w14:textId="77777777" w:rsidTr="006C5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C8A61" w14:textId="77777777" w:rsidR="006C5892" w:rsidRDefault="006C58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Senaryo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58934" w14:textId="77777777" w:rsidR="006C5892" w:rsidRDefault="006C58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Temel </w:t>
            </w:r>
            <w:proofErr w:type="spellStart"/>
            <w:r>
              <w:rPr>
                <w:b/>
                <w:bCs/>
              </w:rPr>
              <w:t>Etki</w:t>
            </w:r>
            <w:proofErr w:type="spellEnd"/>
          </w:p>
        </w:tc>
      </w:tr>
      <w:tr w:rsidR="006C5892" w14:paraId="432F4552" w14:textId="77777777" w:rsidTr="006C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8D91" w14:textId="77777777" w:rsidR="006C5892" w:rsidRDefault="006C5892">
            <w:r>
              <w:rPr>
                <w:rStyle w:val="Gl"/>
              </w:rPr>
              <w:t>k ↑</w:t>
            </w:r>
            <w:r>
              <w:t xml:space="preserve"> (</w:t>
            </w:r>
            <w:proofErr w:type="spellStart"/>
            <w:r>
              <w:t>yüksek</w:t>
            </w:r>
            <w:proofErr w:type="spellEnd"/>
            <w:r>
              <w:t xml:space="preserve"> </w:t>
            </w:r>
            <w:proofErr w:type="spellStart"/>
            <w:r>
              <w:t>antibiyotik</w:t>
            </w:r>
            <w:proofErr w:type="spellEnd"/>
            <w:r>
              <w:t xml:space="preserve"> </w:t>
            </w:r>
            <w:proofErr w:type="spellStart"/>
            <w:r>
              <w:t>dozu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E1B024" w14:textId="77777777" w:rsidR="006C5892" w:rsidRDefault="006C5892">
            <w:proofErr w:type="spellStart"/>
            <w:r>
              <w:t>Duyarlı</w:t>
            </w:r>
            <w:proofErr w:type="spellEnd"/>
            <w:r>
              <w:t xml:space="preserve"> </w:t>
            </w:r>
            <w:proofErr w:type="spellStart"/>
            <w:r>
              <w:t>bakteri</w:t>
            </w:r>
            <w:proofErr w:type="spellEnd"/>
            <w:r>
              <w:t xml:space="preserve"> </w:t>
            </w:r>
            <w:proofErr w:type="spellStart"/>
            <w:r>
              <w:t>popülasyonu</w:t>
            </w:r>
            <w:proofErr w:type="spellEnd"/>
            <w:r>
              <w:t xml:space="preserve"> (S) </w:t>
            </w:r>
            <w:proofErr w:type="spellStart"/>
            <w:r>
              <w:t>kısa</w:t>
            </w:r>
            <w:proofErr w:type="spellEnd"/>
            <w:r>
              <w:t xml:space="preserve"> </w:t>
            </w:r>
            <w:proofErr w:type="spellStart"/>
            <w:r>
              <w:t>sürede</w:t>
            </w:r>
            <w:proofErr w:type="spellEnd"/>
            <w:r>
              <w:t xml:space="preserve"> </w:t>
            </w:r>
            <w:proofErr w:type="spellStart"/>
            <w:r>
              <w:t>tükenir</w:t>
            </w:r>
            <w:proofErr w:type="spellEnd"/>
            <w:r>
              <w:t xml:space="preserve">; </w:t>
            </w:r>
            <w:proofErr w:type="spellStart"/>
            <w:r>
              <w:t>dirençli</w:t>
            </w:r>
            <w:proofErr w:type="spellEnd"/>
            <w:r>
              <w:t xml:space="preserve"> </w:t>
            </w:r>
            <w:proofErr w:type="spellStart"/>
            <w:r>
              <w:t>popülasyon</w:t>
            </w:r>
            <w:proofErr w:type="spellEnd"/>
            <w:r>
              <w:t xml:space="preserve"> (R) </w:t>
            </w:r>
            <w:proofErr w:type="spellStart"/>
            <w:r>
              <w:t>baskın</w:t>
            </w:r>
            <w:proofErr w:type="spellEnd"/>
            <w:r>
              <w:t xml:space="preserve"> </w:t>
            </w:r>
            <w:proofErr w:type="spellStart"/>
            <w:r>
              <w:t>hâle</w:t>
            </w:r>
            <w:proofErr w:type="spellEnd"/>
            <w:r>
              <w:t xml:space="preserve"> </w:t>
            </w:r>
            <w:proofErr w:type="spellStart"/>
            <w:r>
              <w:t>gelir</w:t>
            </w:r>
            <w:proofErr w:type="spellEnd"/>
            <w:r>
              <w:t>.</w:t>
            </w:r>
          </w:p>
        </w:tc>
      </w:tr>
      <w:tr w:rsidR="006C5892" w14:paraId="0C936AD2" w14:textId="77777777" w:rsidTr="006C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3861" w14:textId="77777777" w:rsidR="006C5892" w:rsidRDefault="006C5892">
            <w:r>
              <w:rPr>
                <w:rStyle w:val="Gl"/>
              </w:rPr>
              <w:t>m ↑</w:t>
            </w:r>
            <w:r>
              <w:t xml:space="preserve"> (</w:t>
            </w:r>
            <w:proofErr w:type="spellStart"/>
            <w:r>
              <w:t>yüksek</w:t>
            </w:r>
            <w:proofErr w:type="spellEnd"/>
            <w:r>
              <w:t xml:space="preserve"> </w:t>
            </w:r>
            <w:proofErr w:type="spellStart"/>
            <w:r>
              <w:t>mutasyon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0168FB1" w14:textId="77777777" w:rsidR="006C5892" w:rsidRDefault="006C5892">
            <w:r>
              <w:t xml:space="preserve">S → R </w:t>
            </w:r>
            <w:proofErr w:type="spellStart"/>
            <w:r>
              <w:t>dönüşümü</w:t>
            </w:r>
            <w:proofErr w:type="spellEnd"/>
            <w:r>
              <w:t xml:space="preserve"> </w:t>
            </w:r>
            <w:proofErr w:type="spellStart"/>
            <w:r>
              <w:t>hızlanır</w:t>
            </w:r>
            <w:proofErr w:type="spellEnd"/>
            <w:r>
              <w:t xml:space="preserve">, </w:t>
            </w:r>
            <w:proofErr w:type="spellStart"/>
            <w:r>
              <w:t>dirençli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erken</w:t>
            </w:r>
            <w:proofErr w:type="spellEnd"/>
            <w:r>
              <w:t xml:space="preserve"> </w:t>
            </w:r>
            <w:proofErr w:type="spellStart"/>
            <w:r>
              <w:t>dönemde</w:t>
            </w:r>
            <w:proofErr w:type="spellEnd"/>
            <w:r>
              <w:t xml:space="preserve"> </w:t>
            </w:r>
            <w:proofErr w:type="spellStart"/>
            <w:r>
              <w:t>yükselir</w:t>
            </w:r>
            <w:proofErr w:type="spellEnd"/>
            <w:r>
              <w:t xml:space="preserve">; </w:t>
            </w:r>
            <w:proofErr w:type="spellStart"/>
            <w:r>
              <w:t>toplam</w:t>
            </w:r>
            <w:proofErr w:type="spellEnd"/>
            <w:r>
              <w:t xml:space="preserve"> </w:t>
            </w:r>
            <w:proofErr w:type="spellStart"/>
            <w:r>
              <w:t>popülasyon</w:t>
            </w:r>
            <w:proofErr w:type="spellEnd"/>
            <w:r>
              <w:t xml:space="preserve"> </w:t>
            </w:r>
            <w:proofErr w:type="spellStart"/>
            <w:r>
              <w:t>dalgalanması</w:t>
            </w:r>
            <w:proofErr w:type="spellEnd"/>
            <w:r>
              <w:t xml:space="preserve"> </w:t>
            </w:r>
            <w:proofErr w:type="spellStart"/>
            <w:r>
              <w:t>artar</w:t>
            </w:r>
            <w:proofErr w:type="spellEnd"/>
            <w:r>
              <w:t>.</w:t>
            </w:r>
          </w:p>
        </w:tc>
      </w:tr>
      <w:tr w:rsidR="006C5892" w14:paraId="76E0FB60" w14:textId="77777777" w:rsidTr="006C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B4E3" w14:textId="77777777" w:rsidR="006C5892" w:rsidRDefault="006C5892">
            <w:r>
              <w:rPr>
                <w:rStyle w:val="Gl"/>
              </w:rPr>
              <w:t>r&lt;sub&gt;R&lt;/sub&gt; &lt; r&lt;sub&gt;S&lt;/sub&gt;</w:t>
            </w:r>
          </w:p>
        </w:tc>
        <w:tc>
          <w:tcPr>
            <w:tcW w:w="0" w:type="auto"/>
            <w:vAlign w:val="center"/>
            <w:hideMark/>
          </w:tcPr>
          <w:p w14:paraId="54A91D97" w14:textId="77777777" w:rsidR="006C5892" w:rsidRDefault="006C5892">
            <w:proofErr w:type="spellStart"/>
            <w:r>
              <w:t>Direnç</w:t>
            </w:r>
            <w:proofErr w:type="spellEnd"/>
            <w:r>
              <w:t xml:space="preserve"> </w:t>
            </w:r>
            <w:proofErr w:type="spellStart"/>
            <w:r>
              <w:t>yayılımı</w:t>
            </w:r>
            <w:proofErr w:type="spellEnd"/>
            <w:r>
              <w:t xml:space="preserve"> </w:t>
            </w:r>
            <w:proofErr w:type="spellStart"/>
            <w:r>
              <w:t>yavaşlar</w:t>
            </w:r>
            <w:proofErr w:type="spellEnd"/>
            <w:r>
              <w:t xml:space="preserve">;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antibiyotik</w:t>
            </w:r>
            <w:proofErr w:type="spellEnd"/>
            <w:r>
              <w:t xml:space="preserve"> </w:t>
            </w:r>
            <w:proofErr w:type="spellStart"/>
            <w:r>
              <w:t>baskısı</w:t>
            </w:r>
            <w:proofErr w:type="spellEnd"/>
            <w:r>
              <w:t xml:space="preserve"> </w:t>
            </w:r>
            <w:proofErr w:type="spellStart"/>
            <w:r>
              <w:t>devam</w:t>
            </w:r>
            <w:proofErr w:type="spellEnd"/>
            <w:r>
              <w:t xml:space="preserve"> </w:t>
            </w:r>
            <w:proofErr w:type="spellStart"/>
            <w:r>
              <w:t>ettiği</w:t>
            </w:r>
            <w:proofErr w:type="spellEnd"/>
            <w:r>
              <w:t xml:space="preserve"> </w:t>
            </w:r>
            <w:proofErr w:type="spellStart"/>
            <w:r>
              <w:t>sürece</w:t>
            </w:r>
            <w:proofErr w:type="spellEnd"/>
            <w:r>
              <w:t xml:space="preserve"> R </w:t>
            </w:r>
            <w:proofErr w:type="spellStart"/>
            <w:r>
              <w:t>yine</w:t>
            </w:r>
            <w:proofErr w:type="spellEnd"/>
            <w:r>
              <w:t xml:space="preserve"> </w:t>
            </w:r>
            <w:proofErr w:type="spellStart"/>
            <w:r>
              <w:t>baskınlığını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geçirir</w:t>
            </w:r>
            <w:proofErr w:type="spellEnd"/>
            <w:r>
              <w:t>.</w:t>
            </w:r>
          </w:p>
        </w:tc>
      </w:tr>
      <w:tr w:rsidR="006C5892" w14:paraId="69177770" w14:textId="77777777" w:rsidTr="006C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83B1" w14:textId="77777777" w:rsidR="006C5892" w:rsidRDefault="006C5892">
            <w:r>
              <w:rPr>
                <w:rStyle w:val="Gl"/>
              </w:rPr>
              <w:t>K ↑</w:t>
            </w:r>
            <w:r>
              <w:t xml:space="preserve"> (</w:t>
            </w:r>
            <w:proofErr w:type="spellStart"/>
            <w:r>
              <w:t>taşıma</w:t>
            </w:r>
            <w:proofErr w:type="spellEnd"/>
            <w:r>
              <w:t xml:space="preserve"> </w:t>
            </w:r>
            <w:proofErr w:type="spellStart"/>
            <w:r>
              <w:t>kapasitesi</w:t>
            </w:r>
            <w:proofErr w:type="spellEnd"/>
            <w:r>
              <w:t xml:space="preserve"> </w:t>
            </w:r>
            <w:proofErr w:type="spellStart"/>
            <w:r>
              <w:t>artışı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780F3D8" w14:textId="77777777" w:rsidR="006C5892" w:rsidRDefault="006C5892">
            <w:r>
              <w:t xml:space="preserve">Kaynak </w:t>
            </w:r>
            <w:proofErr w:type="spellStart"/>
            <w:r>
              <w:t>bolluğu</w:t>
            </w:r>
            <w:proofErr w:type="spellEnd"/>
            <w:r>
              <w:t xml:space="preserve"> S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R’yi</w:t>
            </w:r>
            <w:proofErr w:type="spellEnd"/>
            <w:r>
              <w:t xml:space="preserve"> </w:t>
            </w:r>
            <w:proofErr w:type="spellStart"/>
            <w:r>
              <w:t>birlikte</w:t>
            </w:r>
            <w:proofErr w:type="spellEnd"/>
            <w:r>
              <w:t xml:space="preserve"> </w:t>
            </w:r>
            <w:proofErr w:type="spellStart"/>
            <w:r>
              <w:t>büyütür</w:t>
            </w:r>
            <w:proofErr w:type="spellEnd"/>
            <w:r>
              <w:t xml:space="preserve">; </w:t>
            </w:r>
            <w:proofErr w:type="spellStart"/>
            <w:r>
              <w:t>rekabetin</w:t>
            </w:r>
            <w:proofErr w:type="spellEnd"/>
            <w:r>
              <w:t xml:space="preserve"> </w:t>
            </w:r>
            <w:proofErr w:type="spellStart"/>
            <w:r>
              <w:t>şiddeti</w:t>
            </w:r>
            <w:proofErr w:type="spellEnd"/>
            <w:r>
              <w:t xml:space="preserve"> de </w:t>
            </w:r>
            <w:proofErr w:type="spellStart"/>
            <w:r>
              <w:t>artar</w:t>
            </w:r>
            <w:proofErr w:type="spellEnd"/>
            <w:r>
              <w:t>.</w:t>
            </w:r>
          </w:p>
        </w:tc>
      </w:tr>
    </w:tbl>
    <w:p w14:paraId="444DF8F3" w14:textId="77777777" w:rsidR="006C5892" w:rsidRDefault="006C5892" w:rsidP="006C5892">
      <w:pPr>
        <w:pStyle w:val="NormalWeb"/>
      </w:pPr>
      <w:r>
        <w:t>Allen ve arkadaşlarının “</w:t>
      </w:r>
      <w:proofErr w:type="spellStart"/>
      <w:r>
        <w:t>collateral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>” ilkeleri (Allen et al., 2021) parametrik ayarlamalarla direnç evrimini yavaşlatma potansiyelini göstermektedir.</w:t>
      </w:r>
    </w:p>
    <w:p w14:paraId="61997C29" w14:textId="583D240F" w:rsidR="006C5892" w:rsidRDefault="006C5892" w:rsidP="006C5892"/>
    <w:p w14:paraId="297B3961" w14:textId="6FDBE2D2" w:rsidR="006C5892" w:rsidRDefault="006C5892" w:rsidP="006C5892">
      <w:r>
        <w:t>5</w:t>
      </w:r>
      <w:r>
        <w:t xml:space="preserve"> | </w:t>
      </w:r>
      <w:proofErr w:type="spellStart"/>
      <w:r>
        <w:t>Kaynaklar</w:t>
      </w:r>
      <w:proofErr w:type="spellEnd"/>
    </w:p>
    <w:p w14:paraId="775514C7" w14:textId="77777777" w:rsidR="006C5892" w:rsidRDefault="006C5892" w:rsidP="006C5892">
      <w:pPr>
        <w:pStyle w:val="NormalWeb"/>
      </w:pPr>
      <w:r>
        <w:t xml:space="preserve">Allen, R. C., </w:t>
      </w:r>
      <w:proofErr w:type="spellStart"/>
      <w:r>
        <w:t>Pfrunder-Cardozo</w:t>
      </w:r>
      <w:proofErr w:type="spellEnd"/>
      <w:r>
        <w:t xml:space="preserve">, K. R., &amp; </w:t>
      </w:r>
      <w:proofErr w:type="spellStart"/>
      <w:r>
        <w:t>Hall</w:t>
      </w:r>
      <w:proofErr w:type="spellEnd"/>
      <w:r>
        <w:t xml:space="preserve">, A. R. (2021). </w:t>
      </w:r>
      <w:proofErr w:type="spellStart"/>
      <w:r>
        <w:t>Collateral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antibiotics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abiotic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proofErr w:type="gramStart"/>
      <w:r>
        <w:rPr>
          <w:rStyle w:val="Vurgu"/>
        </w:rPr>
        <w:t>mSystems</w:t>
      </w:r>
      <w:proofErr w:type="spellEnd"/>
      <w:proofErr w:type="gramEnd"/>
      <w:r>
        <w:rPr>
          <w:rStyle w:val="Vurgu"/>
        </w:rPr>
        <w:t>, 6</w:t>
      </w:r>
      <w:r>
        <w:t>(3), e01055-21. https://doi.org/10.1128/mSystems.01055-21</w:t>
      </w:r>
    </w:p>
    <w:p w14:paraId="160B0EA1" w14:textId="77777777" w:rsidR="006C5892" w:rsidRDefault="006C5892" w:rsidP="006C5892">
      <w:pPr>
        <w:pStyle w:val="NormalWeb"/>
      </w:pPr>
      <w:proofErr w:type="spellStart"/>
      <w:r>
        <w:t>Igler</w:t>
      </w:r>
      <w:proofErr w:type="spellEnd"/>
      <w:r>
        <w:t xml:space="preserve">, C., </w:t>
      </w:r>
      <w:proofErr w:type="spellStart"/>
      <w:r>
        <w:t>Rolff</w:t>
      </w:r>
      <w:proofErr w:type="spellEnd"/>
      <w:r>
        <w:t xml:space="preserve">, J., &amp; </w:t>
      </w:r>
      <w:proofErr w:type="spellStart"/>
      <w:r>
        <w:t>Regoes</w:t>
      </w:r>
      <w:proofErr w:type="spellEnd"/>
      <w:r>
        <w:t xml:space="preserve">, R. R. (2021). Multi-step vs. </w:t>
      </w:r>
      <w:proofErr w:type="spellStart"/>
      <w:r>
        <w:t>single</w:t>
      </w:r>
      <w:proofErr w:type="spellEnd"/>
      <w:r>
        <w:t xml:space="preserve">-step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. </w:t>
      </w:r>
      <w:proofErr w:type="spellStart"/>
      <w:r>
        <w:rPr>
          <w:rStyle w:val="Vurgu"/>
        </w:rPr>
        <w:t>eLife</w:t>
      </w:r>
      <w:proofErr w:type="spellEnd"/>
      <w:r>
        <w:rPr>
          <w:rStyle w:val="Vurgu"/>
        </w:rPr>
        <w:t>, 10</w:t>
      </w:r>
      <w:r>
        <w:t>, e64116. https://doi.org/10.7554/eLife.64116</w:t>
      </w:r>
    </w:p>
    <w:p w14:paraId="413D0563" w14:textId="77777777" w:rsidR="006C5892" w:rsidRDefault="006C5892" w:rsidP="006C5892">
      <w:pPr>
        <w:pStyle w:val="NormalWeb"/>
      </w:pPr>
      <w:r>
        <w:t xml:space="preserve">Smith, R., &amp; </w:t>
      </w:r>
      <w:proofErr w:type="spellStart"/>
      <w:r>
        <w:t>Coast</w:t>
      </w:r>
      <w:proofErr w:type="spellEnd"/>
      <w:r>
        <w:t xml:space="preserve">, J. (2013).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antimicrobial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. </w:t>
      </w:r>
      <w:r>
        <w:rPr>
          <w:rStyle w:val="Vurgu"/>
        </w:rPr>
        <w:t>BMJ, 346</w:t>
      </w:r>
      <w:r>
        <w:t>, f1493. https://doi.org/10.1136/bmj.f1493</w:t>
      </w:r>
    </w:p>
    <w:p w14:paraId="5D048B11" w14:textId="77777777" w:rsidR="006C5892" w:rsidRDefault="006C5892" w:rsidP="006C5892">
      <w:pPr>
        <w:pStyle w:val="NormalWeb"/>
      </w:pPr>
      <w:r>
        <w:t xml:space="preserve">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(2023). </w:t>
      </w:r>
      <w:proofErr w:type="spellStart"/>
      <w:r>
        <w:rPr>
          <w:rStyle w:val="Vurgu"/>
        </w:rPr>
        <w:t>Antimicrobial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resistance</w:t>
      </w:r>
      <w:proofErr w:type="spellEnd"/>
      <w:r>
        <w:rPr>
          <w:rStyle w:val="Vurgu"/>
        </w:rPr>
        <w:t xml:space="preserve">: </w:t>
      </w:r>
      <w:proofErr w:type="spellStart"/>
      <w:r>
        <w:rPr>
          <w:rStyle w:val="Vurgu"/>
        </w:rPr>
        <w:t>Fact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sheet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17, 2025, </w:t>
      </w:r>
      <w:proofErr w:type="spellStart"/>
      <w:r>
        <w:t>from</w:t>
      </w:r>
      <w:proofErr w:type="spellEnd"/>
      <w:r>
        <w:t xml:space="preserve"> </w:t>
      </w:r>
      <w:hyperlink r:id="rId10" w:tgtFrame="_new" w:history="1">
        <w:r>
          <w:rPr>
            <w:rStyle w:val="Kpr"/>
            <w:rFonts w:eastAsiaTheme="majorEastAsia"/>
          </w:rPr>
          <w:t>https://www.who.int/news-room/fact-sheets/detail/antimicrobial-resistance</w:t>
        </w:r>
      </w:hyperlink>
    </w:p>
    <w:p w14:paraId="545D118C" w14:textId="10DD8AC9" w:rsidR="00A16735" w:rsidRDefault="00A16735" w:rsidP="00BB06A0"/>
    <w:p w14:paraId="10D76B97" w14:textId="77777777" w:rsidR="003570FA" w:rsidRDefault="003570FA" w:rsidP="00BB06A0"/>
    <w:p w14:paraId="4CBCFEBC" w14:textId="5E7EDB79" w:rsidR="003570FA" w:rsidRPr="00BB06A0" w:rsidRDefault="003570FA" w:rsidP="00BB06A0">
      <w:proofErr w:type="spellStart"/>
      <w:r>
        <w:t>Ornek</w:t>
      </w:r>
      <w:proofErr w:type="spellEnd"/>
      <w:r>
        <w:t xml:space="preserve"> html </w:t>
      </w:r>
      <w:proofErr w:type="spellStart"/>
      <w:r>
        <w:t>tabanli</w:t>
      </w:r>
      <w:proofErr w:type="spellEnd"/>
      <w:r>
        <w:t xml:space="preserve"> site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bulunmaktadir</w:t>
      </w:r>
      <w:proofErr w:type="spellEnd"/>
    </w:p>
    <w:sectPr w:rsidR="003570FA" w:rsidRPr="00BB0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C5FEF"/>
    <w:multiLevelType w:val="multilevel"/>
    <w:tmpl w:val="2C5E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234B9"/>
    <w:multiLevelType w:val="multilevel"/>
    <w:tmpl w:val="C4B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94F12"/>
    <w:multiLevelType w:val="multilevel"/>
    <w:tmpl w:val="48D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0754D"/>
    <w:multiLevelType w:val="multilevel"/>
    <w:tmpl w:val="B70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724135">
    <w:abstractNumId w:val="8"/>
  </w:num>
  <w:num w:numId="2" w16cid:durableId="1985894046">
    <w:abstractNumId w:val="6"/>
  </w:num>
  <w:num w:numId="3" w16cid:durableId="89742461">
    <w:abstractNumId w:val="5"/>
  </w:num>
  <w:num w:numId="4" w16cid:durableId="2120173293">
    <w:abstractNumId w:val="4"/>
  </w:num>
  <w:num w:numId="5" w16cid:durableId="907809274">
    <w:abstractNumId w:val="7"/>
  </w:num>
  <w:num w:numId="6" w16cid:durableId="1367098891">
    <w:abstractNumId w:val="3"/>
  </w:num>
  <w:num w:numId="7" w16cid:durableId="2049065398">
    <w:abstractNumId w:val="2"/>
  </w:num>
  <w:num w:numId="8" w16cid:durableId="1792746904">
    <w:abstractNumId w:val="1"/>
  </w:num>
  <w:num w:numId="9" w16cid:durableId="150760672">
    <w:abstractNumId w:val="0"/>
  </w:num>
  <w:num w:numId="10" w16cid:durableId="1895845971">
    <w:abstractNumId w:val="10"/>
  </w:num>
  <w:num w:numId="11" w16cid:durableId="731931638">
    <w:abstractNumId w:val="12"/>
  </w:num>
  <w:num w:numId="12" w16cid:durableId="2140487561">
    <w:abstractNumId w:val="9"/>
  </w:num>
  <w:num w:numId="13" w16cid:durableId="759377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C2D"/>
    <w:rsid w:val="0029639D"/>
    <w:rsid w:val="00326F90"/>
    <w:rsid w:val="003570FA"/>
    <w:rsid w:val="006C5892"/>
    <w:rsid w:val="00816A52"/>
    <w:rsid w:val="00A16735"/>
    <w:rsid w:val="00AA1D8D"/>
    <w:rsid w:val="00B47730"/>
    <w:rsid w:val="00BB06A0"/>
    <w:rsid w:val="00C206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BC4A7"/>
  <w14:defaultImageDpi w14:val="300"/>
  <w15:docId w15:val="{03843B72-DA58-4848-B28D-8370201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2065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tr-TR" w:eastAsia="tr-TR"/>
    </w:rPr>
  </w:style>
  <w:style w:type="character" w:customStyle="1" w:styleId="katex-mathml">
    <w:name w:val="katex-mathml"/>
    <w:basedOn w:val="VarsaylanParagrafYazTipi"/>
    <w:rsid w:val="00C20650"/>
  </w:style>
  <w:style w:type="character" w:customStyle="1" w:styleId="mord">
    <w:name w:val="mord"/>
    <w:basedOn w:val="VarsaylanParagrafYazTipi"/>
    <w:rsid w:val="00C20650"/>
  </w:style>
  <w:style w:type="character" w:customStyle="1" w:styleId="mopen">
    <w:name w:val="mopen"/>
    <w:basedOn w:val="VarsaylanParagrafYazTipi"/>
    <w:rsid w:val="00C20650"/>
  </w:style>
  <w:style w:type="character" w:customStyle="1" w:styleId="vlist-s">
    <w:name w:val="vlist-s"/>
    <w:basedOn w:val="VarsaylanParagrafYazTipi"/>
    <w:rsid w:val="00C20650"/>
  </w:style>
  <w:style w:type="character" w:customStyle="1" w:styleId="mclose">
    <w:name w:val="mclose"/>
    <w:basedOn w:val="VarsaylanParagrafYazTipi"/>
    <w:rsid w:val="00C20650"/>
  </w:style>
  <w:style w:type="character" w:customStyle="1" w:styleId="mrel">
    <w:name w:val="mrel"/>
    <w:basedOn w:val="VarsaylanParagrafYazTipi"/>
    <w:rsid w:val="00C20650"/>
  </w:style>
  <w:style w:type="character" w:customStyle="1" w:styleId="mbin">
    <w:name w:val="mbin"/>
    <w:basedOn w:val="VarsaylanParagrafYazTipi"/>
    <w:rsid w:val="00C20650"/>
  </w:style>
  <w:style w:type="character" w:customStyle="1" w:styleId="delimsizing">
    <w:name w:val="delimsizing"/>
    <w:basedOn w:val="VarsaylanParagrafYazTipi"/>
    <w:rsid w:val="00C20650"/>
  </w:style>
  <w:style w:type="character" w:customStyle="1" w:styleId="mpunct">
    <w:name w:val="mpunct"/>
    <w:basedOn w:val="VarsaylanParagrafYazTipi"/>
    <w:rsid w:val="00C20650"/>
  </w:style>
  <w:style w:type="character" w:styleId="Kpr">
    <w:name w:val="Hyperlink"/>
    <w:basedOn w:val="VarsaylanParagrafYazTipi"/>
    <w:uiPriority w:val="99"/>
    <w:semiHidden/>
    <w:unhideWhenUsed/>
    <w:rsid w:val="00C20650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C20650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VarsaylanParagrafYazTipi"/>
    <w:rsid w:val="00BB06A0"/>
  </w:style>
  <w:style w:type="character" w:customStyle="1" w:styleId="max-w-full">
    <w:name w:val="max-w-full"/>
    <w:basedOn w:val="VarsaylanParagrafYazTipi"/>
    <w:rsid w:val="00BB06A0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06A0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ljs-comment">
    <w:name w:val="hljs-comment"/>
    <w:basedOn w:val="VarsaylanParagrafYazTipi"/>
    <w:rsid w:val="00BB06A0"/>
  </w:style>
  <w:style w:type="character" w:customStyle="1" w:styleId="hljs-keyword">
    <w:name w:val="hljs-keyword"/>
    <w:basedOn w:val="VarsaylanParagrafYazTipi"/>
    <w:rsid w:val="00BB06A0"/>
  </w:style>
  <w:style w:type="character" w:customStyle="1" w:styleId="hljs-title">
    <w:name w:val="hljs-title"/>
    <w:basedOn w:val="VarsaylanParagrafYazTipi"/>
    <w:rsid w:val="00BB06A0"/>
  </w:style>
  <w:style w:type="character" w:customStyle="1" w:styleId="hljs-params">
    <w:name w:val="hljs-params"/>
    <w:basedOn w:val="VarsaylanParagrafYazTipi"/>
    <w:rsid w:val="00BB06A0"/>
  </w:style>
  <w:style w:type="character" w:customStyle="1" w:styleId="hljs-variable">
    <w:name w:val="hljs-variable"/>
    <w:basedOn w:val="VarsaylanParagrafYazTipi"/>
    <w:rsid w:val="00BB06A0"/>
  </w:style>
  <w:style w:type="character" w:customStyle="1" w:styleId="hljs-number">
    <w:name w:val="hljs-number"/>
    <w:basedOn w:val="VarsaylanParagrafYazTipi"/>
    <w:rsid w:val="00BB06A0"/>
  </w:style>
  <w:style w:type="character" w:customStyle="1" w:styleId="hljs-string">
    <w:name w:val="hljs-string"/>
    <w:basedOn w:val="VarsaylanParagrafYazTipi"/>
    <w:rsid w:val="00BB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4001313/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med.ncbi.nlm.nih.gov/23479660/?utm_source=chatgp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.int/news-room/fact-sheets/detail/antimicrobial-resistance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ho.int/news-room/fact-sheets/detail/antimicrobial-resist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Murad Eyvazli</cp:lastModifiedBy>
  <cp:revision>2</cp:revision>
  <dcterms:created xsi:type="dcterms:W3CDTF">2013-12-23T23:15:00Z</dcterms:created>
  <dcterms:modified xsi:type="dcterms:W3CDTF">2025-06-17T12:16:00Z</dcterms:modified>
  <cp:category/>
</cp:coreProperties>
</file>