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7EEEA" w14:textId="77777777" w:rsidR="00EB1D24" w:rsidRPr="00EB1D24" w:rsidRDefault="00EB1D24" w:rsidP="00EB1D24">
      <w:pPr>
        <w:pStyle w:val="NormalWeb"/>
        <w:spacing w:line="396" w:lineRule="atLeast"/>
        <w:rPr>
          <w:rFonts w:ascii="Calibri" w:hAnsi="Calibri" w:cs="Calibri"/>
          <w:color w:val="000000"/>
        </w:rPr>
      </w:pPr>
      <w:r w:rsidRPr="00EB1D24">
        <w:rPr>
          <w:rFonts w:ascii="Calibri" w:hAnsi="Calibri" w:cs="Calibri"/>
          <w:color w:val="000000"/>
        </w:rPr>
        <w:t xml:space="preserve">README: 5' </w:t>
      </w:r>
      <w:proofErr w:type="spellStart"/>
      <w:r w:rsidRPr="00EB1D24">
        <w:rPr>
          <w:rFonts w:ascii="Calibri" w:hAnsi="Calibri" w:cs="Calibri"/>
          <w:color w:val="000000"/>
        </w:rPr>
        <w:t>scRNA</w:t>
      </w:r>
      <w:proofErr w:type="spellEnd"/>
      <w:r w:rsidRPr="00EB1D24">
        <w:rPr>
          <w:rFonts w:ascii="Calibri" w:hAnsi="Calibri" w:cs="Calibri"/>
          <w:color w:val="000000"/>
        </w:rPr>
        <w:t>-seq datasets</w:t>
      </w:r>
    </w:p>
    <w:p w14:paraId="185569D7" w14:textId="783D4DF5" w:rsidR="00EB1D24" w:rsidRPr="00EB1D24" w:rsidRDefault="009F7013" w:rsidP="00EB1D24">
      <w:pPr>
        <w:pStyle w:val="NormalWeb"/>
        <w:spacing w:line="396" w:lineRule="atLeast"/>
        <w:rPr>
          <w:rFonts w:ascii="Calibri" w:hAnsi="Calibri" w:cs="Calibri"/>
          <w:color w:val="000000"/>
        </w:rPr>
      </w:pPr>
      <w:hyperlink r:id="rId4" w:history="1">
        <w:r w:rsidRPr="00FC6079">
          <w:rPr>
            <w:rStyle w:val="Hyperlink"/>
            <w:rFonts w:ascii="Calibri" w:hAnsi="Calibri" w:cs="Calibri"/>
          </w:rPr>
          <w:t>https://doi.org/10.5061/dryad.gtht76hv9</w:t>
        </w:r>
      </w:hyperlink>
      <w:r>
        <w:rPr>
          <w:rFonts w:ascii="Calibri" w:hAnsi="Calibri" w:cs="Calibri"/>
          <w:color w:val="000000"/>
        </w:rPr>
        <w:t xml:space="preserve"> </w:t>
      </w:r>
      <w:r w:rsidR="00EB1D24" w:rsidRPr="00EB1D24">
        <w:rPr>
          <w:rFonts w:ascii="Calibri" w:hAnsi="Calibri" w:cs="Calibri"/>
          <w:color w:val="000000"/>
        </w:rPr>
        <w:t>(opens in new window)</w:t>
      </w:r>
    </w:p>
    <w:p w14:paraId="29466F22" w14:textId="77777777" w:rsidR="00EB1D24" w:rsidRPr="00EB1D24" w:rsidRDefault="00EB1D24" w:rsidP="00EB1D24">
      <w:pPr>
        <w:pStyle w:val="NormalWeb"/>
        <w:spacing w:line="396" w:lineRule="atLeast"/>
        <w:rPr>
          <w:rFonts w:ascii="Calibri" w:hAnsi="Calibri" w:cs="Calibri"/>
          <w:color w:val="000000"/>
        </w:rPr>
      </w:pPr>
      <w:r w:rsidRPr="00EB1D24">
        <w:rPr>
          <w:rFonts w:ascii="Calibri" w:hAnsi="Calibri" w:cs="Calibri"/>
          <w:color w:val="000000"/>
        </w:rPr>
        <w:t>Description of the data and file structure</w:t>
      </w:r>
    </w:p>
    <w:p w14:paraId="0E22402C" w14:textId="31E09A23" w:rsidR="00EB1D24" w:rsidRPr="00EB1D24" w:rsidRDefault="00EB1D24" w:rsidP="00EB1D24">
      <w:pPr>
        <w:pStyle w:val="NormalWeb"/>
        <w:spacing w:line="396" w:lineRule="atLeast"/>
        <w:rPr>
          <w:rFonts w:ascii="Calibri" w:hAnsi="Calibri" w:cs="Calibri"/>
          <w:color w:val="000000"/>
        </w:rPr>
      </w:pPr>
      <w:r w:rsidRPr="00EB1D24">
        <w:rPr>
          <w:rFonts w:ascii="Calibri" w:hAnsi="Calibri" w:cs="Calibri"/>
          <w:color w:val="000000"/>
        </w:rPr>
        <w:t>5scCTSSbed_All.zip: The</w:t>
      </w:r>
      <w:r w:rsidR="00A74B9F">
        <w:rPr>
          <w:rFonts w:ascii="Calibri" w:hAnsi="Calibri" w:cs="Calibri"/>
          <w:color w:val="000000"/>
        </w:rPr>
        <w:t>r</w:t>
      </w:r>
      <w:r w:rsidRPr="00EB1D24">
        <w:rPr>
          <w:rFonts w:ascii="Calibri" w:hAnsi="Calibri" w:cs="Calibri"/>
          <w:color w:val="000000"/>
        </w:rPr>
        <w:t xml:space="preserve">e are 102 files containing count data </w:t>
      </w:r>
      <w:r w:rsidR="00C7316B">
        <w:rPr>
          <w:rFonts w:ascii="Calibri" w:hAnsi="Calibri" w:cs="Calibri"/>
          <w:color w:val="000000"/>
        </w:rPr>
        <w:t>for</w:t>
      </w:r>
      <w:r w:rsidRPr="00EB1D24">
        <w:rPr>
          <w:rFonts w:ascii="Calibri" w:hAnsi="Calibri" w:cs="Calibri"/>
          <w:color w:val="000000"/>
        </w:rPr>
        <w:t xml:space="preserve"> </w:t>
      </w:r>
      <w:r w:rsidR="0097021F">
        <w:rPr>
          <w:rFonts w:ascii="Calibri" w:hAnsi="Calibri" w:cs="Calibri" w:hint="eastAsia"/>
          <w:color w:val="000000"/>
        </w:rPr>
        <w:t>a</w:t>
      </w:r>
      <w:r w:rsidR="0097021F">
        <w:rPr>
          <w:rFonts w:ascii="Calibri" w:hAnsi="Calibri" w:cs="Calibri"/>
          <w:color w:val="000000"/>
        </w:rPr>
        <w:t xml:space="preserve">nalyzing </w:t>
      </w:r>
      <w:r w:rsidRPr="00EB1D24">
        <w:rPr>
          <w:rFonts w:ascii="Calibri" w:hAnsi="Calibri" w:cs="Calibri"/>
          <w:color w:val="000000"/>
        </w:rPr>
        <w:t>transcription start site (TSS)</w:t>
      </w:r>
      <w:r w:rsidR="0097021F">
        <w:rPr>
          <w:rFonts w:ascii="Calibri" w:hAnsi="Calibri" w:cs="Calibri"/>
          <w:color w:val="000000"/>
        </w:rPr>
        <w:t xml:space="preserve"> signals</w:t>
      </w:r>
      <w:r w:rsidRPr="00EB1D24">
        <w:rPr>
          <w:rFonts w:ascii="Calibri" w:hAnsi="Calibri" w:cs="Calibri"/>
          <w:color w:val="000000"/>
        </w:rPr>
        <w:t>.</w:t>
      </w:r>
    </w:p>
    <w:p w14:paraId="5304A323" w14:textId="454F42BE" w:rsidR="00EB1D24" w:rsidRPr="00EB1D24" w:rsidRDefault="00EB1D24" w:rsidP="00EB1D24">
      <w:pPr>
        <w:pStyle w:val="NormalWeb"/>
        <w:spacing w:line="396" w:lineRule="atLeast"/>
        <w:rPr>
          <w:rFonts w:ascii="Calibri" w:hAnsi="Calibri" w:cs="Calibri"/>
          <w:color w:val="000000"/>
        </w:rPr>
      </w:pPr>
      <w:r w:rsidRPr="00EB1D24">
        <w:rPr>
          <w:rFonts w:ascii="Calibri" w:hAnsi="Calibri" w:cs="Calibri"/>
          <w:color w:val="000000"/>
        </w:rPr>
        <w:t xml:space="preserve">md5sum_CTSS_files.txt: </w:t>
      </w:r>
      <w:r w:rsidR="00C7316B">
        <w:rPr>
          <w:rFonts w:ascii="Calibri" w:hAnsi="Calibri" w:cs="Calibri"/>
          <w:color w:val="000000"/>
        </w:rPr>
        <w:t>A</w:t>
      </w:r>
      <w:r w:rsidRPr="00EB1D24">
        <w:rPr>
          <w:rFonts w:ascii="Calibri" w:hAnsi="Calibri" w:cs="Calibri"/>
          <w:color w:val="000000"/>
        </w:rPr>
        <w:t xml:space="preserve"> text file containing the md5sum of the files included in 5scCTSSbed_All.zip.</w:t>
      </w:r>
    </w:p>
    <w:p w14:paraId="73F356AB" w14:textId="37298E0A" w:rsidR="00EB1D24" w:rsidRPr="00EB1D24" w:rsidRDefault="00EB1D24" w:rsidP="00EB1D24">
      <w:pPr>
        <w:pStyle w:val="NormalWeb"/>
        <w:spacing w:line="396" w:lineRule="atLeast"/>
        <w:rPr>
          <w:rFonts w:ascii="Calibri" w:hAnsi="Calibri" w:cs="Calibri"/>
          <w:color w:val="000000"/>
        </w:rPr>
      </w:pPr>
      <w:r w:rsidRPr="00EB1D24">
        <w:rPr>
          <w:rFonts w:ascii="Calibri" w:hAnsi="Calibri" w:cs="Calibri"/>
          <w:color w:val="000000"/>
        </w:rPr>
        <w:t xml:space="preserve">20230928_TC_anno_Gene_rank_bed6.bed: This is a bed6 file for robust TSS peaks generated </w:t>
      </w:r>
      <w:r w:rsidR="00C7316B">
        <w:rPr>
          <w:rFonts w:ascii="Calibri" w:hAnsi="Calibri" w:cs="Calibri"/>
          <w:color w:val="000000"/>
        </w:rPr>
        <w:t>using</w:t>
      </w:r>
      <w:r w:rsidR="00C7316B" w:rsidRPr="00EB1D24">
        <w:rPr>
          <w:rFonts w:ascii="Calibri" w:hAnsi="Calibri" w:cs="Calibri"/>
          <w:color w:val="000000"/>
        </w:rPr>
        <w:t xml:space="preserve"> </w:t>
      </w:r>
      <w:proofErr w:type="spellStart"/>
      <w:r w:rsidRPr="00EB1D24">
        <w:rPr>
          <w:rFonts w:ascii="Calibri" w:hAnsi="Calibri" w:cs="Calibri"/>
          <w:color w:val="000000"/>
        </w:rPr>
        <w:t>ReapTEC</w:t>
      </w:r>
      <w:proofErr w:type="spellEnd"/>
      <w:r w:rsidRPr="00EB1D24">
        <w:rPr>
          <w:rFonts w:ascii="Calibri" w:hAnsi="Calibri" w:cs="Calibri"/>
          <w:color w:val="000000"/>
        </w:rPr>
        <w:t xml:space="preserve"> (with a cutoff of log2CPM ≥ 2 in at least one </w:t>
      </w:r>
      <w:r w:rsidR="00A74B9F">
        <w:rPr>
          <w:rFonts w:ascii="Calibri" w:hAnsi="Calibri" w:cs="Calibri"/>
          <w:color w:val="000000"/>
        </w:rPr>
        <w:t xml:space="preserve">cell </w:t>
      </w:r>
      <w:r w:rsidRPr="00EB1D24">
        <w:rPr>
          <w:rFonts w:ascii="Calibri" w:hAnsi="Calibri" w:cs="Calibri"/>
          <w:color w:val="000000"/>
        </w:rPr>
        <w:t>cluster</w:t>
      </w:r>
      <w:r w:rsidR="007A7FF7">
        <w:rPr>
          <w:rFonts w:ascii="Calibri" w:hAnsi="Calibri" w:cs="Calibri"/>
          <w:color w:val="000000"/>
        </w:rPr>
        <w:t xml:space="preserve"> across 136 </w:t>
      </w:r>
      <w:r w:rsidR="00A74B9F">
        <w:rPr>
          <w:rFonts w:ascii="Calibri" w:hAnsi="Calibri" w:cs="Calibri"/>
          <w:color w:val="000000"/>
        </w:rPr>
        <w:t xml:space="preserve">cell </w:t>
      </w:r>
      <w:r w:rsidR="007A7FF7">
        <w:rPr>
          <w:rFonts w:ascii="Calibri" w:hAnsi="Calibri" w:cs="Calibri"/>
          <w:color w:val="000000"/>
        </w:rPr>
        <w:t>clusters of CD4</w:t>
      </w:r>
      <w:r w:rsidR="007A7FF7">
        <w:rPr>
          <w:rFonts w:ascii="Calibri" w:hAnsi="Calibri" w:cs="Calibri"/>
          <w:color w:val="000000"/>
          <w:vertAlign w:val="superscript"/>
        </w:rPr>
        <w:t>+</w:t>
      </w:r>
      <w:r w:rsidR="007A7FF7">
        <w:rPr>
          <w:rFonts w:ascii="Calibri" w:hAnsi="Calibri" w:cs="Calibri"/>
          <w:color w:val="000000"/>
        </w:rPr>
        <w:t xml:space="preserve"> T cells in this study</w:t>
      </w:r>
      <w:r w:rsidRPr="00EB1D24">
        <w:rPr>
          <w:rFonts w:ascii="Calibri" w:hAnsi="Calibri" w:cs="Calibri"/>
          <w:color w:val="000000"/>
        </w:rPr>
        <w:t>).</w:t>
      </w:r>
      <w:r w:rsidR="00AE5340">
        <w:rPr>
          <w:rFonts w:ascii="Calibri" w:hAnsi="Calibri" w:cs="Calibri"/>
          <w:color w:val="000000"/>
        </w:rPr>
        <w:t xml:space="preserve"> </w:t>
      </w:r>
      <w:r w:rsidRPr="00EB1D24">
        <w:rPr>
          <w:rFonts w:ascii="Calibri" w:hAnsi="Calibri" w:cs="Calibri" w:hint="eastAsia"/>
          <w:color w:val="000000"/>
        </w:rPr>
        <w:t>R</w:t>
      </w:r>
      <w:r w:rsidRPr="00EB1D24">
        <w:rPr>
          <w:rFonts w:ascii="Calibri" w:hAnsi="Calibri" w:cs="Calibri"/>
          <w:color w:val="000000"/>
        </w:rPr>
        <w:t>obust TSS peaks were named according to the nearest known transcript and numbered in ascending order from upstream to downstream of the transcript.</w:t>
      </w:r>
    </w:p>
    <w:p w14:paraId="5950DFF8" w14:textId="08EDD47E" w:rsidR="00EB1D24" w:rsidRPr="00EB1D24" w:rsidRDefault="00EB1D24" w:rsidP="00EB1D24">
      <w:pPr>
        <w:pStyle w:val="NormalWeb"/>
        <w:spacing w:line="396" w:lineRule="atLeast"/>
        <w:rPr>
          <w:rFonts w:ascii="Calibri" w:hAnsi="Calibri" w:cs="Calibri"/>
          <w:color w:val="000000"/>
        </w:rPr>
      </w:pPr>
      <w:r w:rsidRPr="00EB1D24">
        <w:rPr>
          <w:rFonts w:ascii="Calibri" w:hAnsi="Calibri" w:cs="Calibri"/>
          <w:color w:val="000000"/>
        </w:rPr>
        <w:t xml:space="preserve">CD4bulk_5sc_TCver_TCRremoved.removeMono.harmonyintegration_FigS14.rds: This is a Seurat object used in Supplementary figure S14 (Oguchi et al. Science). The data from 5′ </w:t>
      </w:r>
      <w:proofErr w:type="spellStart"/>
      <w:r w:rsidRPr="00EB1D24">
        <w:rPr>
          <w:rFonts w:ascii="Calibri" w:hAnsi="Calibri" w:cs="Calibri"/>
          <w:color w:val="000000"/>
        </w:rPr>
        <w:t>scRNA</w:t>
      </w:r>
      <w:proofErr w:type="spellEnd"/>
      <w:r w:rsidRPr="00EB1D24">
        <w:rPr>
          <w:rFonts w:ascii="Calibri" w:hAnsi="Calibri" w:cs="Calibri"/>
          <w:color w:val="000000"/>
        </w:rPr>
        <w:t>-seq of bulk CD4+ T cells were integrated using Harmony.</w:t>
      </w:r>
    </w:p>
    <w:p w14:paraId="0EAD250F" w14:textId="77777777" w:rsidR="00EB1D24" w:rsidRPr="00EB1D24" w:rsidRDefault="00EB1D24" w:rsidP="00EB1D24">
      <w:pPr>
        <w:pStyle w:val="NormalWeb"/>
        <w:spacing w:line="396" w:lineRule="atLeast"/>
        <w:rPr>
          <w:rFonts w:ascii="Calibri" w:hAnsi="Calibri" w:cs="Calibri"/>
          <w:color w:val="000000"/>
        </w:rPr>
      </w:pPr>
      <w:r w:rsidRPr="00EB1D24">
        <w:rPr>
          <w:rFonts w:ascii="Calibri" w:hAnsi="Calibri" w:cs="Calibri"/>
          <w:color w:val="000000"/>
        </w:rPr>
        <w:t>Code/Software</w:t>
      </w:r>
    </w:p>
    <w:p w14:paraId="63392810" w14:textId="503AEC19" w:rsidR="00EB1D24" w:rsidRPr="00A74B9F" w:rsidRDefault="00EB1D24" w:rsidP="00A74B9F">
      <w:pPr>
        <w:pStyle w:val="NormalWeb"/>
        <w:spacing w:line="396" w:lineRule="atLeast"/>
        <w:rPr>
          <w:rFonts w:ascii="Calibri" w:hAnsi="Calibri" w:cs="Calibri"/>
          <w:color w:val="000000"/>
        </w:rPr>
      </w:pPr>
      <w:r w:rsidRPr="00EB1D24">
        <w:rPr>
          <w:rFonts w:ascii="Calibri" w:hAnsi="Calibri" w:cs="Calibri"/>
          <w:color w:val="000000"/>
        </w:rPr>
        <w:t>https://github.com/MurakawaLab/ReapTEC</w:t>
      </w:r>
    </w:p>
    <w:sectPr w:rsidR="00EB1D24" w:rsidRPr="00A74B9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D24"/>
    <w:rsid w:val="003D5D1C"/>
    <w:rsid w:val="007A7FF7"/>
    <w:rsid w:val="00926132"/>
    <w:rsid w:val="0097021F"/>
    <w:rsid w:val="009F7013"/>
    <w:rsid w:val="00A74B9F"/>
    <w:rsid w:val="00AE5340"/>
    <w:rsid w:val="00BA3025"/>
    <w:rsid w:val="00C7316B"/>
    <w:rsid w:val="00E6258C"/>
    <w:rsid w:val="00EB1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7A869DD"/>
  <w15:chartTrackingRefBased/>
  <w15:docId w15:val="{24F8BE60-8C1F-7441-8676-BF9C5E5A25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B1D24"/>
    <w:pPr>
      <w:widowControl/>
      <w:spacing w:before="100" w:beforeAutospacing="1" w:after="100" w:afterAutospacing="1"/>
      <w:jc w:val="left"/>
    </w:pPr>
    <w:rPr>
      <w:rFonts w:ascii="MS PGothic" w:eastAsia="MS PGothic" w:hAnsi="MS PGothic" w:cs="MS PGothic"/>
      <w:kern w:val="0"/>
      <w:sz w:val="24"/>
      <w14:ligatures w14:val="none"/>
    </w:rPr>
  </w:style>
  <w:style w:type="paragraph" w:styleId="Revision">
    <w:name w:val="Revision"/>
    <w:hidden/>
    <w:uiPriority w:val="99"/>
    <w:semiHidden/>
    <w:rsid w:val="00C7316B"/>
  </w:style>
  <w:style w:type="character" w:styleId="CommentReference">
    <w:name w:val="annotation reference"/>
    <w:basedOn w:val="DefaultParagraphFont"/>
    <w:uiPriority w:val="99"/>
    <w:semiHidden/>
    <w:unhideWhenUsed/>
    <w:rsid w:val="00C7316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316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316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16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16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21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21F"/>
    <w:rPr>
      <w:rFonts w:asciiTheme="majorHAnsi" w:eastAsiaTheme="majorEastAsia" w:hAnsiTheme="majorHAnsi" w:cstheme="majorBid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7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70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53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i.org/10.5061/dryad.gtht76hv9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Akiko Oguchi</dc:creator>
  <cp:keywords/>
  <dc:description/>
  <cp:lastModifiedBy>Shruti Bhagat</cp:lastModifiedBy>
  <cp:revision>3</cp:revision>
  <dcterms:created xsi:type="dcterms:W3CDTF">2024-04-14T14:55:00Z</dcterms:created>
  <dcterms:modified xsi:type="dcterms:W3CDTF">2024-04-15T03:24:00Z</dcterms:modified>
</cp:coreProperties>
</file>