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CB5C9" w14:textId="77777777" w:rsidR="0090658C" w:rsidRDefault="00000000">
      <w:pPr>
        <w:spacing w:after="60"/>
        <w:jc w:val="center"/>
      </w:pPr>
      <w:r>
        <w:rPr>
          <w:b/>
          <w:bCs/>
          <w:color w:val="000000"/>
          <w:sz w:val="32"/>
          <w:szCs w:val="32"/>
        </w:rPr>
        <w:t>MURALI KRISHNA N</w:t>
      </w:r>
    </w:p>
    <w:p w14:paraId="50C6C360" w14:textId="77777777" w:rsidR="0090658C" w:rsidRDefault="00000000">
      <w:pPr>
        <w:spacing w:after="60"/>
        <w:jc w:val="center"/>
      </w:pPr>
      <w:r>
        <w:rPr>
          <w:color w:val="1F4E79"/>
          <w:sz w:val="22"/>
          <w:szCs w:val="22"/>
        </w:rPr>
        <w:t>Data Scientist | Machine Learning Engineer | AI &amp; Python Developer</w:t>
      </w:r>
    </w:p>
    <w:p w14:paraId="74420E2B" w14:textId="77777777" w:rsidR="0090658C" w:rsidRDefault="00000000">
      <w:pPr>
        <w:spacing w:after="80"/>
        <w:jc w:val="center"/>
      </w:pPr>
      <w:r>
        <w:rPr>
          <w:color w:val="555555"/>
          <w:sz w:val="18"/>
          <w:szCs w:val="18"/>
        </w:rPr>
        <w:t>+91-9901669235  |  muralikrishna22ds@gmail.com  |  linkedin.com/in/murali-krishna5b619624b  |  github.com/MuraliKrishna22d  |  Bengaluru, India</w:t>
      </w:r>
    </w:p>
    <w:p w14:paraId="25266EB9" w14:textId="77777777" w:rsidR="0090658C" w:rsidRDefault="00000000">
      <w:pPr>
        <w:pBdr>
          <w:bottom w:val="single" w:sz="8" w:space="2" w:color="1F4E79"/>
        </w:pBdr>
        <w:spacing w:before="160" w:after="60"/>
      </w:pPr>
      <w:r>
        <w:rPr>
          <w:b/>
          <w:bCs/>
          <w:color w:val="1F4E79"/>
          <w:sz w:val="22"/>
          <w:szCs w:val="22"/>
        </w:rPr>
        <w:t>PROFESSIONAL SUMMARY</w:t>
      </w:r>
    </w:p>
    <w:p w14:paraId="4E7286A6" w14:textId="77777777" w:rsidR="0090658C" w:rsidRDefault="00000000">
      <w:pPr>
        <w:spacing w:before="80" w:after="60"/>
      </w:pPr>
      <w:r>
        <w:rPr>
          <w:color w:val="000000"/>
        </w:rPr>
        <w:t xml:space="preserve">Results-driven Data Scientist and Machine Learning Engineer with a B.E. in Artificial Intelligence &amp; Machine Learning (CGPA: 8.1/10, 2025) and 6 months of hands-on industry experience. Proficient in Python, SQL, and end-to-end ML pipelines covering data ingestion, feature engineering, model evaluation (F1-score, ROC-AUC, RMSE), and production deployment. Skilled in NLP, Large Language Models (LLMs), Generative AI, Retrieval-Augmented Generation (RAG), Azure OpenAI, </w:t>
      </w:r>
      <w:proofErr w:type="spellStart"/>
      <w:r>
        <w:rPr>
          <w:color w:val="000000"/>
        </w:rPr>
        <w:t>LangChain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MLflow</w:t>
      </w:r>
      <w:proofErr w:type="spellEnd"/>
      <w:r>
        <w:rPr>
          <w:color w:val="000000"/>
        </w:rPr>
        <w:t>, and SHAP explainability. Delivered data-driven business impact across healthcare, airlines, and retail domains.</w:t>
      </w:r>
    </w:p>
    <w:p w14:paraId="1AA4672C" w14:textId="77777777" w:rsidR="0090658C" w:rsidRDefault="00000000">
      <w:pPr>
        <w:pBdr>
          <w:bottom w:val="single" w:sz="8" w:space="2" w:color="1F4E79"/>
        </w:pBdr>
        <w:spacing w:before="160" w:after="60"/>
      </w:pPr>
      <w:r>
        <w:rPr>
          <w:b/>
          <w:bCs/>
          <w:color w:val="1F4E79"/>
          <w:sz w:val="22"/>
          <w:szCs w:val="22"/>
        </w:rPr>
        <w:t>TECHNICAL SKILLS</w:t>
      </w:r>
    </w:p>
    <w:p w14:paraId="3016C6CC" w14:textId="77777777" w:rsidR="0090658C" w:rsidRDefault="0090658C">
      <w:pPr>
        <w:spacing w:after="40"/>
      </w:pPr>
    </w:p>
    <w:p w14:paraId="74D54258" w14:textId="77777777" w:rsidR="0090658C" w:rsidRDefault="00000000">
      <w:pPr>
        <w:spacing w:before="40" w:after="40"/>
      </w:pPr>
      <w:r>
        <w:rPr>
          <w:b/>
          <w:bCs/>
          <w:color w:val="000000"/>
        </w:rPr>
        <w:t xml:space="preserve">Programming Languages &amp; Libraries: </w:t>
      </w:r>
      <w:r>
        <w:rPr>
          <w:color w:val="000000"/>
        </w:rPr>
        <w:t xml:space="preserve">Python 3, Pandas, NumPy, scikit-learn, TensorFlow, </w:t>
      </w:r>
      <w:proofErr w:type="spellStart"/>
      <w:r>
        <w:rPr>
          <w:color w:val="000000"/>
        </w:rPr>
        <w:t>XGBoost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LightGBM</w:t>
      </w:r>
      <w:proofErr w:type="spellEnd"/>
      <w:r>
        <w:rPr>
          <w:color w:val="000000"/>
        </w:rPr>
        <w:t xml:space="preserve">, Matplotlib, Seaborn, SHAP, </w:t>
      </w:r>
      <w:proofErr w:type="spellStart"/>
      <w:r>
        <w:rPr>
          <w:color w:val="000000"/>
        </w:rPr>
        <w:t>MLflow</w:t>
      </w:r>
      <w:proofErr w:type="spellEnd"/>
    </w:p>
    <w:p w14:paraId="345F19B0" w14:textId="77777777" w:rsidR="0090658C" w:rsidRDefault="00000000">
      <w:pPr>
        <w:spacing w:before="40" w:after="40"/>
      </w:pPr>
      <w:r>
        <w:rPr>
          <w:b/>
          <w:bCs/>
          <w:color w:val="000000"/>
        </w:rPr>
        <w:t xml:space="preserve">Databases &amp; Data Engineering: </w:t>
      </w:r>
      <w:r>
        <w:rPr>
          <w:color w:val="000000"/>
        </w:rPr>
        <w:t>MySQL, PostgreSQL, Data Cleaning, Exploratory Data Analysis (EDA), Feature Engineering, ETL Pipelines, Missing Value Imputation, Outlier Detection</w:t>
      </w:r>
    </w:p>
    <w:p w14:paraId="3F69482F" w14:textId="77777777" w:rsidR="0090658C" w:rsidRDefault="00000000">
      <w:pPr>
        <w:spacing w:before="40" w:after="40"/>
      </w:pPr>
      <w:r>
        <w:rPr>
          <w:b/>
          <w:bCs/>
          <w:color w:val="000000"/>
        </w:rPr>
        <w:t xml:space="preserve">Machine Learning: </w:t>
      </w:r>
      <w:r>
        <w:rPr>
          <w:color w:val="000000"/>
        </w:rPr>
        <w:t>Supervised &amp; Unsupervised Learning, Classification, Regression, Clustering, Ensemble Methods, Hyperparameter Tuning, Cross-Validation, Stratified Sampling</w:t>
      </w:r>
    </w:p>
    <w:p w14:paraId="45030558" w14:textId="77777777" w:rsidR="0090658C" w:rsidRDefault="00000000">
      <w:pPr>
        <w:spacing w:before="40" w:after="40"/>
      </w:pPr>
      <w:r>
        <w:rPr>
          <w:b/>
          <w:bCs/>
          <w:color w:val="000000"/>
        </w:rPr>
        <w:t xml:space="preserve">AI &amp; Deep Learning: </w:t>
      </w:r>
      <w:r>
        <w:rPr>
          <w:color w:val="000000"/>
        </w:rPr>
        <w:t>Natural Language Processing (NLP), Transformers, Large Language Models (LLMs), Generative AI, Deep Learning, Agentic AI, RAG, Prompt Engineering</w:t>
      </w:r>
    </w:p>
    <w:p w14:paraId="1FF0EBBE" w14:textId="77777777" w:rsidR="0090658C" w:rsidRDefault="00000000">
      <w:pPr>
        <w:spacing w:before="40" w:after="40"/>
      </w:pPr>
      <w:r>
        <w:rPr>
          <w:b/>
          <w:bCs/>
          <w:color w:val="000000"/>
        </w:rPr>
        <w:t xml:space="preserve">LLM &amp; GenAI Tools: </w:t>
      </w:r>
      <w:proofErr w:type="spellStart"/>
      <w:r>
        <w:rPr>
          <w:color w:val="000000"/>
        </w:rPr>
        <w:t>LangChain</w:t>
      </w:r>
      <w:proofErr w:type="spellEnd"/>
      <w:r>
        <w:rPr>
          <w:color w:val="000000"/>
        </w:rPr>
        <w:t>, Mixtral-8x7B, Multi-Agent Architecture, Vector Stores, Embeddings, REST API, Azure OpenAI, Azure AI Search</w:t>
      </w:r>
    </w:p>
    <w:p w14:paraId="7890ABA4" w14:textId="77777777" w:rsidR="0090658C" w:rsidRDefault="00000000">
      <w:pPr>
        <w:spacing w:before="40" w:after="40"/>
      </w:pPr>
      <w:proofErr w:type="spellStart"/>
      <w:r>
        <w:rPr>
          <w:b/>
          <w:bCs/>
          <w:color w:val="000000"/>
        </w:rPr>
        <w:t>MLOps</w:t>
      </w:r>
      <w:proofErr w:type="spellEnd"/>
      <w:r>
        <w:rPr>
          <w:b/>
          <w:bCs/>
          <w:color w:val="000000"/>
        </w:rPr>
        <w:t xml:space="preserve"> &amp; Productivity Tools: </w:t>
      </w:r>
      <w:proofErr w:type="spellStart"/>
      <w:r>
        <w:rPr>
          <w:color w:val="000000"/>
        </w:rPr>
        <w:t>MLflow</w:t>
      </w:r>
      <w:proofErr w:type="spellEnd"/>
      <w:r>
        <w:rPr>
          <w:color w:val="000000"/>
        </w:rPr>
        <w:t xml:space="preserve">, Batch Scoring, Data Drift Monitoring, Git, GitHub, </w:t>
      </w:r>
      <w:proofErr w:type="spellStart"/>
      <w:r>
        <w:rPr>
          <w:color w:val="000000"/>
        </w:rPr>
        <w:t>Jupyter</w:t>
      </w:r>
      <w:proofErr w:type="spellEnd"/>
      <w:r>
        <w:rPr>
          <w:color w:val="000000"/>
        </w:rPr>
        <w:t xml:space="preserve"> Notebook, Power BI, Microsoft Excel, VS Code</w:t>
      </w:r>
    </w:p>
    <w:p w14:paraId="6115A7B0" w14:textId="77777777" w:rsidR="0090658C" w:rsidRDefault="00000000">
      <w:pPr>
        <w:pBdr>
          <w:bottom w:val="single" w:sz="8" w:space="2" w:color="1F4E79"/>
        </w:pBdr>
        <w:spacing w:before="160" w:after="60"/>
      </w:pPr>
      <w:r>
        <w:rPr>
          <w:b/>
          <w:bCs/>
          <w:color w:val="1F4E79"/>
          <w:sz w:val="22"/>
          <w:szCs w:val="22"/>
        </w:rPr>
        <w:t>PROFESSIONAL EXPERIENCE</w:t>
      </w:r>
    </w:p>
    <w:p w14:paraId="16CF078C" w14:textId="77777777" w:rsidR="0090658C" w:rsidRDefault="00000000">
      <w:pPr>
        <w:tabs>
          <w:tab w:val="right" w:pos="9360"/>
        </w:tabs>
        <w:spacing w:before="120" w:after="30"/>
      </w:pPr>
      <w:r>
        <w:rPr>
          <w:b/>
          <w:bCs/>
          <w:color w:val="000000"/>
        </w:rPr>
        <w:t>Data Scientist Intern</w:t>
      </w:r>
      <w:r>
        <w:rPr>
          <w:color w:val="555555"/>
        </w:rPr>
        <w:t xml:space="preserve"> | </w:t>
      </w:r>
      <w:proofErr w:type="spellStart"/>
      <w:r>
        <w:rPr>
          <w:color w:val="555555"/>
        </w:rPr>
        <w:t>Intenso</w:t>
      </w:r>
      <w:proofErr w:type="spellEnd"/>
      <w:r>
        <w:rPr>
          <w:color w:val="555555"/>
        </w:rPr>
        <w:t xml:space="preserve"> Tech Solution </w:t>
      </w:r>
      <w:proofErr w:type="spellStart"/>
      <w:r>
        <w:rPr>
          <w:color w:val="555555"/>
        </w:rPr>
        <w:t>Pvt.</w:t>
      </w:r>
      <w:proofErr w:type="spellEnd"/>
      <w:r>
        <w:rPr>
          <w:color w:val="555555"/>
        </w:rPr>
        <w:t xml:space="preserve"> Ltd., Bengaluru</w:t>
      </w:r>
      <w:r>
        <w:rPr>
          <w:color w:val="555555"/>
          <w:sz w:val="18"/>
          <w:szCs w:val="18"/>
        </w:rPr>
        <w:tab/>
        <w:t>Jun 2024 – Dec 2024</w:t>
      </w:r>
    </w:p>
    <w:p w14:paraId="1F613BF6" w14:textId="77777777" w:rsidR="0090658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Engineered end-to-end Python and SQL data pipelines processing 50,000+ records; resolved missing values, outliers, and applied feature encoding — reducing data inconsistencies by approximately 20%.</w:t>
      </w:r>
    </w:p>
    <w:p w14:paraId="70460563" w14:textId="77777777" w:rsidR="0090658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 xml:space="preserve">Built classification and regression models using scikit-learn and </w:t>
      </w:r>
      <w:proofErr w:type="spellStart"/>
      <w:r>
        <w:rPr>
          <w:color w:val="000000"/>
        </w:rPr>
        <w:t>XGBoost</w:t>
      </w:r>
      <w:proofErr w:type="spellEnd"/>
      <w:r>
        <w:rPr>
          <w:color w:val="000000"/>
        </w:rPr>
        <w:t>, achieving F1-score of 0.87+ and ROC-AUC of 0.91+ through systematic hyperparameter tuning and stratified cross-validation.</w:t>
      </w:r>
    </w:p>
    <w:p w14:paraId="49498992" w14:textId="77777777" w:rsidR="0090658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Designed domain-specific features using PCA-based dimensionality reduction and correlation analysis, improving model signal quality and predictive accuracy.</w:t>
      </w:r>
    </w:p>
    <w:p w14:paraId="252F8161" w14:textId="77777777" w:rsidR="0090658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Delivered data visualizations using Matplotlib, Seaborn, and Power BI dashboards, translating complex data findings into stakeholder-ready business insights for non-technical audiences.</w:t>
      </w:r>
    </w:p>
    <w:p w14:paraId="2A8329D3" w14:textId="77777777" w:rsidR="0090658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 xml:space="preserve">Logged 12+ algorithm experiment runs with hyperparameters and evaluation metrics in </w:t>
      </w:r>
      <w:proofErr w:type="spellStart"/>
      <w:r>
        <w:rPr>
          <w:color w:val="000000"/>
        </w:rPr>
        <w:t>MLflow</w:t>
      </w:r>
      <w:proofErr w:type="spellEnd"/>
      <w:r>
        <w:rPr>
          <w:color w:val="000000"/>
        </w:rPr>
        <w:t>, enabling reproducible benchmarking and faster model iteration cycles.</w:t>
      </w:r>
    </w:p>
    <w:p w14:paraId="04E8575A" w14:textId="3A235100" w:rsidR="0090658C" w:rsidRDefault="00000000">
      <w:pPr>
        <w:pBdr>
          <w:bottom w:val="single" w:sz="8" w:space="2" w:color="1F4E79"/>
        </w:pBdr>
        <w:spacing w:before="160" w:after="60"/>
      </w:pPr>
      <w:r>
        <w:rPr>
          <w:b/>
          <w:bCs/>
          <w:color w:val="1F4E79"/>
          <w:sz w:val="22"/>
          <w:szCs w:val="22"/>
        </w:rPr>
        <w:t>PROJECTS</w:t>
      </w:r>
    </w:p>
    <w:p w14:paraId="606BC70C" w14:textId="77777777" w:rsidR="0090658C" w:rsidRDefault="00000000">
      <w:pPr>
        <w:spacing w:before="120" w:after="20"/>
      </w:pPr>
      <w:r>
        <w:rPr>
          <w:b/>
          <w:bCs/>
          <w:color w:val="000000"/>
        </w:rPr>
        <w:t>Adverse Event Seriousness Classification</w:t>
      </w:r>
      <w:r>
        <w:rPr>
          <w:color w:val="555555"/>
        </w:rPr>
        <w:t xml:space="preserve"> | Client: Nova Pharm, USA | Healthcare / Clinical Safety</w:t>
      </w:r>
    </w:p>
    <w:p w14:paraId="21C00FC5" w14:textId="77777777" w:rsidR="0090658C" w:rsidRDefault="00000000">
      <w:pPr>
        <w:spacing w:after="30"/>
      </w:pPr>
      <w:r>
        <w:rPr>
          <w:b/>
          <w:bCs/>
          <w:color w:val="555555"/>
          <w:sz w:val="18"/>
          <w:szCs w:val="18"/>
        </w:rPr>
        <w:t xml:space="preserve">Tech Stack: </w:t>
      </w:r>
      <w:r>
        <w:rPr>
          <w:color w:val="555555"/>
          <w:sz w:val="18"/>
          <w:szCs w:val="18"/>
        </w:rPr>
        <w:t xml:space="preserve">Python, scikit-learn, </w:t>
      </w:r>
      <w:proofErr w:type="spellStart"/>
      <w:r>
        <w:rPr>
          <w:color w:val="555555"/>
          <w:sz w:val="18"/>
          <w:szCs w:val="18"/>
        </w:rPr>
        <w:t>XGBoost</w:t>
      </w:r>
      <w:proofErr w:type="spellEnd"/>
      <w:r>
        <w:rPr>
          <w:color w:val="555555"/>
          <w:sz w:val="18"/>
          <w:szCs w:val="18"/>
        </w:rPr>
        <w:t xml:space="preserve">, SQL, </w:t>
      </w:r>
      <w:proofErr w:type="spellStart"/>
      <w:r>
        <w:rPr>
          <w:color w:val="555555"/>
          <w:sz w:val="18"/>
          <w:szCs w:val="18"/>
        </w:rPr>
        <w:t>MLflow</w:t>
      </w:r>
      <w:proofErr w:type="spellEnd"/>
      <w:r>
        <w:rPr>
          <w:color w:val="555555"/>
          <w:sz w:val="18"/>
          <w:szCs w:val="18"/>
        </w:rPr>
        <w:t>, SHAP, NLP (TF-IDF, n-grams), Pandas</w:t>
      </w:r>
    </w:p>
    <w:p w14:paraId="6029CE6F" w14:textId="77777777" w:rsidR="0090658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Built a supervised machine learning text classifier to categorize adverse event narratives by seriousness, reducing manual pharmacovigilance review time and accelerating regulatory submission workflows.</w:t>
      </w:r>
    </w:p>
    <w:p w14:paraId="3EE1584F" w14:textId="77777777" w:rsidR="0090658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Extracted TF-IDF and n-gram features from clinical text; joined with SQL-sourced structured case data to form a hybrid feature matrix, improving classification accuracy on imbalanced datasets.</w:t>
      </w:r>
    </w:p>
    <w:p w14:paraId="66059C53" w14:textId="77777777" w:rsidR="0090658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Applied stratified cross-validation, class-weight tuning, and threshold optimization to maximize recall on the minority (serious) class, minimizing false negatives in patient safety decisions.</w:t>
      </w:r>
    </w:p>
    <w:p w14:paraId="004AFCE4" w14:textId="77777777" w:rsidR="0090658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Generated SHAP explainability reports for regulatory reviewers, surfacing top predictive features aligned with FDA documentation requirements.</w:t>
      </w:r>
    </w:p>
    <w:p w14:paraId="1AF95D2C" w14:textId="2055ABDF" w:rsidR="00AC42FD" w:rsidRPr="00AC42F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 xml:space="preserve">Deployed automated batch scoring pipelines with data drift detection; versioned all models in </w:t>
      </w:r>
      <w:proofErr w:type="spellStart"/>
      <w:r>
        <w:rPr>
          <w:color w:val="000000"/>
        </w:rPr>
        <w:t>MLflow</w:t>
      </w:r>
      <w:proofErr w:type="spellEnd"/>
      <w:r>
        <w:rPr>
          <w:color w:val="000000"/>
        </w:rPr>
        <w:t xml:space="preserve"> model</w:t>
      </w:r>
      <w:r w:rsidR="00AC42FD">
        <w:rPr>
          <w:color w:val="000000"/>
        </w:rPr>
        <w:t>.</w:t>
      </w:r>
    </w:p>
    <w:p w14:paraId="081C4540" w14:textId="77777777" w:rsidR="0090658C" w:rsidRDefault="00000000">
      <w:pPr>
        <w:spacing w:before="120" w:after="20"/>
      </w:pPr>
      <w:r>
        <w:rPr>
          <w:b/>
          <w:bCs/>
          <w:color w:val="000000"/>
        </w:rPr>
        <w:lastRenderedPageBreak/>
        <w:t>GenAI Operations &amp; Policy Assistant (RAG)</w:t>
      </w:r>
      <w:r>
        <w:rPr>
          <w:color w:val="555555"/>
        </w:rPr>
        <w:t xml:space="preserve"> | Client: </w:t>
      </w:r>
      <w:proofErr w:type="spellStart"/>
      <w:r>
        <w:rPr>
          <w:color w:val="555555"/>
        </w:rPr>
        <w:t>AeroLink</w:t>
      </w:r>
      <w:proofErr w:type="spellEnd"/>
      <w:r>
        <w:rPr>
          <w:color w:val="555555"/>
        </w:rPr>
        <w:t xml:space="preserve"> Airways, APAC | Airlines</w:t>
      </w:r>
    </w:p>
    <w:p w14:paraId="3F995A9A" w14:textId="77777777" w:rsidR="0090658C" w:rsidRDefault="00000000">
      <w:pPr>
        <w:spacing w:after="30"/>
      </w:pPr>
      <w:r>
        <w:rPr>
          <w:b/>
          <w:bCs/>
          <w:color w:val="555555"/>
          <w:sz w:val="18"/>
          <w:szCs w:val="18"/>
        </w:rPr>
        <w:t xml:space="preserve">Tech Stack: </w:t>
      </w:r>
      <w:r>
        <w:rPr>
          <w:color w:val="555555"/>
          <w:sz w:val="18"/>
          <w:szCs w:val="18"/>
        </w:rPr>
        <w:t xml:space="preserve">Python, Azure OpenAI, </w:t>
      </w:r>
      <w:proofErr w:type="spellStart"/>
      <w:r>
        <w:rPr>
          <w:color w:val="555555"/>
          <w:sz w:val="18"/>
          <w:szCs w:val="18"/>
        </w:rPr>
        <w:t>LangChain</w:t>
      </w:r>
      <w:proofErr w:type="spellEnd"/>
      <w:r>
        <w:rPr>
          <w:color w:val="555555"/>
          <w:sz w:val="18"/>
          <w:szCs w:val="18"/>
        </w:rPr>
        <w:t>, Azure AI Search (Vector), Embeddings, Prompt Engineering</w:t>
      </w:r>
    </w:p>
    <w:p w14:paraId="7935A22E" w14:textId="77777777" w:rsidR="0090658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Developed a Generative AI RAG assistant enabling airline operations staff to retrieve policy guidance and SOP information with grounded, cited answers, significantly reducing manual lookup time.</w:t>
      </w:r>
    </w:p>
    <w:p w14:paraId="199BAF8E" w14:textId="77777777" w:rsidR="0090658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Ingested and indexed operational manuals using optimized chunking strategies tailored for procedural and tabular data, improving retrieval relevance and coverage.</w:t>
      </w:r>
    </w:p>
    <w:p w14:paraId="04AAA358" w14:textId="77777777" w:rsidR="0090658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Designed prompt templates generating concise responses with citations and confidence-based fallback logic to handle out-of-scope queries gracefully.</w:t>
      </w:r>
    </w:p>
    <w:p w14:paraId="214928C2" w14:textId="77777777" w:rsidR="0090658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Implemented hybrid retrieval with metadata filters to improve domain-specific search accuracy across IRROPS, baggage, and rebooking workflows.</w:t>
      </w:r>
    </w:p>
    <w:p w14:paraId="0EAD6063" w14:textId="77777777" w:rsidR="0090658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Optimized system latency and cost through targeted prompt tuning and retrieval improvements; validated results with scenario-based evaluation datasets.</w:t>
      </w:r>
    </w:p>
    <w:p w14:paraId="2C577B80" w14:textId="77777777" w:rsidR="0090658C" w:rsidRDefault="00000000">
      <w:pPr>
        <w:spacing w:before="120" w:after="20"/>
      </w:pPr>
      <w:r>
        <w:rPr>
          <w:b/>
          <w:bCs/>
          <w:color w:val="000000"/>
        </w:rPr>
        <w:t>Customer Segmentation – Unsupervised Machine Learning</w:t>
      </w:r>
      <w:r>
        <w:rPr>
          <w:color w:val="555555"/>
        </w:rPr>
        <w:t xml:space="preserve"> | Retail Analytics | Personal Project</w:t>
      </w:r>
    </w:p>
    <w:p w14:paraId="3329A68E" w14:textId="77777777" w:rsidR="0090658C" w:rsidRDefault="00000000">
      <w:pPr>
        <w:spacing w:after="30"/>
      </w:pPr>
      <w:r>
        <w:rPr>
          <w:b/>
          <w:bCs/>
          <w:color w:val="555555"/>
          <w:sz w:val="18"/>
          <w:szCs w:val="18"/>
        </w:rPr>
        <w:t xml:space="preserve">Tech Stack: </w:t>
      </w:r>
      <w:r>
        <w:rPr>
          <w:color w:val="555555"/>
          <w:sz w:val="18"/>
          <w:szCs w:val="18"/>
        </w:rPr>
        <w:t>Python, scikit-learn, K-Means, DBSCAN, PCA, Matplotlib, Seaborn, SQL, Power BI</w:t>
      </w:r>
    </w:p>
    <w:p w14:paraId="5FE7733F" w14:textId="77777777" w:rsidR="0090658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Applied K-Means and DBSCAN clustering algorithms on 30,000+ retail customer records; used SQL for data extraction and PCA for 2D visualization — identified 5 distinct customer personas.</w:t>
      </w:r>
    </w:p>
    <w:p w14:paraId="4D3D13AC" w14:textId="77777777" w:rsidR="0090658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Improved marketing campaign targeting by approximately 18% through actionable segment insights; delivered a Power BI stakeholder dashboard communicating cluster profiles and recommended business actions.</w:t>
      </w:r>
    </w:p>
    <w:p w14:paraId="3B289AE1" w14:textId="77777777" w:rsidR="0090658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Evaluated cluster quality using Silhouette Score and Davies-Bouldin Index; iterated on feature selection to maximize inter-cluster separation and intra-cluster cohesion.</w:t>
      </w:r>
    </w:p>
    <w:p w14:paraId="1FCA8B13" w14:textId="77777777" w:rsidR="0090658C" w:rsidRDefault="00000000">
      <w:pPr>
        <w:pBdr>
          <w:bottom w:val="single" w:sz="8" w:space="2" w:color="1F4E79"/>
        </w:pBdr>
        <w:spacing w:before="160" w:after="60"/>
      </w:pPr>
      <w:r>
        <w:rPr>
          <w:b/>
          <w:bCs/>
          <w:color w:val="1F4E79"/>
          <w:sz w:val="22"/>
          <w:szCs w:val="22"/>
        </w:rPr>
        <w:t>EDUCATION</w:t>
      </w:r>
    </w:p>
    <w:p w14:paraId="38460981" w14:textId="77777777" w:rsidR="0090658C" w:rsidRDefault="00000000">
      <w:pPr>
        <w:tabs>
          <w:tab w:val="right" w:pos="9360"/>
        </w:tabs>
        <w:spacing w:before="100" w:after="30"/>
      </w:pPr>
      <w:r>
        <w:rPr>
          <w:b/>
          <w:bCs/>
          <w:color w:val="000000"/>
        </w:rPr>
        <w:t>B.E. — Artificial Intelligence &amp; Machine Learning</w:t>
      </w:r>
      <w:r>
        <w:rPr>
          <w:color w:val="555555"/>
          <w:sz w:val="18"/>
          <w:szCs w:val="18"/>
        </w:rPr>
        <w:tab/>
        <w:t>2021 – 2025</w:t>
      </w:r>
    </w:p>
    <w:p w14:paraId="71E77D24" w14:textId="4AF1B08A" w:rsidR="0090658C" w:rsidRDefault="00000000">
      <w:pPr>
        <w:spacing w:after="30"/>
      </w:pPr>
      <w:proofErr w:type="spellStart"/>
      <w:r>
        <w:rPr>
          <w:color w:val="555555"/>
        </w:rPr>
        <w:t>Jyothy</w:t>
      </w:r>
      <w:proofErr w:type="spellEnd"/>
      <w:r>
        <w:rPr>
          <w:color w:val="555555"/>
        </w:rPr>
        <w:t xml:space="preserve"> Institute of Technology, Karnataka, </w:t>
      </w:r>
      <w:r w:rsidR="00AC42FD">
        <w:rPr>
          <w:color w:val="555555"/>
        </w:rPr>
        <w:t>India</w:t>
      </w:r>
      <w:r w:rsidR="00AC42FD">
        <w:rPr>
          <w:b/>
          <w:bCs/>
          <w:color w:val="000000"/>
        </w:rPr>
        <w:t xml:space="preserve"> |</w:t>
      </w:r>
      <w:r>
        <w:rPr>
          <w:b/>
          <w:bCs/>
          <w:color w:val="000000"/>
        </w:rPr>
        <w:t xml:space="preserve">  CGPA: 8.1 / 10</w:t>
      </w:r>
    </w:p>
    <w:p w14:paraId="58B8C1C4" w14:textId="77777777" w:rsidR="0090658C" w:rsidRDefault="00000000">
      <w:pPr>
        <w:pBdr>
          <w:bottom w:val="single" w:sz="8" w:space="2" w:color="1F4E79"/>
        </w:pBdr>
        <w:spacing w:before="160" w:after="60"/>
      </w:pPr>
      <w:r>
        <w:rPr>
          <w:b/>
          <w:bCs/>
          <w:color w:val="1F4E79"/>
          <w:sz w:val="22"/>
          <w:szCs w:val="22"/>
        </w:rPr>
        <w:t>CERTIFICATIONS &amp; ACHIEVEMENTS</w:t>
      </w:r>
    </w:p>
    <w:p w14:paraId="42EE676D" w14:textId="77777777" w:rsidR="0090658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 xml:space="preserve">B.E. in Artificial Intelligence &amp; Machine Learning — CGPA 8.1/10 | </w:t>
      </w:r>
      <w:proofErr w:type="spellStart"/>
      <w:r>
        <w:rPr>
          <w:color w:val="000000"/>
        </w:rPr>
        <w:t>Jyothy</w:t>
      </w:r>
      <w:proofErr w:type="spellEnd"/>
      <w:r>
        <w:rPr>
          <w:color w:val="000000"/>
        </w:rPr>
        <w:t xml:space="preserve"> Institute of Technology, 2025</w:t>
      </w:r>
    </w:p>
    <w:p w14:paraId="4F0297AA" w14:textId="77777777" w:rsidR="0090658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 xml:space="preserve">6-Month Data Science Internship — </w:t>
      </w:r>
      <w:proofErr w:type="spellStart"/>
      <w:r>
        <w:rPr>
          <w:color w:val="000000"/>
        </w:rPr>
        <w:t>Intenso</w:t>
      </w:r>
      <w:proofErr w:type="spellEnd"/>
      <w:r>
        <w:rPr>
          <w:color w:val="000000"/>
        </w:rPr>
        <w:t xml:space="preserve"> Tech Solution </w:t>
      </w:r>
      <w:proofErr w:type="spellStart"/>
      <w:r>
        <w:rPr>
          <w:color w:val="000000"/>
        </w:rPr>
        <w:t>Pvt.</w:t>
      </w:r>
      <w:proofErr w:type="spellEnd"/>
      <w:r>
        <w:rPr>
          <w:color w:val="000000"/>
        </w:rPr>
        <w:t xml:space="preserve"> Ltd., Bengaluru (Python, SQL, Machine Learning, EDA, </w:t>
      </w:r>
      <w:proofErr w:type="spellStart"/>
      <w:r>
        <w:rPr>
          <w:color w:val="000000"/>
        </w:rPr>
        <w:t>MLflow</w:t>
      </w:r>
      <w:proofErr w:type="spellEnd"/>
      <w:r>
        <w:rPr>
          <w:color w:val="000000"/>
        </w:rPr>
        <w:t>, Power BI)</w:t>
      </w:r>
    </w:p>
    <w:p w14:paraId="31813125" w14:textId="77777777" w:rsidR="0090658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Delivered 3 end-to-end AI/ML projects: clinical NLP classification (Nova Pharm), GenAI RAG policy assistant (</w:t>
      </w:r>
      <w:proofErr w:type="spellStart"/>
      <w:r>
        <w:rPr>
          <w:color w:val="000000"/>
        </w:rPr>
        <w:t>AeroLink</w:t>
      </w:r>
      <w:proofErr w:type="spellEnd"/>
      <w:r>
        <w:rPr>
          <w:color w:val="000000"/>
        </w:rPr>
        <w:t xml:space="preserve"> Airways), and unsupervised retail customer segmentation.</w:t>
      </w:r>
    </w:p>
    <w:p w14:paraId="444730DB" w14:textId="77777777" w:rsidR="0090658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 xml:space="preserve">Proficient in SHAP model explainability, </w:t>
      </w:r>
      <w:proofErr w:type="spellStart"/>
      <w:r>
        <w:rPr>
          <w:color w:val="000000"/>
        </w:rPr>
        <w:t>MLflow</w:t>
      </w:r>
      <w:proofErr w:type="spellEnd"/>
      <w:r>
        <w:rPr>
          <w:color w:val="000000"/>
        </w:rPr>
        <w:t xml:space="preserve"> experiment tracking, production batch scoring pipelines, and automated data drift monitoring.</w:t>
      </w:r>
    </w:p>
    <w:p w14:paraId="7A2A2848" w14:textId="77777777" w:rsidR="0090658C" w:rsidRDefault="0090658C">
      <w:pPr>
        <w:spacing w:after="40"/>
      </w:pPr>
    </w:p>
    <w:sectPr w:rsidR="0090658C">
      <w:pgSz w:w="12240" w:h="15840"/>
      <w:pgMar w:top="864" w:right="1080" w:bottom="864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F22B7"/>
    <w:multiLevelType w:val="hybridMultilevel"/>
    <w:tmpl w:val="1EA4F0F0"/>
    <w:lvl w:ilvl="0" w:tplc="C8E4786C">
      <w:start w:val="1"/>
      <w:numFmt w:val="bullet"/>
      <w:lvlText w:val="•"/>
      <w:lvlJc w:val="left"/>
      <w:pPr>
        <w:ind w:left="540" w:hanging="260"/>
      </w:pPr>
    </w:lvl>
    <w:lvl w:ilvl="1" w:tplc="517A3B46">
      <w:numFmt w:val="decimal"/>
      <w:lvlText w:val=""/>
      <w:lvlJc w:val="left"/>
    </w:lvl>
    <w:lvl w:ilvl="2" w:tplc="46BC28A4">
      <w:numFmt w:val="decimal"/>
      <w:lvlText w:val=""/>
      <w:lvlJc w:val="left"/>
    </w:lvl>
    <w:lvl w:ilvl="3" w:tplc="8A7C2438">
      <w:numFmt w:val="decimal"/>
      <w:lvlText w:val=""/>
      <w:lvlJc w:val="left"/>
    </w:lvl>
    <w:lvl w:ilvl="4" w:tplc="EAD2FA50">
      <w:numFmt w:val="decimal"/>
      <w:lvlText w:val=""/>
      <w:lvlJc w:val="left"/>
    </w:lvl>
    <w:lvl w:ilvl="5" w:tplc="6B6ED98C">
      <w:numFmt w:val="decimal"/>
      <w:lvlText w:val=""/>
      <w:lvlJc w:val="left"/>
    </w:lvl>
    <w:lvl w:ilvl="6" w:tplc="625006C2">
      <w:numFmt w:val="decimal"/>
      <w:lvlText w:val=""/>
      <w:lvlJc w:val="left"/>
    </w:lvl>
    <w:lvl w:ilvl="7" w:tplc="BF9EB460">
      <w:numFmt w:val="decimal"/>
      <w:lvlText w:val=""/>
      <w:lvlJc w:val="left"/>
    </w:lvl>
    <w:lvl w:ilvl="8" w:tplc="44C6D734">
      <w:numFmt w:val="decimal"/>
      <w:lvlText w:val=""/>
      <w:lvlJc w:val="left"/>
    </w:lvl>
  </w:abstractNum>
  <w:abstractNum w:abstractNumId="1" w15:restartNumberingAfterBreak="0">
    <w:nsid w:val="59EE536C"/>
    <w:multiLevelType w:val="hybridMultilevel"/>
    <w:tmpl w:val="7CFA2A68"/>
    <w:lvl w:ilvl="0" w:tplc="30B02E14">
      <w:start w:val="1"/>
      <w:numFmt w:val="bullet"/>
      <w:lvlText w:val="●"/>
      <w:lvlJc w:val="left"/>
      <w:pPr>
        <w:ind w:left="720" w:hanging="360"/>
      </w:pPr>
    </w:lvl>
    <w:lvl w:ilvl="1" w:tplc="13E0BFC8">
      <w:start w:val="1"/>
      <w:numFmt w:val="bullet"/>
      <w:lvlText w:val="○"/>
      <w:lvlJc w:val="left"/>
      <w:pPr>
        <w:ind w:left="1440" w:hanging="360"/>
      </w:pPr>
    </w:lvl>
    <w:lvl w:ilvl="2" w:tplc="D01C4F00">
      <w:start w:val="1"/>
      <w:numFmt w:val="bullet"/>
      <w:lvlText w:val="■"/>
      <w:lvlJc w:val="left"/>
      <w:pPr>
        <w:ind w:left="2160" w:hanging="360"/>
      </w:pPr>
    </w:lvl>
    <w:lvl w:ilvl="3" w:tplc="3EE2F31E">
      <w:start w:val="1"/>
      <w:numFmt w:val="bullet"/>
      <w:lvlText w:val="●"/>
      <w:lvlJc w:val="left"/>
      <w:pPr>
        <w:ind w:left="2880" w:hanging="360"/>
      </w:pPr>
    </w:lvl>
    <w:lvl w:ilvl="4" w:tplc="739A53C2">
      <w:start w:val="1"/>
      <w:numFmt w:val="bullet"/>
      <w:lvlText w:val="○"/>
      <w:lvlJc w:val="left"/>
      <w:pPr>
        <w:ind w:left="3600" w:hanging="360"/>
      </w:pPr>
    </w:lvl>
    <w:lvl w:ilvl="5" w:tplc="BA66902A">
      <w:start w:val="1"/>
      <w:numFmt w:val="bullet"/>
      <w:lvlText w:val="■"/>
      <w:lvlJc w:val="left"/>
      <w:pPr>
        <w:ind w:left="4320" w:hanging="360"/>
      </w:pPr>
    </w:lvl>
    <w:lvl w:ilvl="6" w:tplc="463C0016">
      <w:start w:val="1"/>
      <w:numFmt w:val="bullet"/>
      <w:lvlText w:val="●"/>
      <w:lvlJc w:val="left"/>
      <w:pPr>
        <w:ind w:left="5040" w:hanging="360"/>
      </w:pPr>
    </w:lvl>
    <w:lvl w:ilvl="7" w:tplc="CD34B92C">
      <w:start w:val="1"/>
      <w:numFmt w:val="bullet"/>
      <w:lvlText w:val="●"/>
      <w:lvlJc w:val="left"/>
      <w:pPr>
        <w:ind w:left="5760" w:hanging="360"/>
      </w:pPr>
    </w:lvl>
    <w:lvl w:ilvl="8" w:tplc="7DA48214">
      <w:start w:val="1"/>
      <w:numFmt w:val="bullet"/>
      <w:lvlText w:val="●"/>
      <w:lvlJc w:val="left"/>
      <w:pPr>
        <w:ind w:left="6480" w:hanging="360"/>
      </w:pPr>
    </w:lvl>
  </w:abstractNum>
  <w:num w:numId="1" w16cid:durableId="642127679">
    <w:abstractNumId w:val="1"/>
    <w:lvlOverride w:ilvl="0">
      <w:startOverride w:val="1"/>
    </w:lvlOverride>
  </w:num>
  <w:num w:numId="2" w16cid:durableId="9316256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658C"/>
    <w:rsid w:val="0090658C"/>
    <w:rsid w:val="00AC42FD"/>
    <w:rsid w:val="00AF7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83E38"/>
  <w15:docId w15:val="{E7183D5E-43EB-4999-AE27-BA71BAD72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779</Words>
  <Characters>5527</Characters>
  <Application>Microsoft Office Word</Application>
  <DocSecurity>0</DocSecurity>
  <Lines>89</Lines>
  <Paragraphs>52</Paragraphs>
  <ScaleCrop>false</ScaleCrop>
  <Company/>
  <LinksUpToDate>false</LinksUpToDate>
  <CharactersWithSpaces>6254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</cp:lastModifiedBy>
  <cp:revision>2</cp:revision>
  <dcterms:created xsi:type="dcterms:W3CDTF">2026-05-21T10:56:00Z</dcterms:created>
  <dcterms:modified xsi:type="dcterms:W3CDTF">2026-05-21T11:14:00Z</dcterms:modified>
</cp:coreProperties>
</file>