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47F00"/>
          <w:spacing w:val="200"/>
          <w:sz w:val="20"/>
          <w:szCs w:val="20"/>
        </w:rPr>
        <w:t xml:space="preserve">PROJECT SPECIFICATION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End-to-End Retail RecSys MLOps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C47F00"/>
          <w:sz w:val="32"/>
          <w:szCs w:val="32"/>
        </w:rPr>
        <w:t xml:space="preserve">RetailRec MLOps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Production RecSys with Feature Store, Two-Tower Retrieval, XGBoost Ranking, SageMaker Serving, Drift Monitoring &amp; A/B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Target Role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RecSys MLOps Engineer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H&amp;M Recommendations (Kaggle)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18 Days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Complexity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2-3 YOE SWE Equivalent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C47F00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What You're Building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production-grade recommendation system MLOps platform for a simulated retail context that trains, deploys, monitors, and experiments on a full two-stage ranking pipeline — candidate retrieval followed by a learning-to-rank reranker — backed by a managed feature store, experiment tracking, model registry, Kubernetes-based serving, and an A/B testing framework with automated statistical rollback.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Why It Lands Interviews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Most candidates demo a Jupyter notebook with collaborative filtering and call it a RecSys project. You are building the infrastructure that makes a recommendation system work in production: a feature store that serves sub-20ms vectors, a ranking model gated by an automated evaluation pipeline, drift monitoring that triggers retraining without human intervention, and an A/B framework that measures lift and kills losing variants automatically. Being able to say 'I built the system that decides which model serves traffic, when it gets retrained, and why a variant gets rolled back' is a signal that reads at the 2-3 year SWE level.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The Four Signals Every RecSys MLOps JD Asks For: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RecSys Algorithm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Two-tower neural retrieval + XGBoost LambdaRank reranker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MLOps Pipeline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MLflow tracking + Docker + SageMaker endpoint (or Kubernetes)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Model Monitoring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Evidently AI drift detection + automated retraining trigger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NDCG@10, Precision@K offline evaluation + simulated online CTR experiment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47F00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Full Tech Stack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tool is justified by a direct requirement from the target job descriptions. No resume padding.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Technology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 Covered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Dataset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H&amp;M Personalized Fashion (Kaggle) — 1.37M users, 105K items, 31M transactions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RecSys Data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Retrieval Model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PyTorch Two-Tower Neural Network (64-dim embeddings, in-batch negatives)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RecSys Algorithm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Ranking Model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XGBoost LambdaRank (rank:ndcg objective, learning-to-rank)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RecSys Algorithm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Collaborative Filtering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ALS (implicit) via implicit library — baseline comparison model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RecSys Algorithm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Feast — offline: Parquet on S3-compatible storage; online: Redis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Great Expectations — schema + null + distribution checks on raw data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Distributed Processing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PySpark — feature engineering on 31M transaction rows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MLflow — params, metrics, artifacts, model registry with staging/production tags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Model Lifecycle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Model Packaging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ONNX export for Two-Tower; pickle + TorchScript as alternatives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Model Lifecycle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ANN Search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FAISS (IVFFlat index) — candidate retrieval from 105K item embeddings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RecSys Infra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Apache Airflow — scheduled retraining DAG + feature materialization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Model Serving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FastAPI + Triton Inference Server (Two-Tower); FastAPI + XGBoost REST for ranker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Model Serving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Serving Optimization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Response caching (Redis), async batching in FastAPI, ONNX quantization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Model Serving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Docker — multi-stage builds for inference service + Airflow workers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Kubernetes (k3d local / EKS) — Deployments, Services, HPA on CPU &gt; 60%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Cloud ML Serving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AWS SageMaker — real-time endpoint for ranker; SageMaker Feature Store (optional)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IaC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Terraform — EKS cluster, SageMaker endpoint, S3 buckets, ECR repositories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CI/CD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 Actions — lint, test, Docker build, push to ECR, k8s rolling deploy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Evidently AI — daily drift reports; Prometheus + Grafana — latency/throughput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Model Monitoring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traffic splitter — deterministic user hashing, z-test significance engine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Evaluation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Offline Evaluation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NDCG@10, MAP@10, MRR, Precision@K, Recall@K, Hit Rate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Evaluation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Testing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PyTest — unit tests for feature pipelines, evaluation functions, API endpoints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SWE Practices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 Manipulation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Pandas, NumPy — feature engineering and evaluation utilities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ML Libraries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Embeddings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HuggingFace Sentence-Transformers — item description embeddings for content-based features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ML Libraries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47F00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System Architecture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system is a canonical two-stage RecSys architecture wrapped in a full MLOps loop. The stages are cleanly separated so each can be versioned, retrained, and deployed independently.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Stage 1: Candidate Retrieval (Two-Tower)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User embedding tower: user ID + recency-weighted purchase history + category affinity vector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Item embedding tower: item ID + price tier + department + color group + content embedding (SBERT)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Training: in-batch negatives, contiguous softmax loss, 64-dim output embeddings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Inference: FAISS IVFFlat index over all item embeddings, ANN top-200 candidates per user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Packed as ONNX model, registered in MLflow, served via Triton Inference Server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2"/>
                <w:szCs w:val="22"/>
              </w:rPr>
              <w:t xml:space="preserve">Stage 2: Learning-to-Rank Reranker (XGBoost)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Input: merged Feast feature vector for each (user, candidate_item) pair from Stage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Objective: rank:ndcg (LambdaMART), trained on implicit purchase signals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Features: user embedding, item embedding, interaction recency score, popularity decay, price delta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Output: ranked list of top-K items with confidence scores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Registered in MLflow, deployed to SageMaker real-time endpoint and/or Kubernetes pod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MLOps Loop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Airflow DAG: triggered by drift alert OR scheduled weekly retraining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Pipeline: raw data ingestion -&gt; Great Expectations validation -&gt; PySpark feature engineering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         -&gt; Feast materialization -&gt; model train -&gt; MLflow evaluation gate -&gt; promote to production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Evidently AI monitors: feature distribution drift (PSI), embedding cosine shift, null rate spikes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Drift threshold breached -&gt; Airflow retraining DAG triggered automatically -&gt; new model candidate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A/B framework: deterministic user hash -&gt; variant assignment -&gt; 7-day significance window -&gt; auto-promote or rollback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47F00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Build Phases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18 days total. Each phase ends with a checkpoint deliverable that is independently demoable.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Ingestion &amp; Validation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1-2)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Dataset: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Download H&amp;M Personalized Fashion Recommendations from Kaggle (articles.csv, customers.csv, transactions_train.csv — 31M rows).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Great Expectations: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Define expectation suites for all three CSVs — schema validation, null rate guards, value range checks on price and customer age. Wire GE into an Airflow DataValidationOperator so every pipeline run is gated.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PySpark: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Load transactions into a Spark DataFrame. Compute user-level features: total spend, purchase frequency, days since last purchase, top-3 category preferences, average article price. Compute item-level features: sales velocity (7-day rolling), category distribution, price tier (quartile). Output: two Parquet feature datasets.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GE validation report passing on raw data. Two validated Parquet feature sets on local storage.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Store Setup (Feast)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2-3)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Feature Views: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Define three Feast FeatureViews: user_features (18 features), item_features (12 features), interaction_features (recency score, purchase count, CTR proxy). Entity keys: customer_id and article_id.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Offline Store: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Parquet files on local S3-compatible storage (MinIO or real S3). Feast offline retrieval for training dataset generation.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Online Store: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Redis. Run feast materialize to push latest feature values into Redis. Benchmark online retrieval latency — target &lt; 20ms per user+item lookup.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Training Dataset: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Use feast.get_historical_features() to generate the labeled training DataFrame: every (user, item, label) triple joined with all feature groups.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feast materialize runs cleanly. Online Redis lookup confirmed &lt; 20ms. Training DataFrame exported to Parquet.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Collaborative Filtering Baseline (ALS)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3-4)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Model: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Train an ALS implicit feedback model (implicit library) on the user-item interaction matrix built from transaction data. This is the baseline all downstream models beat.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MLflow: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Log experiment: alpha, factors, iterations hyperparameters; Precision@10, Recall@10, NDCG@10, MRR on 20% held-out test set. Register model as 'ALS-Baseline' in MLflow Model Registry with stage=Production (it's the first model, so it ships first).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Content-Based Filtering: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Separately, use HuggingFace all-MiniLM-L6-v2 to embed article descriptions. Retrieve top-K items by cosine similarity to a user's historical purchase embeddings. Log content-based NDCG@10 to MLflow as a second baseline.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Both baselines tracked in MLflow. ALS NDCG@10 logged. Content-based NDCG@10 logged. Clear performance baseline established.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Two-Tower Neural Retrieval Model (PyTorch)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4-7)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Architecture: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UserTower: embedding lookup + 3-layer MLP -&gt; 64-dim. ItemTower: embedding lookup + price/category features + SBERT description embedding -&gt; 64-dim. Both towers share no weights.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Training: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In-batch negatives (all other items in the batch are negatives for each user). Loss: temperature-scaled contiguous softmax (InfoNCE). Optimizer: AdamW, lr=1e-3. Train for 10 epochs on 80% of interaction data.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Evaluation: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Generate full item embedding matrix. For each test user, retrieve top-200 via cosine similarity. Compute Recall@50, NDCG@10, Hit Rate@10. Log all metrics to MLflow. Target: Recall@50 &gt; 0.35.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FAISS Index: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Build IVFFlat FAISS index over the 105K item embeddings. Benchmark retrieval latency — target &lt; 50ms for top-200 candidates. Save index + model weights as MLflow artifacts.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ONNX Export: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Export both towers to ONNX. Verify output parity (&lt; 1e-5 difference). ONNX model registered in MLflow.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MLflow experiment shows Two-Tower outperforming ALS baseline on Recall@50. FAISS index built and latency-tested. ONNX artifact in MLflow registry.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XGBoost LambdaRank Reranker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7-9)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Training Data: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For each user in the training set, retrieve their Two-Tower top-200 candidates. Join with Feast feature vectors. Label: 1 if the item was purchased, 0 otherwise. This produces a listwise training dataset with query groups (one group per user).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Model: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XGBoost with objective='rank:ndcg', eval_metric='ndcg@10', n_estimators=500, max_depth=6, learning_rate=0.05, subsample=0.8. Use early stopping on 20% validation split.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Feature Importance: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Log SHAP feature importances to MLflow. Identify top-5 ranking signals (expected: recency score, item popularity, price delta, category affinity, embedding similarity).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Pipeline: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Full inference pipeline: user_id -&gt; Feast online lookup -&gt; FAISS retrieval (Two-Tower) -&gt; Feast feature join -&gt; XGBoost score -&gt; top-K ranked output. Benchmark end-to-end latency &lt; 150ms.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MLflow: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Log NDCG@10, MAP@10, MRR, Precision@10. Register as 'XGBoost-Ranker' in Model Registry. Compare against ALS baseline in MLflow Comparison UI.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Full two-stage pipeline running end-to-end. XGBoost NDCG@10 &gt; ALS baseline. Model registered. SHAP plot logged as artifact.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Containerization &amp; Kubernetes Serving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9-12)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Docker: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Multi-stage Dockerfile for the inference service: builder stage installs deps; runtime stage is slim Python 3.11. Build, tag, push to ECR (or local registry). Keep image &lt; 1.5GB.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FastAPI Service: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POST /recommend/{user_id}: fetches Feast online features, runs FAISS retrieval, scores with XGBoost, returns ranked JSON list with scores. GET /health: liveness + readiness probes. GET /metrics: Prometheus-formatted latency histogram, request count, error rate.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Kubernetes: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Write Deployment (2 replicas, resource limits: 500m CPU / 512Mi), Service (ClusterIP), Ingress, and HorizontalPodAutoscaler (min 2, max 8, target CPU 60%). Deploy to k3d local cluster (minikube also works).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SageMaker: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Package XGBoost ranker as a SageMaker Model. Create a Real-Time Endpoint with ml.m5.large instance. Write inference.py serving script. Test endpoint with boto3.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Terraform: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IaC for: ECR repository, S3 bucket for artifacts, SageMaker endpoint config, IAM roles. Run terraform plan and apply. Track state in S3 backend.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Docker image in registry. k8s pods running and HPA firing under load test. SageMaker endpoint live and responding. Terraform plan clean.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CI/CD Pipeline (GitHub Actions)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12-13)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PR Checks: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On every pull request: ruff lint, pytest unit tests, Docker build (no push). Must all pass to merge.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Main Branch Deploy: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On merge to main: build and tag Docker image with commit SHA, push to ECR, run kubectl rollout to update the k8s Deployment, wait for rollout to complete, run smoke test against /health endpoint.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Model Deploy Workflow: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Separate GitHub Actions workflow triggered manually or by MLflow webhook: pull registered model artifact, build inference image, push, deploy to SageMaker endpoint with canary routing (10% traffic first), validate latency SLA, promote to 100%.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PyTest Suite: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Unit tests cover: Feast feature retrieval (mock Redis), FAISS index load + query, XGBoost model scoring, API endpoint response schema, A/B traffic splitter hash distribution, evaluation metric computation (NDCG, Precision@K).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CI pipeline green on a sample PR. CD pipeline deploys to k8s on merge to main. PyTest coverage &gt; 70% on core pipeline components.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Drift Monitoring &amp; Automated Retraining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13-15)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Evidently AI: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Daily job compares the live feature distribution (logged request vectors stored in S3) against the training baseline. Reports: PSI per feature column (alert if &gt; 0.2), DataDrift for user embedding cosine similarity, TargetDrift for purchase rate.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Performance Monitor: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7-day rolling NDCG@10 computed from logged (impression, purchase) pairs. If it drops &gt; 8% relative to the registered baseline, the retraining DAG fires regardless of drift status.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Airflow DAG: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Retraining DAG: (1) validate_data -&gt; (2) materialize_features -&gt; (3) train_two_tower -&gt; (4) train_ranker -&gt; (5) evaluate_gate -&gt; (6) register_model -&gt; (7) deploy_canary. Step 5 is an automated gate: if NDCG@10 does not beat the current production model, the DAG stops and sends a Slack alert without deploying.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Grafana Dashboard: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Panels: drift score per feature group (time series), retraining event log, model version timeline, 30-day NDCG@10 trend, live request latency p50/p95/p99.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Inject synthetic drift (skew a feature column in the live log). Confirm Evidently alert fires. Confirm Airflow DAG triggers and runs to completion. Grafana dashboard shows drift event and retraining run.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A/B Testing Framework &amp; Offline Evaluation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15-17)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Traffic Splitter: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Deterministic user assignment: variant = hash(user_id + experiment_id) % 100. Same user always hits the same model variant within an experiment. Routes to either /model/control or /model/variant at the load balancer level.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Experiment Logging: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Every request logs: user_id, variant, ranked_items, simulated_outcome (CTR from purchase history simulation) to PostgreSQL. Logged fields enable full replay and metric recomputation.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Statistical Engine: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Two-proportion z-test computed in real time from the experiment log. Configurable: minimum sample size (default 500 per arm), p-value threshold (default 0.05), maximum runtime (default 14 days). API: GET /experiment/{id}/stats returns: lift %, p-value, 95% CI, sample sizes, recommended action.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Automated Rollback: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If variant CTR degrades &gt; 5% relative to control at p &lt; 0.05, the system automatically promotes Control to 100% traffic and posts a Slack webhook notification with the experiment summary.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Offline Evaluation Report: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Side-by-side comparison table: ALS Baseline vs Two-Tower only vs Full Pipeline (Two-Tower + XGBoost). Metrics: NDCG@10, MAP@10, MRR, Precision@5, Recall@50, Hit Rate@10. Log all to MLflow as a comparison experiment.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Run a full simulated A/B experiment: Control = v1 ranker, Variant = v2 ranker (retrained on fresher data). Experiment reaches significance. Rollback logic fires on a deliberately degraded variant. Offline comparison table complete in MLflow.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4"/>
                <w:szCs w:val="24"/>
              </w:rPr>
              <w:t xml:space="preserve">Phase 10: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Hybrid Model &amp; Polish</w:t>
            </w:r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   (Days 17-18)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Hybrid Model: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Add a score-blending layer that combines Two-Tower similarity score, XGBoost rank score, and ALS collaborative score with learned weights (simple logistic regression meta-model). Log hybrid NDCG@10 to MLflow. Should marginally outperform any individual stage.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Load Test: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Locust load test: 50K recommendation requests across 1K users. Confirm HPA fires (pods scale from 2 to 5+). Measure p99 latency under load. Target: p99 &lt; 300ms. Log results to Grafana.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Documentation: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README: system diagram, one-command local setup (docker-compose up), environment variables, Airflow DAG overview, how to run the A/B framework. Architecture decision records (ADRs) for: choice of FAISS over ScaNN, Feast over Tecton, k3d over full EKS.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Demo Script: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Bad model in -&gt; Evidently detects drift -&gt; Airflow retrain fires -&gt; new model registers -&gt; A/B experiment starts -&gt; variant wins -&gt; promoted to 100% traffic. Full loop in &lt; 5 minutes of demo.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Checkpoint: </w:t>
            </w: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Load test complete. Hybrid model logged. README polished. Full demo rehearsed end-to-end.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47F00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Skill Coverage Matrix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topic from the target JD requirement list is mapped to a specific build phase.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Model Lifecycle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Area / Topic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Phase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Model training, versioning, experiment tracking (MLflow, W&amp;B)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Phases 3-5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Model packaging and serialization (ONNX, pickle, TorchScript)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Batch vs. real-time inference deployment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drift + concept drift + performance degradation monitoring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8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Automated retraining pipelines (triggered + scheduled)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8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A/B testing and shadow deployment for model rollout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Infrastructure &amp;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Area / Topic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Phase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Docker (build, tag, push, multi-stage)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Kubernetes (pods, deployments, services, HPA)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AWS SageMaker — real-time endpoint, model packaging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CI/CD for ML — GitHub Actions (test, build, deploy)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Infrastructure as Code — Terraform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Data Engineering for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Area / Topic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Phase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Feature engineering and transformation pipelines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Feature store — Feast (offline + online)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validation — Great Expectations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Pipeline orchestration — Apache Airflow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8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Distributed processing — PySpark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Model Serving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Area / Topic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Phase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REST API design — FastAPI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Inference optimization (batching, caching, quantization/ONNX)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Serving frameworks — Triton Inference Server (Two-Tower ONNX)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Real-time vs. batch serving architectures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Testing &amp; Software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Area / Topic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Phase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PyTest — unit tests for pipeline components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pipeline testing and validation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Phases 1, 7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 version control and branching strategy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Phases 7+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Code documentation and ADRs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10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Recommendation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Area / Topic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Phase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Collaborative filtering — ALS implicit feedback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Matrix factorization — SVD/ALS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Content-based filtering — SBERT item embeddings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Hybrid model — score blending across signals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10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Two-tower neural retrieval model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Learning-to-rank — LambdaMART / XGBoost ranker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RecSys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Area / Topic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Phase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Two-stage pipeline: candidate generation + ranking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Phases 4-5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ANN search — FAISS IVFFlat index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Real-time feature serving for personalization (Feast + Redis)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User and item embedding models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Feedback loop design — implicit signals (purchase, dwell)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Area / Topic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Phase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Offline metrics — NDCG, MAP, Precision@K, Recall@K, MRR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5, 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Online metrics — CTR, conversion rate simulation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A/B testing framework + statistical significance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ML Frameworks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Area / Topic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Phase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PyTorch — Two-Tower deep retrieval model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XGBoost — LambdaRank reranker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sklearn — meta-model, preprocessing utilities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Phases 3, 10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Pandas + NumPy — feature engineering, evaluation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Phases 1-5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PySpark — distributed feature computation on 31M rows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HuggingFace Transformers — item description embeddings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0"/>
                <w:szCs w:val="20"/>
              </w:rPr>
              <w:t xml:space="preserve">Phases 3-4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47F00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Portfolio Alignment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How this project connects to your existing Agent Orchestration System (AOS) for interview narratives.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Orchestration System (AOS)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47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RetailRec MLOps (This Project)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3-tier agent hierarchy (Supervisor -&gt; Specialists -&gt; Reviewer)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Two-stage ranking pipeline (Retrieval -&gt; Reranker)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Redis + ChromaDB two-tier memory system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Feast online (Redis) + offline (Parquet) feature store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RAGAS evaluation framework with metric logging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MLflow model registry + NDCG/MAP evaluation gates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Human-in-the-loop escalation with 5 automated triggers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Automated rollback + drift-triggered retraining with Slack alerts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LangGraph state machine for task routing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Kubeflow/Airflow DAG for model lifecycle orchestration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Streamlit observability dashboard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Grafana + Prometheus monitoring stack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FastAPI backend + Docker Compose + Celery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FastAPI + Docker + Kubernetes + SageMaker endpoint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Interview narrative: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"In my AOS project I applied the same production discipline I use for LLM systems: tracing every execution, gating on evaluation metrics, and automating escalation when confidence drops. In RetailRec I brought that same thinking to the ML model lifecycle — the Airflow DAG is my LangGraph state machine, Evidently drift detection is my RAGAS evaluation gate, and the A/B rollback is my human-in-the-loop trigger. The difference is the latency budget and the scale: 50K requests against a FAISS index instead of a few hundred LLM calls."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47F00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Demo Script &amp; Framing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7F00"/>
                <w:sz w:val="22"/>
                <w:szCs w:val="22"/>
              </w:rPr>
              <w:t xml:space="preserve">One-Line Pitch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"Reduces mean time from model training to production serving from days to under 20 minutes,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 with zero-touch drift-triggered retraining and automated A/B experiment rollback."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5-Minute Demo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Show the Grafana dashboard: live recommendation latency p50/p95, drift score panel, model version timeline.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Inject synthetic drift: skew a feature column in the Evidently input. Show the drift report firing.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Airflow UI: watch the retraining DAG execute — validation -&gt; feature materialize -&gt; train -&gt; evaluate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MLflow Registry: new model candidate appears in staging. Gate compares NDCG@10. Model auto-promotes.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A/B Framework: start an experiment (Control = v1, Variant = v2). Show traffic split in logs. Fast-forward to significance. Show auto-promote or rollback.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SageMaker endpoint: live boto3 call, JSON ranked output in &lt; 200ms.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Key Technical 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"I chose FAISS IVFFlat over brute-force cosine because at 105K items the ANN index cuts candidate retrieval from ~80ms to ~12ms with &lt; 2% recall loss."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"The Feast feature store decouples the training and serving environments — same feature computation, no training-serving skew."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"The evaluation gate in the Airflow DAG is non-negotiable: if the retrained model doesn't beat production NDCG@10, it never touches traffic."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"Deterministic user hashing in the A/B splitter means a user never switches variants mid-experiment, which eliminates carryover effects."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"I use ONNX for the Two-Tower model because it lets me swap the runtime (PyTorch -&gt; Triton -&gt; TensorRT) without retraining."</w:t>
      </w:r>
    </w:p>
    <w:p>
      <w:pPr>
        <w:spacing w:after="200" w:before="0"/>
      </w:pPr>
    </w:p>
    <w:p>
      <w:pPr>
        <w:pBdr>
          <w:top w:val="single" w:color="C47F00" w:sz="4" w:space="8"/>
        </w:pBdr>
        <w:spacing w:after="0" w:before="16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RetailRec MLOps — Murali Sai Buddakkagari Venkata · murali140824@gmail.com · linkedin.com/in/muralisaibk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2026-06-13T01:56:47.738Z</dcterms:created>
  <dcterms:modified xsi:type="dcterms:W3CDTF">2026-06-13T01:56:47.738Z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